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AA1BFD" w:rsidRDefault="002A0D84" w:rsidP="009F6199">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采购项目编号：</w:t>
      </w:r>
      <w:r w:rsidRPr="009F6199">
        <w:rPr>
          <w:rFonts w:ascii="宋体" w:eastAsia="宋体" w:hAnsi="宋体"/>
          <w:sz w:val="32"/>
          <w:szCs w:val="32"/>
        </w:rPr>
        <w:t>CQJYSB202</w:t>
      </w:r>
      <w:r w:rsidR="00223D3D">
        <w:rPr>
          <w:rFonts w:ascii="宋体" w:eastAsia="宋体" w:hAnsi="宋体"/>
          <w:sz w:val="32"/>
          <w:szCs w:val="32"/>
        </w:rPr>
        <w:t>5-00</w:t>
      </w:r>
      <w:r w:rsidR="005937A6">
        <w:rPr>
          <w:rFonts w:ascii="宋体" w:eastAsia="宋体" w:hAnsi="宋体"/>
          <w:sz w:val="32"/>
          <w:szCs w:val="32"/>
        </w:rPr>
        <w:t>4</w:t>
      </w:r>
      <w:r w:rsidR="00AA1BFD">
        <w:rPr>
          <w:rFonts w:ascii="宋体" w:eastAsia="宋体" w:hAnsi="宋体" w:hint="eastAsia"/>
          <w:sz w:val="32"/>
          <w:szCs w:val="32"/>
        </w:rPr>
        <w:t>第</w:t>
      </w:r>
      <w:r w:rsidR="00B23A3F">
        <w:rPr>
          <w:rFonts w:ascii="宋体" w:eastAsia="宋体" w:hAnsi="宋体" w:hint="eastAsia"/>
          <w:sz w:val="32"/>
          <w:szCs w:val="32"/>
        </w:rPr>
        <w:t>三</w:t>
      </w:r>
      <w:r w:rsidR="00AA1BFD">
        <w:rPr>
          <w:rFonts w:ascii="宋体" w:eastAsia="宋体" w:hAnsi="宋体" w:hint="eastAsia"/>
          <w:sz w:val="32"/>
          <w:szCs w:val="32"/>
        </w:rPr>
        <w:t>次</w:t>
      </w:r>
    </w:p>
    <w:p w:rsidR="00E77334" w:rsidRPr="009F6199" w:rsidRDefault="002A0D84" w:rsidP="00223D3D">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采购项目名称：</w:t>
      </w:r>
    </w:p>
    <w:p w:rsidR="001C450A" w:rsidRDefault="001C450A" w:rsidP="001C450A">
      <w:pPr>
        <w:ind w:firstLineChars="1150" w:firstLine="2760"/>
        <w:rPr>
          <w:rFonts w:ascii="宋体" w:eastAsia="宋体" w:hAnsi="宋体"/>
          <w:sz w:val="24"/>
          <w:szCs w:val="24"/>
        </w:rPr>
      </w:pPr>
    </w:p>
    <w:p w:rsidR="001C450A" w:rsidRPr="001C450A" w:rsidRDefault="009F22F4" w:rsidP="001C450A">
      <w:pPr>
        <w:ind w:firstLineChars="1150" w:firstLine="2760"/>
        <w:rPr>
          <w:rFonts w:ascii="宋体" w:eastAsia="宋体" w:hAnsi="宋体"/>
          <w:sz w:val="24"/>
          <w:szCs w:val="24"/>
        </w:rPr>
      </w:pPr>
      <w:r>
        <w:rPr>
          <w:rFonts w:ascii="宋体" w:eastAsia="宋体" w:hAnsi="宋体"/>
          <w:sz w:val="24"/>
          <w:szCs w:val="24"/>
        </w:rPr>
        <w:t>6</w:t>
      </w:r>
      <w:r w:rsidR="001C450A" w:rsidRPr="001C450A">
        <w:rPr>
          <w:rFonts w:ascii="宋体" w:eastAsia="宋体" w:hAnsi="宋体"/>
          <w:sz w:val="24"/>
          <w:szCs w:val="24"/>
        </w:rPr>
        <w:t>.低频体外膈肌起搏器</w:t>
      </w:r>
    </w:p>
    <w:p w:rsidR="005937A6" w:rsidRPr="001C450A" w:rsidRDefault="001C450A" w:rsidP="001C450A">
      <w:pPr>
        <w:ind w:firstLineChars="1150" w:firstLine="2760"/>
        <w:rPr>
          <w:rFonts w:ascii="宋体" w:eastAsia="宋体" w:hAnsi="宋体"/>
          <w:sz w:val="24"/>
          <w:szCs w:val="24"/>
        </w:rPr>
      </w:pPr>
      <w:r w:rsidRPr="001C450A">
        <w:rPr>
          <w:rFonts w:ascii="宋体" w:eastAsia="宋体" w:hAnsi="宋体"/>
          <w:sz w:val="24"/>
          <w:szCs w:val="24"/>
        </w:rPr>
        <w:t>1</w:t>
      </w:r>
      <w:r w:rsidR="009F22F4">
        <w:rPr>
          <w:rFonts w:ascii="宋体" w:eastAsia="宋体" w:hAnsi="宋体"/>
          <w:sz w:val="24"/>
          <w:szCs w:val="24"/>
        </w:rPr>
        <w:t>1</w:t>
      </w:r>
      <w:r w:rsidRPr="001C450A">
        <w:rPr>
          <w:rFonts w:ascii="宋体" w:eastAsia="宋体" w:hAnsi="宋体"/>
          <w:sz w:val="24"/>
          <w:szCs w:val="24"/>
        </w:rPr>
        <w:t>.多关节主被动训练仪</w:t>
      </w:r>
    </w:p>
    <w:p w:rsidR="005937A6" w:rsidRDefault="005937A6" w:rsidP="00BD5882">
      <w:pPr>
        <w:jc w:val="center"/>
        <w:rPr>
          <w:rFonts w:ascii="宋体" w:eastAsia="宋体" w:hAnsi="宋体"/>
          <w:sz w:val="32"/>
          <w:szCs w:val="32"/>
        </w:rPr>
      </w:pPr>
    </w:p>
    <w:p w:rsidR="005937A6" w:rsidRDefault="005937A6" w:rsidP="00BD5882">
      <w:pPr>
        <w:jc w:val="center"/>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9E429D">
        <w:rPr>
          <w:rFonts w:ascii="宋体" w:eastAsia="宋体" w:hAnsi="宋体" w:hint="eastAsia"/>
          <w:sz w:val="32"/>
          <w:szCs w:val="32"/>
        </w:rPr>
        <w:t>二〇二</w:t>
      </w:r>
      <w:r w:rsidR="00BA4576" w:rsidRPr="009E429D">
        <w:rPr>
          <w:rFonts w:ascii="宋体" w:eastAsia="宋体" w:hAnsi="宋体" w:hint="eastAsia"/>
          <w:sz w:val="32"/>
          <w:szCs w:val="32"/>
        </w:rPr>
        <w:t>五</w:t>
      </w:r>
      <w:r w:rsidRPr="009E429D">
        <w:rPr>
          <w:rFonts w:ascii="宋体" w:eastAsia="宋体" w:hAnsi="宋体" w:hint="eastAsia"/>
          <w:sz w:val="32"/>
          <w:szCs w:val="32"/>
        </w:rPr>
        <w:t>年</w:t>
      </w:r>
      <w:r w:rsidR="00B23A3F">
        <w:rPr>
          <w:rFonts w:ascii="宋体" w:eastAsia="宋体" w:hAnsi="宋体" w:hint="eastAsia"/>
          <w:sz w:val="32"/>
          <w:szCs w:val="32"/>
        </w:rPr>
        <w:t xml:space="preserve"> </w:t>
      </w:r>
      <w:r w:rsidR="000A191A">
        <w:rPr>
          <w:rFonts w:ascii="宋体" w:eastAsia="宋体" w:hAnsi="宋体" w:hint="eastAsia"/>
          <w:sz w:val="32"/>
          <w:szCs w:val="32"/>
        </w:rPr>
        <w:t>八</w:t>
      </w:r>
      <w:r w:rsidR="00B23A3F">
        <w:rPr>
          <w:rFonts w:ascii="宋体" w:eastAsia="宋体" w:hAnsi="宋体" w:hint="eastAsia"/>
          <w:sz w:val="32"/>
          <w:szCs w:val="32"/>
        </w:rPr>
        <w:t xml:space="preserve"> </w:t>
      </w:r>
      <w:r w:rsidR="009A48DA" w:rsidRPr="009E429D">
        <w:rPr>
          <w:rFonts w:ascii="宋体" w:eastAsia="宋体" w:hAnsi="宋体" w:hint="eastAsia"/>
          <w:sz w:val="32"/>
          <w:szCs w:val="32"/>
        </w:rPr>
        <w:t>月</w:t>
      </w:r>
      <w:r w:rsidR="00B23A3F">
        <w:rPr>
          <w:rFonts w:ascii="宋体" w:eastAsia="宋体" w:hAnsi="宋体" w:hint="eastAsia"/>
          <w:sz w:val="32"/>
          <w:szCs w:val="32"/>
        </w:rPr>
        <w:t xml:space="preserve"> </w:t>
      </w:r>
      <w:r w:rsidR="000A191A">
        <w:rPr>
          <w:rFonts w:ascii="宋体" w:eastAsia="宋体" w:hAnsi="宋体" w:hint="eastAsia"/>
          <w:sz w:val="32"/>
          <w:szCs w:val="32"/>
        </w:rPr>
        <w:t>五</w:t>
      </w:r>
      <w:r w:rsidRPr="009E429D">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B0786A" w:rsidRDefault="002A0D84" w:rsidP="00B2148D">
      <w:pPr>
        <w:spacing w:line="300" w:lineRule="exact"/>
        <w:rPr>
          <w:rFonts w:ascii="宋体" w:eastAsia="宋体" w:hAnsi="宋体"/>
        </w:rPr>
      </w:pPr>
      <w:r w:rsidRPr="00B0786A">
        <w:rPr>
          <w:rFonts w:ascii="宋体" w:eastAsia="宋体" w:hAnsi="宋体" w:hint="eastAsia"/>
        </w:rPr>
        <w:t>一、采购时间、地点</w:t>
      </w:r>
    </w:p>
    <w:p w:rsidR="0002034C" w:rsidRPr="009017C7" w:rsidRDefault="0002034C" w:rsidP="00B2148D">
      <w:pPr>
        <w:spacing w:line="300" w:lineRule="exact"/>
        <w:rPr>
          <w:rFonts w:ascii="宋体" w:eastAsia="宋体" w:hAnsi="宋体"/>
        </w:rPr>
      </w:pPr>
      <w:r w:rsidRPr="009017C7">
        <w:rPr>
          <w:rFonts w:ascii="宋体" w:eastAsia="宋体" w:hAnsi="宋体" w:hint="eastAsia"/>
        </w:rPr>
        <w:t>1、报名时间：</w:t>
      </w:r>
      <w:r w:rsidRPr="009017C7">
        <w:rPr>
          <w:rFonts w:ascii="宋体" w:eastAsia="宋体" w:hAnsi="宋体"/>
        </w:rPr>
        <w:t>202</w:t>
      </w:r>
      <w:r w:rsidR="00752305" w:rsidRPr="009017C7">
        <w:rPr>
          <w:rFonts w:ascii="宋体" w:eastAsia="宋体" w:hAnsi="宋体"/>
        </w:rPr>
        <w:t>5</w:t>
      </w:r>
      <w:r w:rsidRPr="009017C7">
        <w:rPr>
          <w:rFonts w:ascii="宋体" w:eastAsia="宋体" w:hAnsi="宋体"/>
        </w:rPr>
        <w:t>年</w:t>
      </w:r>
      <w:r w:rsidR="000A191A">
        <w:rPr>
          <w:rFonts w:ascii="宋体" w:eastAsia="宋体" w:hAnsi="宋体" w:hint="eastAsia"/>
        </w:rPr>
        <w:t>8</w:t>
      </w:r>
      <w:r w:rsidRPr="009017C7">
        <w:rPr>
          <w:rFonts w:ascii="宋体" w:eastAsia="宋体" w:hAnsi="宋体"/>
        </w:rPr>
        <w:t>月</w:t>
      </w:r>
      <w:r w:rsidR="000A191A">
        <w:rPr>
          <w:rFonts w:ascii="宋体" w:eastAsia="宋体" w:hAnsi="宋体" w:hint="eastAsia"/>
        </w:rPr>
        <w:t>6</w:t>
      </w:r>
      <w:r w:rsidRPr="009017C7">
        <w:rPr>
          <w:rFonts w:ascii="宋体" w:eastAsia="宋体" w:hAnsi="宋体"/>
        </w:rPr>
        <w:t>日</w:t>
      </w:r>
      <w:r w:rsidR="00AC5063" w:rsidRPr="009017C7">
        <w:rPr>
          <w:rFonts w:ascii="宋体" w:eastAsia="宋体" w:hAnsi="宋体" w:hint="eastAsia"/>
        </w:rPr>
        <w:t>-</w:t>
      </w:r>
      <w:r w:rsidR="00AC5063" w:rsidRPr="009017C7">
        <w:rPr>
          <w:rFonts w:ascii="宋体" w:eastAsia="宋体" w:hAnsi="宋体"/>
        </w:rPr>
        <w:t>2025年</w:t>
      </w:r>
      <w:r w:rsidR="009017C7">
        <w:rPr>
          <w:rFonts w:ascii="宋体" w:eastAsia="宋体" w:hAnsi="宋体" w:hint="eastAsia"/>
        </w:rPr>
        <w:t xml:space="preserve"> </w:t>
      </w:r>
      <w:r w:rsidR="000A191A">
        <w:rPr>
          <w:rFonts w:ascii="宋体" w:eastAsia="宋体" w:hAnsi="宋体"/>
        </w:rPr>
        <w:t>8</w:t>
      </w:r>
      <w:r w:rsidR="009017C7">
        <w:rPr>
          <w:rFonts w:ascii="宋体" w:eastAsia="宋体" w:hAnsi="宋体" w:hint="eastAsia"/>
        </w:rPr>
        <w:t xml:space="preserve"> </w:t>
      </w:r>
      <w:r w:rsidR="00AC5063" w:rsidRPr="009017C7">
        <w:rPr>
          <w:rFonts w:ascii="宋体" w:eastAsia="宋体" w:hAnsi="宋体"/>
        </w:rPr>
        <w:t>月</w:t>
      </w:r>
      <w:r w:rsidR="000A191A">
        <w:rPr>
          <w:rFonts w:ascii="宋体" w:eastAsia="宋体" w:hAnsi="宋体" w:hint="eastAsia"/>
        </w:rPr>
        <w:t>8</w:t>
      </w:r>
      <w:r w:rsidR="009017C7">
        <w:rPr>
          <w:rFonts w:ascii="宋体" w:eastAsia="宋体" w:hAnsi="宋体" w:hint="eastAsia"/>
        </w:rPr>
        <w:t xml:space="preserve">  </w:t>
      </w:r>
      <w:r w:rsidR="00AC5063" w:rsidRPr="009017C7">
        <w:rPr>
          <w:rFonts w:ascii="宋体" w:eastAsia="宋体" w:hAnsi="宋体"/>
        </w:rPr>
        <w:t>日</w:t>
      </w:r>
      <w:r w:rsidR="00AC5063" w:rsidRPr="009017C7">
        <w:rPr>
          <w:rFonts w:ascii="宋体" w:eastAsia="宋体" w:hAnsi="宋体" w:hint="eastAsia"/>
        </w:rPr>
        <w:t>，</w:t>
      </w:r>
      <w:r w:rsidR="00C31C26" w:rsidRPr="009017C7">
        <w:rPr>
          <w:rFonts w:ascii="宋体" w:eastAsia="宋体" w:hAnsi="宋体" w:hint="eastAsia"/>
        </w:rPr>
        <w:t>北京</w:t>
      </w:r>
      <w:r w:rsidR="00C31C26" w:rsidRPr="009017C7">
        <w:rPr>
          <w:rFonts w:ascii="宋体" w:eastAsia="宋体" w:hAnsi="宋体"/>
        </w:rPr>
        <w:t>时间</w:t>
      </w:r>
      <w:r w:rsidR="00AC5063" w:rsidRPr="009017C7">
        <w:rPr>
          <w:rFonts w:ascii="宋体" w:eastAsia="宋体" w:hAnsi="宋体" w:hint="eastAsia"/>
        </w:rPr>
        <w:t>8：00—</w:t>
      </w:r>
      <w:r w:rsidR="00752305" w:rsidRPr="009017C7">
        <w:rPr>
          <w:rFonts w:ascii="宋体" w:eastAsia="宋体" w:hAnsi="宋体" w:hint="eastAsia"/>
        </w:rPr>
        <w:t>1</w:t>
      </w:r>
      <w:r w:rsidR="00C31C26" w:rsidRPr="009017C7">
        <w:rPr>
          <w:rFonts w:ascii="宋体" w:eastAsia="宋体" w:hAnsi="宋体"/>
        </w:rPr>
        <w:t>6</w:t>
      </w:r>
      <w:r w:rsidRPr="009017C7">
        <w:rPr>
          <w:rFonts w:ascii="宋体" w:eastAsia="宋体" w:hAnsi="宋体"/>
        </w:rPr>
        <w:t>:00,过时无效</w:t>
      </w:r>
    </w:p>
    <w:p w:rsidR="0002034C" w:rsidRPr="009017C7" w:rsidRDefault="0002034C" w:rsidP="00B2148D">
      <w:pPr>
        <w:spacing w:line="300" w:lineRule="exact"/>
        <w:rPr>
          <w:rFonts w:ascii="宋体" w:eastAsia="宋体" w:hAnsi="宋体"/>
        </w:rPr>
      </w:pPr>
      <w:r w:rsidRPr="009017C7">
        <w:rPr>
          <w:rFonts w:ascii="宋体" w:eastAsia="宋体" w:hAnsi="宋体"/>
        </w:rPr>
        <w:t>2</w:t>
      </w:r>
      <w:r w:rsidRPr="009017C7">
        <w:rPr>
          <w:rFonts w:ascii="宋体" w:eastAsia="宋体" w:hAnsi="宋体" w:hint="eastAsia"/>
        </w:rPr>
        <w:t>、投标报名方式：</w:t>
      </w:r>
      <w:r w:rsidRPr="009017C7">
        <w:rPr>
          <w:rFonts w:ascii="宋体" w:eastAsia="宋体" w:hAnsi="宋体"/>
        </w:rPr>
        <w:t>现场报名</w:t>
      </w:r>
    </w:p>
    <w:p w:rsidR="0002034C" w:rsidRPr="009017C7" w:rsidRDefault="0002034C" w:rsidP="00B2148D">
      <w:pPr>
        <w:spacing w:line="300" w:lineRule="exact"/>
        <w:rPr>
          <w:rFonts w:ascii="宋体" w:eastAsia="宋体" w:hAnsi="宋体"/>
        </w:rPr>
      </w:pPr>
      <w:r w:rsidRPr="009017C7">
        <w:rPr>
          <w:rFonts w:ascii="宋体" w:eastAsia="宋体" w:hAnsi="宋体"/>
        </w:rPr>
        <w:t>3</w:t>
      </w:r>
      <w:r w:rsidRPr="009017C7">
        <w:rPr>
          <w:rFonts w:ascii="宋体" w:eastAsia="宋体" w:hAnsi="宋体" w:hint="eastAsia"/>
        </w:rPr>
        <w:t>、投标报名地点：</w:t>
      </w:r>
      <w:r w:rsidRPr="009017C7">
        <w:rPr>
          <w:rFonts w:ascii="宋体" w:eastAsia="宋体" w:hAnsi="宋体"/>
        </w:rPr>
        <w:t>重庆市北碚区嘉陵村69号(九院设备科办公室)</w:t>
      </w:r>
    </w:p>
    <w:p w:rsidR="0002034C" w:rsidRPr="009017C7" w:rsidRDefault="0002034C" w:rsidP="00B2148D">
      <w:pPr>
        <w:spacing w:line="300" w:lineRule="exact"/>
        <w:rPr>
          <w:rFonts w:ascii="宋体" w:eastAsia="宋体" w:hAnsi="宋体" w:hint="eastAsia"/>
        </w:rPr>
      </w:pPr>
      <w:r w:rsidRPr="009017C7">
        <w:rPr>
          <w:rFonts w:ascii="宋体" w:eastAsia="宋体" w:hAnsi="宋体"/>
        </w:rPr>
        <w:t>4</w:t>
      </w:r>
      <w:r w:rsidRPr="009017C7">
        <w:rPr>
          <w:rFonts w:ascii="宋体" w:eastAsia="宋体" w:hAnsi="宋体" w:hint="eastAsia"/>
        </w:rPr>
        <w:t>、投标文件递交时间：</w:t>
      </w:r>
      <w:r w:rsidR="00F81AB4" w:rsidRPr="009017C7">
        <w:rPr>
          <w:rFonts w:ascii="宋体" w:hAnsi="宋体" w:cs="宋体" w:hint="eastAsia"/>
          <w:kern w:val="0"/>
          <w:sz w:val="22"/>
        </w:rPr>
        <w:t>202</w:t>
      </w:r>
      <w:r w:rsidR="00F81AB4" w:rsidRPr="009017C7">
        <w:rPr>
          <w:rFonts w:ascii="宋体" w:hAnsi="宋体" w:cs="宋体"/>
          <w:kern w:val="0"/>
          <w:sz w:val="22"/>
        </w:rPr>
        <w:t>5</w:t>
      </w:r>
      <w:r w:rsidR="00F81AB4" w:rsidRPr="009017C7">
        <w:rPr>
          <w:rFonts w:ascii="宋体" w:hAnsi="宋体" w:cs="宋体" w:hint="eastAsia"/>
          <w:kern w:val="0"/>
          <w:sz w:val="22"/>
        </w:rPr>
        <w:t>年</w:t>
      </w:r>
      <w:r w:rsidR="000A191A">
        <w:rPr>
          <w:rFonts w:ascii="宋体" w:hAnsi="宋体" w:cs="宋体" w:hint="eastAsia"/>
          <w:kern w:val="0"/>
          <w:sz w:val="22"/>
        </w:rPr>
        <w:t>8</w:t>
      </w:r>
      <w:r w:rsidR="00F81AB4" w:rsidRPr="009017C7">
        <w:rPr>
          <w:rFonts w:ascii="宋体" w:hAnsi="宋体" w:cs="宋体" w:hint="eastAsia"/>
          <w:kern w:val="0"/>
          <w:sz w:val="22"/>
        </w:rPr>
        <w:t>月</w:t>
      </w:r>
      <w:r w:rsidR="009017C7">
        <w:rPr>
          <w:rFonts w:ascii="宋体" w:hAnsi="宋体" w:cs="宋体" w:hint="eastAsia"/>
          <w:kern w:val="0"/>
          <w:sz w:val="22"/>
        </w:rPr>
        <w:t xml:space="preserve"> </w:t>
      </w:r>
      <w:r w:rsidR="000A191A">
        <w:rPr>
          <w:rFonts w:ascii="宋体" w:hAnsi="宋体" w:cs="宋体"/>
          <w:kern w:val="0"/>
          <w:sz w:val="22"/>
        </w:rPr>
        <w:t>11</w:t>
      </w:r>
      <w:r w:rsidR="00F81AB4" w:rsidRPr="009017C7">
        <w:rPr>
          <w:rFonts w:ascii="宋体" w:hAnsi="宋体" w:cs="宋体" w:hint="eastAsia"/>
          <w:kern w:val="0"/>
          <w:sz w:val="22"/>
        </w:rPr>
        <w:t>日北京</w:t>
      </w:r>
      <w:r w:rsidR="00F81AB4" w:rsidRPr="009017C7">
        <w:rPr>
          <w:rFonts w:ascii="宋体" w:hAnsi="宋体" w:cs="宋体"/>
          <w:kern w:val="0"/>
          <w:sz w:val="22"/>
        </w:rPr>
        <w:t>时间</w:t>
      </w:r>
      <w:r w:rsidR="00E9756C" w:rsidRPr="009017C7">
        <w:rPr>
          <w:rFonts w:ascii="宋体" w:hAnsi="宋体" w:cs="宋体" w:hint="eastAsia"/>
          <w:kern w:val="0"/>
          <w:sz w:val="22"/>
        </w:rPr>
        <w:t>:</w:t>
      </w:r>
      <w:r w:rsidR="000A191A">
        <w:rPr>
          <w:rFonts w:ascii="宋体" w:hAnsi="宋体" w:cs="宋体"/>
          <w:kern w:val="0"/>
          <w:sz w:val="22"/>
        </w:rPr>
        <w:t>14</w:t>
      </w:r>
      <w:r w:rsidR="000A191A">
        <w:rPr>
          <w:rFonts w:ascii="宋体" w:hAnsi="宋体" w:cs="宋体" w:hint="eastAsia"/>
          <w:kern w:val="0"/>
          <w:sz w:val="22"/>
        </w:rPr>
        <w:t>:30-15:00</w:t>
      </w:r>
    </w:p>
    <w:p w:rsidR="00F81AB4" w:rsidRPr="00B0786A" w:rsidRDefault="0002034C" w:rsidP="00B2148D">
      <w:pPr>
        <w:spacing w:line="300" w:lineRule="exact"/>
        <w:rPr>
          <w:rFonts w:ascii="宋体" w:eastAsia="宋体" w:hAnsi="宋体"/>
        </w:rPr>
      </w:pPr>
      <w:r w:rsidRPr="009017C7">
        <w:rPr>
          <w:rFonts w:ascii="宋体" w:eastAsia="宋体" w:hAnsi="宋体"/>
        </w:rPr>
        <w:t>5</w:t>
      </w:r>
      <w:r w:rsidRPr="009017C7">
        <w:rPr>
          <w:rFonts w:ascii="宋体" w:eastAsia="宋体" w:hAnsi="宋体" w:hint="eastAsia"/>
        </w:rPr>
        <w:t>、开标时间及地点：</w:t>
      </w:r>
      <w:r w:rsidR="00F81AB4" w:rsidRPr="009017C7">
        <w:rPr>
          <w:rFonts w:ascii="宋体" w:eastAsia="宋体" w:hAnsi="宋体" w:hint="eastAsia"/>
        </w:rPr>
        <w:t>202</w:t>
      </w:r>
      <w:r w:rsidR="00F81AB4" w:rsidRPr="009017C7">
        <w:rPr>
          <w:rFonts w:ascii="宋体" w:eastAsia="宋体" w:hAnsi="宋体"/>
        </w:rPr>
        <w:t>5</w:t>
      </w:r>
      <w:r w:rsidR="00F81AB4" w:rsidRPr="009017C7">
        <w:rPr>
          <w:rFonts w:ascii="宋体" w:eastAsia="宋体" w:hAnsi="宋体" w:hint="eastAsia"/>
        </w:rPr>
        <w:t>年</w:t>
      </w:r>
      <w:r w:rsidR="000A191A">
        <w:rPr>
          <w:rFonts w:ascii="宋体" w:eastAsia="宋体" w:hAnsi="宋体" w:hint="eastAsia"/>
        </w:rPr>
        <w:t>8</w:t>
      </w:r>
      <w:r w:rsidR="009017C7">
        <w:rPr>
          <w:rFonts w:ascii="宋体" w:eastAsia="宋体" w:hAnsi="宋体" w:hint="eastAsia"/>
        </w:rPr>
        <w:t xml:space="preserve">  </w:t>
      </w:r>
      <w:r w:rsidR="00F81AB4" w:rsidRPr="009017C7">
        <w:rPr>
          <w:rFonts w:ascii="宋体" w:eastAsia="宋体" w:hAnsi="宋体" w:hint="eastAsia"/>
        </w:rPr>
        <w:t>月</w:t>
      </w:r>
      <w:r w:rsidR="000A191A">
        <w:rPr>
          <w:rFonts w:ascii="宋体" w:eastAsia="宋体" w:hAnsi="宋体" w:hint="eastAsia"/>
        </w:rPr>
        <w:t>11</w:t>
      </w:r>
      <w:r w:rsidR="009017C7">
        <w:rPr>
          <w:rFonts w:ascii="宋体" w:eastAsia="宋体" w:hAnsi="宋体" w:hint="eastAsia"/>
        </w:rPr>
        <w:t xml:space="preserve">  </w:t>
      </w:r>
      <w:r w:rsidR="00F81AB4" w:rsidRPr="009017C7">
        <w:rPr>
          <w:rFonts w:ascii="宋体" w:eastAsia="宋体" w:hAnsi="宋体" w:hint="eastAsia"/>
        </w:rPr>
        <w:t>日北京</w:t>
      </w:r>
      <w:r w:rsidR="00F81AB4" w:rsidRPr="009017C7">
        <w:rPr>
          <w:rFonts w:ascii="宋体" w:eastAsia="宋体" w:hAnsi="宋体"/>
        </w:rPr>
        <w:t>时间</w:t>
      </w:r>
      <w:r w:rsidR="000A191A">
        <w:rPr>
          <w:rFonts w:ascii="宋体" w:eastAsia="宋体" w:hAnsi="宋体" w:hint="eastAsia"/>
        </w:rPr>
        <w:t>15:00</w:t>
      </w:r>
      <w:bookmarkStart w:id="0" w:name="_GoBack"/>
      <w:bookmarkEnd w:id="0"/>
      <w:r w:rsidR="009017C7">
        <w:rPr>
          <w:rFonts w:ascii="宋体" w:eastAsia="宋体" w:hAnsi="宋体" w:hint="eastAsia"/>
        </w:rPr>
        <w:t xml:space="preserve"> </w:t>
      </w:r>
      <w:r w:rsidRPr="009017C7">
        <w:rPr>
          <w:rFonts w:ascii="宋体" w:eastAsia="宋体" w:hAnsi="宋体"/>
        </w:rPr>
        <w:t>；重庆市第九人民医院设备科办公室</w:t>
      </w:r>
    </w:p>
    <w:p w:rsidR="003F08F1" w:rsidRPr="00BE028F" w:rsidRDefault="002A0D84" w:rsidP="00B2148D">
      <w:pPr>
        <w:spacing w:line="300" w:lineRule="exact"/>
        <w:rPr>
          <w:rFonts w:ascii="宋体" w:eastAsia="宋体" w:hAnsi="宋体"/>
        </w:rPr>
      </w:pPr>
      <w:r w:rsidRPr="00B0786A">
        <w:rPr>
          <w:rFonts w:ascii="宋体" w:eastAsia="宋体" w:hAnsi="宋体" w:hint="eastAsia"/>
        </w:rPr>
        <w:t>二、资格及要求</w:t>
      </w:r>
      <w:r w:rsidR="003F08F1" w:rsidRPr="00B0786A">
        <w:rPr>
          <w:rFonts w:ascii="宋体" w:eastAsia="宋体" w:hAnsi="宋体" w:hint="eastAsia"/>
        </w:rPr>
        <w:t>：满足《中华人民共和国政府采购法》第二十二条规定；</w:t>
      </w:r>
    </w:p>
    <w:p w:rsidR="002A0D84" w:rsidRPr="00BE028F" w:rsidRDefault="002A0D84" w:rsidP="00B2148D">
      <w:pPr>
        <w:spacing w:line="300" w:lineRule="exact"/>
        <w:rPr>
          <w:rFonts w:ascii="宋体" w:eastAsia="宋体" w:hAnsi="宋体"/>
        </w:rPr>
      </w:pPr>
      <w:r w:rsidRPr="00BE028F">
        <w:rPr>
          <w:rFonts w:ascii="宋体" w:eastAsia="宋体" w:hAnsi="宋体"/>
        </w:rPr>
        <w:t>1、基本资格条件</w:t>
      </w:r>
    </w:p>
    <w:p w:rsidR="002A0D84" w:rsidRPr="00BE028F" w:rsidRDefault="002A0D84" w:rsidP="00B2148D">
      <w:pPr>
        <w:spacing w:line="300" w:lineRule="exact"/>
        <w:rPr>
          <w:rFonts w:ascii="宋体" w:eastAsia="宋体" w:hAnsi="宋体"/>
        </w:rPr>
      </w:pPr>
      <w:r w:rsidRPr="00BE028F">
        <w:rPr>
          <w:rFonts w:ascii="宋体" w:eastAsia="宋体" w:hAnsi="宋体"/>
        </w:rPr>
        <w:t>1.1具有独立承担民事责任的能力；</w:t>
      </w:r>
    </w:p>
    <w:p w:rsidR="002A0D84" w:rsidRPr="00BE028F" w:rsidRDefault="002A0D84" w:rsidP="00B2148D">
      <w:pPr>
        <w:spacing w:line="300" w:lineRule="exact"/>
        <w:rPr>
          <w:rFonts w:ascii="宋体" w:eastAsia="宋体" w:hAnsi="宋体"/>
        </w:rPr>
      </w:pPr>
      <w:r w:rsidRPr="00BE028F">
        <w:rPr>
          <w:rFonts w:ascii="宋体" w:eastAsia="宋体" w:hAnsi="宋体"/>
        </w:rPr>
        <w:t>1.2具有良好的商业信誉和健全的财务会计制度；</w:t>
      </w:r>
    </w:p>
    <w:p w:rsidR="002A0D84" w:rsidRPr="00BE028F" w:rsidRDefault="002A0D84" w:rsidP="00B2148D">
      <w:pPr>
        <w:spacing w:line="300" w:lineRule="exact"/>
        <w:rPr>
          <w:rFonts w:ascii="宋体" w:eastAsia="宋体" w:hAnsi="宋体"/>
        </w:rPr>
      </w:pPr>
      <w:r w:rsidRPr="00BE028F">
        <w:rPr>
          <w:rFonts w:ascii="宋体" w:eastAsia="宋体" w:hAnsi="宋体"/>
        </w:rPr>
        <w:t>1.3具有履行合同所必需的设备和专业技术能力；</w:t>
      </w:r>
    </w:p>
    <w:p w:rsidR="002A0D84" w:rsidRPr="00BE028F" w:rsidRDefault="002A0D84" w:rsidP="00B2148D">
      <w:pPr>
        <w:spacing w:line="300" w:lineRule="exact"/>
        <w:rPr>
          <w:rFonts w:ascii="宋体" w:eastAsia="宋体" w:hAnsi="宋体"/>
        </w:rPr>
      </w:pPr>
      <w:r w:rsidRPr="00BE028F">
        <w:rPr>
          <w:rFonts w:ascii="宋体" w:eastAsia="宋体" w:hAnsi="宋体"/>
        </w:rPr>
        <w:t>1.4有依法缴纳税收和社会保障资金的良好记录；</w:t>
      </w:r>
    </w:p>
    <w:p w:rsidR="002A0D84" w:rsidRPr="00BE028F" w:rsidRDefault="002A0D84" w:rsidP="00B2148D">
      <w:pPr>
        <w:spacing w:line="300" w:lineRule="exact"/>
        <w:rPr>
          <w:rFonts w:ascii="宋体" w:eastAsia="宋体" w:hAnsi="宋体"/>
        </w:rPr>
      </w:pPr>
      <w:r w:rsidRPr="00BE028F">
        <w:rPr>
          <w:rFonts w:ascii="宋体" w:eastAsia="宋体" w:hAnsi="宋体"/>
        </w:rPr>
        <w:t>1.5参加政府采购活动前三年内，在经营活动中没有重大违法记录，并提供证明；</w:t>
      </w:r>
    </w:p>
    <w:p w:rsidR="001429DF" w:rsidRPr="00BE028F" w:rsidRDefault="002A0D84" w:rsidP="00B2148D">
      <w:pPr>
        <w:spacing w:line="300" w:lineRule="exact"/>
        <w:rPr>
          <w:rFonts w:ascii="宋体" w:eastAsia="宋体" w:hAnsi="宋体"/>
        </w:rPr>
      </w:pPr>
      <w:r w:rsidRPr="00BE028F">
        <w:rPr>
          <w:rFonts w:ascii="宋体" w:eastAsia="宋体" w:hAnsi="宋体"/>
        </w:rPr>
        <w:t>2、特定资格条件（要求）</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1提供所竞标产品有效期内的《中华人民共和国医疗器械注册证》、经主管部门认定只须进行备案的应提供有效的备案凭证；（复印件加盖投标单位公章）；</w:t>
      </w:r>
      <w:r w:rsidR="003F08F1" w:rsidRPr="00BE028F">
        <w:rPr>
          <w:rFonts w:ascii="宋体" w:eastAsia="宋体" w:hAnsi="宋体"/>
        </w:rPr>
        <w:t xml:space="preserve"> </w:t>
      </w:r>
    </w:p>
    <w:p w:rsidR="003F08F1" w:rsidRPr="00BE028F" w:rsidRDefault="003F08F1" w:rsidP="00B2148D">
      <w:pPr>
        <w:spacing w:line="300" w:lineRule="exact"/>
        <w:rPr>
          <w:rFonts w:ascii="宋体" w:eastAsia="宋体" w:hAnsi="宋体"/>
        </w:rPr>
      </w:pPr>
      <w:r w:rsidRPr="00BE028F">
        <w:rPr>
          <w:rFonts w:ascii="宋体" w:eastAsia="宋体" w:hAnsi="宋体" w:hint="eastAsia"/>
        </w:rPr>
        <w:t>2</w:t>
      </w:r>
      <w:r w:rsidR="00BE028F" w:rsidRPr="00BE028F">
        <w:rPr>
          <w:rFonts w:ascii="宋体" w:eastAsia="宋体" w:hAnsi="宋体"/>
        </w:rPr>
        <w:t>.2</w:t>
      </w:r>
      <w:r w:rsidRPr="00BE028F">
        <w:rPr>
          <w:rFonts w:ascii="宋体" w:eastAsia="宋体" w:hAnsi="宋体" w:hint="eastAsia"/>
        </w:rPr>
        <w:t>供应商为代理商的应提供有效的《医疗器械经营许可证》、经主管部门认定只须进行备案的应提供有效的医疗器械经营备案凭证; 同时提供所投医疗器械产品生产商有效的《医疗器械生产许可证》（进口产品除外）；（复印件加盖投标单位公章）；</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3供应商为生产商的应提供有效的《医疗器械生产许可证》（进口产品除外），经主管部门认定只须进行备案的应提供有效的备案凭证；（复印件加盖投标单位公章）；</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4供应商为代理商的应具有所提供产品的合法销售资格（提供证明文件加盖投标单位公章），承诺满足《医疗器械监督管理条例》、《医疗器械经营监督管理办法》、《医疗器械使用质量监督管理办法》规定。</w:t>
      </w:r>
    </w:p>
    <w:p w:rsidR="002A0D84" w:rsidRPr="00BE028F" w:rsidRDefault="002A0D84" w:rsidP="00B2148D">
      <w:pPr>
        <w:spacing w:line="300" w:lineRule="exact"/>
        <w:rPr>
          <w:rFonts w:ascii="宋体" w:eastAsia="宋体" w:hAnsi="宋体"/>
        </w:rPr>
      </w:pPr>
      <w:r w:rsidRPr="00BE028F">
        <w:rPr>
          <w:rFonts w:ascii="宋体" w:eastAsia="宋体" w:hAnsi="宋体" w:hint="eastAsia"/>
        </w:rPr>
        <w:t>三、报价文件要求：</w:t>
      </w:r>
      <w:r w:rsidRPr="00BE028F">
        <w:rPr>
          <w:rFonts w:ascii="宋体" w:eastAsia="宋体" w:hAnsi="宋体"/>
        </w:rPr>
        <w:t xml:space="preserve"> </w:t>
      </w:r>
    </w:p>
    <w:p w:rsidR="002A0D84" w:rsidRPr="00645F1A" w:rsidRDefault="002A0D84" w:rsidP="00B2148D">
      <w:pPr>
        <w:spacing w:line="300" w:lineRule="exact"/>
        <w:rPr>
          <w:rFonts w:ascii="宋体" w:eastAsia="宋体" w:hAnsi="宋体"/>
        </w:rPr>
      </w:pPr>
      <w:r w:rsidRPr="00BE028F">
        <w:rPr>
          <w:rFonts w:ascii="宋体" w:eastAsia="宋体" w:hAnsi="宋体"/>
        </w:rPr>
        <w:t>1、投标人提交的竞标文件由以下部分组成。它包括：</w:t>
      </w:r>
    </w:p>
    <w:p w:rsidR="002A0D84" w:rsidRPr="00645F1A" w:rsidRDefault="002A0D84" w:rsidP="00B2148D">
      <w:pPr>
        <w:spacing w:line="300" w:lineRule="exact"/>
        <w:rPr>
          <w:rFonts w:ascii="宋体" w:eastAsia="宋体" w:hAnsi="宋体"/>
        </w:rPr>
      </w:pPr>
      <w:r w:rsidRPr="00645F1A">
        <w:rPr>
          <w:rFonts w:ascii="宋体" w:eastAsia="宋体" w:hAnsi="宋体"/>
        </w:rPr>
        <w:t>1.1经济部分</w:t>
      </w:r>
    </w:p>
    <w:p w:rsidR="002A0D84" w:rsidRPr="00645F1A" w:rsidRDefault="002A0D84" w:rsidP="00B2148D">
      <w:pPr>
        <w:spacing w:line="300" w:lineRule="exact"/>
        <w:rPr>
          <w:rFonts w:ascii="宋体" w:eastAsia="宋体" w:hAnsi="宋体"/>
        </w:rPr>
      </w:pPr>
      <w:r w:rsidRPr="00645F1A">
        <w:rPr>
          <w:rFonts w:ascii="宋体" w:eastAsia="宋体" w:hAnsi="宋体"/>
        </w:rPr>
        <w:t>1.2技术部分</w:t>
      </w:r>
    </w:p>
    <w:p w:rsidR="002A0D84" w:rsidRPr="00645F1A" w:rsidRDefault="002A0D84" w:rsidP="00B2148D">
      <w:pPr>
        <w:spacing w:line="300" w:lineRule="exact"/>
        <w:rPr>
          <w:rFonts w:ascii="宋体" w:eastAsia="宋体" w:hAnsi="宋体"/>
        </w:rPr>
      </w:pPr>
      <w:r w:rsidRPr="00645F1A">
        <w:rPr>
          <w:rFonts w:ascii="宋体" w:eastAsia="宋体" w:hAnsi="宋体"/>
        </w:rPr>
        <w:t>1.3商务部分</w:t>
      </w:r>
    </w:p>
    <w:p w:rsidR="002A0D84" w:rsidRPr="00645F1A" w:rsidRDefault="002A0D84" w:rsidP="00B2148D">
      <w:pPr>
        <w:spacing w:line="300" w:lineRule="exact"/>
        <w:rPr>
          <w:rFonts w:ascii="宋体" w:eastAsia="宋体" w:hAnsi="宋体"/>
        </w:rPr>
      </w:pPr>
      <w:r w:rsidRPr="00645F1A">
        <w:rPr>
          <w:rFonts w:ascii="宋体" w:eastAsia="宋体" w:hAnsi="宋体"/>
        </w:rPr>
        <w:t>1.4资格条件及其他</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B2148D">
      <w:pPr>
        <w:spacing w:line="300" w:lineRule="exact"/>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B2148D">
      <w:pPr>
        <w:spacing w:line="300" w:lineRule="exact"/>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四、有关规定</w:t>
      </w:r>
    </w:p>
    <w:p w:rsidR="002A0D84" w:rsidRPr="00645F1A" w:rsidRDefault="002A0D84" w:rsidP="00B2148D">
      <w:pPr>
        <w:spacing w:line="300" w:lineRule="exact"/>
        <w:rPr>
          <w:rFonts w:ascii="宋体" w:eastAsia="宋体" w:hAnsi="宋体"/>
        </w:rPr>
      </w:pPr>
      <w:r w:rsidRPr="00645F1A">
        <w:rPr>
          <w:rFonts w:ascii="宋体" w:eastAsia="宋体" w:hAnsi="宋体"/>
        </w:rPr>
        <w:t>1、本项目采用最低评审价法进行评审。</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B2148D">
      <w:pPr>
        <w:spacing w:line="300" w:lineRule="exact"/>
        <w:rPr>
          <w:rFonts w:ascii="宋体" w:eastAsia="宋体" w:hAnsi="宋体"/>
        </w:rPr>
      </w:pPr>
      <w:r w:rsidRPr="00645F1A">
        <w:rPr>
          <w:rFonts w:ascii="宋体" w:eastAsia="宋体" w:hAnsi="宋体"/>
        </w:rPr>
        <w:t>1.1对技术条款的偏离检查：</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B2148D">
      <w:pPr>
        <w:spacing w:line="300" w:lineRule="exact"/>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B2148D">
      <w:pPr>
        <w:spacing w:line="300" w:lineRule="exact"/>
        <w:rPr>
          <w:rFonts w:ascii="宋体" w:eastAsia="宋体" w:hAnsi="宋体"/>
        </w:rPr>
      </w:pPr>
      <w:r w:rsidRPr="00645F1A">
        <w:rPr>
          <w:rFonts w:ascii="宋体" w:eastAsia="宋体" w:hAnsi="宋体"/>
        </w:rPr>
        <w:t>2、评审依据：</w:t>
      </w:r>
    </w:p>
    <w:p w:rsidR="002A0D84" w:rsidRPr="00645F1A" w:rsidRDefault="002A0D84" w:rsidP="00B2148D">
      <w:pPr>
        <w:spacing w:line="300" w:lineRule="exact"/>
        <w:rPr>
          <w:rFonts w:ascii="宋体" w:eastAsia="宋体" w:hAnsi="宋体"/>
        </w:rPr>
      </w:pPr>
      <w:r w:rsidRPr="00645F1A">
        <w:rPr>
          <w:rFonts w:ascii="宋体" w:eastAsia="宋体" w:hAnsi="宋体"/>
        </w:rPr>
        <w:t>2.1.评审的依据为竞标文件（含有效的补充文件），评审小组判断竞标文件对询价/竞谈文件的响应，</w:t>
      </w:r>
      <w:r w:rsidRPr="00645F1A">
        <w:rPr>
          <w:rFonts w:ascii="宋体" w:eastAsia="宋体" w:hAnsi="宋体"/>
        </w:rPr>
        <w:lastRenderedPageBreak/>
        <w:t>仅基于竞标文件本身而不靠外部证据。</w:t>
      </w:r>
    </w:p>
    <w:p w:rsidR="002A0D84" w:rsidRPr="00645F1A" w:rsidRDefault="002A0D84" w:rsidP="00B2148D">
      <w:pPr>
        <w:spacing w:line="300" w:lineRule="exact"/>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B2148D">
      <w:pPr>
        <w:spacing w:line="300" w:lineRule="exact"/>
        <w:rPr>
          <w:rFonts w:ascii="宋体" w:eastAsia="宋体" w:hAnsi="宋体"/>
        </w:rPr>
      </w:pPr>
      <w:r w:rsidRPr="00645F1A">
        <w:rPr>
          <w:rFonts w:ascii="宋体" w:eastAsia="宋体" w:hAnsi="宋体"/>
        </w:rPr>
        <w:t>3、</w:t>
      </w:r>
      <w:r w:rsidR="003B7D61">
        <w:rPr>
          <w:rFonts w:ascii="宋体" w:eastAsia="宋体" w:hAnsi="宋体" w:hint="eastAsia"/>
        </w:rPr>
        <w:t>投标人提供生产</w:t>
      </w:r>
      <w:r w:rsidR="003B7D61">
        <w:rPr>
          <w:rFonts w:ascii="宋体" w:eastAsia="宋体" w:hAnsi="宋体"/>
        </w:rPr>
        <w:t>厂家授权书</w:t>
      </w:r>
      <w:r w:rsidR="003B7D61">
        <w:rPr>
          <w:rFonts w:ascii="宋体" w:eastAsia="宋体" w:hAnsi="宋体" w:hint="eastAsia"/>
        </w:rPr>
        <w:t>并盖</w:t>
      </w:r>
      <w:r w:rsidR="003B7D61">
        <w:rPr>
          <w:rFonts w:ascii="宋体" w:eastAsia="宋体" w:hAnsi="宋体"/>
        </w:rPr>
        <w:t>鲜</w:t>
      </w:r>
      <w:r w:rsidR="003B7D61">
        <w:rPr>
          <w:rFonts w:ascii="宋体" w:eastAsia="宋体" w:hAnsi="宋体" w:hint="eastAsia"/>
        </w:rPr>
        <w:t>章。</w:t>
      </w:r>
    </w:p>
    <w:p w:rsidR="002A0D84" w:rsidRPr="00645F1A" w:rsidRDefault="002A0D84" w:rsidP="00B2148D">
      <w:pPr>
        <w:spacing w:line="300" w:lineRule="exact"/>
        <w:rPr>
          <w:rFonts w:ascii="宋体" w:eastAsia="宋体" w:hAnsi="宋体"/>
        </w:rPr>
      </w:pPr>
      <w:r w:rsidRPr="00645F1A">
        <w:rPr>
          <w:rFonts w:ascii="宋体" w:eastAsia="宋体" w:hAnsi="宋体"/>
        </w:rPr>
        <w:t>4、无效竞标</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投标人发生以下条款情况之一者，视为无效竞标，</w:t>
      </w:r>
      <w:r w:rsidR="00DD327A">
        <w:rPr>
          <w:rFonts w:ascii="宋体" w:eastAsia="宋体" w:hAnsi="宋体" w:hint="eastAsia"/>
        </w:rPr>
        <w:t>失去</w:t>
      </w:r>
      <w:r w:rsidR="00DD327A">
        <w:rPr>
          <w:rFonts w:ascii="宋体" w:eastAsia="宋体" w:hAnsi="宋体"/>
        </w:rPr>
        <w:t>竞标资格</w:t>
      </w:r>
      <w:r w:rsidRPr="00645F1A">
        <w:rPr>
          <w:rFonts w:ascii="宋体" w:eastAsia="宋体" w:hAnsi="宋体" w:hint="eastAsia"/>
        </w:rPr>
        <w:t>：</w:t>
      </w:r>
    </w:p>
    <w:p w:rsidR="00DD327A" w:rsidRDefault="002A0D84" w:rsidP="00B2148D">
      <w:pPr>
        <w:spacing w:line="300" w:lineRule="exact"/>
        <w:rPr>
          <w:rFonts w:ascii="宋体" w:eastAsia="宋体" w:hAnsi="宋体"/>
        </w:rPr>
      </w:pPr>
      <w:r w:rsidRPr="00645F1A">
        <w:rPr>
          <w:rFonts w:ascii="宋体" w:eastAsia="宋体" w:hAnsi="宋体"/>
        </w:rPr>
        <w:t>4.1</w:t>
      </w:r>
      <w:r w:rsidR="00DD327A" w:rsidRPr="00DD327A">
        <w:rPr>
          <w:rFonts w:ascii="宋体" w:eastAsia="宋体" w:hAnsi="宋体" w:hint="eastAsia"/>
          <w:b/>
        </w:rPr>
        <w:t>技术</w:t>
      </w:r>
      <w:r w:rsidR="00DD327A" w:rsidRPr="00DD327A">
        <w:rPr>
          <w:rFonts w:ascii="宋体" w:eastAsia="宋体" w:hAnsi="宋体"/>
          <w:b/>
        </w:rPr>
        <w:t>参数</w:t>
      </w:r>
      <w:r w:rsidR="00DD327A" w:rsidRPr="00DD327A">
        <w:rPr>
          <w:rFonts w:ascii="宋体" w:eastAsia="宋体" w:hAnsi="宋体" w:hint="eastAsia"/>
          <w:b/>
        </w:rPr>
        <w:t>有负偏离；</w:t>
      </w:r>
    </w:p>
    <w:p w:rsidR="002A0D84" w:rsidRPr="00645F1A" w:rsidRDefault="00DD327A" w:rsidP="00B2148D">
      <w:pPr>
        <w:spacing w:line="300" w:lineRule="exact"/>
        <w:rPr>
          <w:rFonts w:ascii="宋体" w:eastAsia="宋体" w:hAnsi="宋体"/>
        </w:rPr>
      </w:pPr>
      <w:r>
        <w:rPr>
          <w:rFonts w:ascii="宋体" w:eastAsia="宋体" w:hAnsi="宋体" w:hint="eastAsia"/>
        </w:rPr>
        <w:t>4.2</w:t>
      </w:r>
      <w:r w:rsidR="002A0D84" w:rsidRPr="00645F1A">
        <w:rPr>
          <w:rFonts w:ascii="宋体" w:eastAsia="宋体" w:hAnsi="宋体"/>
        </w:rPr>
        <w:t>无主要的有效资格证明文件或超出营业范围的竞标。</w:t>
      </w:r>
    </w:p>
    <w:p w:rsidR="002A0D84" w:rsidRPr="00645F1A" w:rsidRDefault="002A0D84" w:rsidP="00B2148D">
      <w:pPr>
        <w:spacing w:line="300" w:lineRule="exact"/>
        <w:rPr>
          <w:rFonts w:ascii="宋体" w:eastAsia="宋体" w:hAnsi="宋体"/>
        </w:rPr>
      </w:pPr>
      <w:r w:rsidRPr="00645F1A">
        <w:rPr>
          <w:rFonts w:ascii="宋体" w:eastAsia="宋体" w:hAnsi="宋体"/>
        </w:rPr>
        <w:t>4.</w:t>
      </w:r>
      <w:r w:rsidR="00DD327A">
        <w:rPr>
          <w:rFonts w:ascii="宋体" w:eastAsia="宋体" w:hAnsi="宋体"/>
        </w:rPr>
        <w:t>3</w:t>
      </w:r>
      <w:r w:rsidRPr="00645F1A">
        <w:rPr>
          <w:rFonts w:ascii="宋体" w:eastAsia="宋体" w:hAnsi="宋体"/>
        </w:rPr>
        <w:t>竞标文件不按规定的格式、内容填写或不按规定签字、盖章。</w:t>
      </w:r>
    </w:p>
    <w:p w:rsidR="002A0D84" w:rsidRPr="00645F1A" w:rsidRDefault="002A0D84" w:rsidP="00B2148D">
      <w:pPr>
        <w:spacing w:line="300" w:lineRule="exact"/>
        <w:rPr>
          <w:rFonts w:ascii="宋体" w:eastAsia="宋体" w:hAnsi="宋体"/>
        </w:rPr>
      </w:pPr>
      <w:r w:rsidRPr="00645F1A">
        <w:rPr>
          <w:rFonts w:ascii="宋体" w:eastAsia="宋体" w:hAnsi="宋体"/>
        </w:rPr>
        <w:t>4.</w:t>
      </w:r>
      <w:r w:rsidR="00DD327A">
        <w:rPr>
          <w:rFonts w:ascii="宋体" w:eastAsia="宋体" w:hAnsi="宋体"/>
        </w:rPr>
        <w:t>4</w:t>
      </w:r>
      <w:r w:rsidR="008161C4">
        <w:rPr>
          <w:rFonts w:ascii="宋体" w:eastAsia="宋体" w:hAnsi="宋体"/>
        </w:rPr>
        <w:t>投标人不按照采购要求进行设备配置</w:t>
      </w:r>
      <w:r w:rsidR="00DD327A">
        <w:rPr>
          <w:rFonts w:ascii="宋体" w:eastAsia="宋体" w:hAnsi="宋体" w:hint="eastAsia"/>
        </w:rPr>
        <w:t>。</w:t>
      </w:r>
    </w:p>
    <w:p w:rsidR="002A0D84" w:rsidRPr="00645F1A" w:rsidRDefault="002A0D84" w:rsidP="00B2148D">
      <w:pPr>
        <w:spacing w:line="300" w:lineRule="exact"/>
        <w:rPr>
          <w:rFonts w:ascii="宋体" w:eastAsia="宋体" w:hAnsi="宋体"/>
        </w:rPr>
      </w:pPr>
      <w:r w:rsidRPr="00645F1A">
        <w:rPr>
          <w:rFonts w:ascii="宋体" w:eastAsia="宋体" w:hAnsi="宋体"/>
        </w:rPr>
        <w:t>4.</w:t>
      </w:r>
      <w:r w:rsidR="00DD327A">
        <w:rPr>
          <w:rFonts w:ascii="宋体" w:eastAsia="宋体" w:hAnsi="宋体"/>
        </w:rPr>
        <w:t>5</w:t>
      </w:r>
      <w:r w:rsidRPr="00645F1A">
        <w:rPr>
          <w:rFonts w:ascii="宋体" w:eastAsia="宋体" w:hAnsi="宋体"/>
        </w:rPr>
        <w:t>商务部分未满足采购要求的。</w:t>
      </w:r>
    </w:p>
    <w:p w:rsidR="002A0D84" w:rsidRPr="00645F1A" w:rsidRDefault="002A0D84" w:rsidP="00B2148D">
      <w:pPr>
        <w:spacing w:line="300" w:lineRule="exact"/>
        <w:rPr>
          <w:rFonts w:ascii="宋体" w:eastAsia="宋体" w:hAnsi="宋体"/>
        </w:rPr>
      </w:pPr>
      <w:r w:rsidRPr="00645F1A">
        <w:rPr>
          <w:rFonts w:ascii="宋体" w:eastAsia="宋体" w:hAnsi="宋体"/>
        </w:rPr>
        <w:t>4.</w:t>
      </w:r>
      <w:r w:rsidR="00DD327A">
        <w:rPr>
          <w:rFonts w:ascii="宋体" w:eastAsia="宋体" w:hAnsi="宋体"/>
        </w:rPr>
        <w:t>6</w:t>
      </w:r>
      <w:r w:rsidRPr="00645F1A">
        <w:rPr>
          <w:rFonts w:ascii="宋体" w:eastAsia="宋体" w:hAnsi="宋体"/>
        </w:rPr>
        <w:t>投标人的报价超出竞标限价。</w:t>
      </w:r>
    </w:p>
    <w:p w:rsidR="002A0D84" w:rsidRPr="00645F1A" w:rsidRDefault="002A0D84" w:rsidP="00B2148D">
      <w:pPr>
        <w:spacing w:line="300" w:lineRule="exact"/>
        <w:rPr>
          <w:rFonts w:ascii="宋体" w:eastAsia="宋体" w:hAnsi="宋体"/>
        </w:rPr>
      </w:pPr>
      <w:r w:rsidRPr="00645F1A">
        <w:rPr>
          <w:rFonts w:ascii="宋体" w:eastAsia="宋体" w:hAnsi="宋体"/>
        </w:rPr>
        <w:t>4.</w:t>
      </w:r>
      <w:r w:rsidR="00DD327A">
        <w:rPr>
          <w:rFonts w:ascii="宋体" w:eastAsia="宋体" w:hAnsi="宋体"/>
        </w:rPr>
        <w:t>7</w:t>
      </w:r>
      <w:r w:rsidRPr="00645F1A">
        <w:rPr>
          <w:rFonts w:ascii="宋体" w:eastAsia="宋体" w:hAnsi="宋体"/>
        </w:rPr>
        <w:t>投标人的资质不符合询价/竞谈采购文件对资质要求的内容。</w:t>
      </w:r>
    </w:p>
    <w:p w:rsidR="002A0D84" w:rsidRPr="00645F1A" w:rsidRDefault="002A0D84" w:rsidP="00B2148D">
      <w:pPr>
        <w:spacing w:line="300" w:lineRule="exact"/>
        <w:rPr>
          <w:rFonts w:ascii="宋体" w:eastAsia="宋体" w:hAnsi="宋体"/>
        </w:rPr>
      </w:pPr>
      <w:r w:rsidRPr="00645F1A">
        <w:rPr>
          <w:rFonts w:ascii="宋体" w:eastAsia="宋体" w:hAnsi="宋体"/>
        </w:rPr>
        <w:t>4.</w:t>
      </w:r>
      <w:r w:rsidR="00DD327A">
        <w:rPr>
          <w:rFonts w:ascii="宋体" w:eastAsia="宋体" w:hAnsi="宋体"/>
        </w:rPr>
        <w:t>8</w:t>
      </w:r>
      <w:r w:rsidRPr="00645F1A">
        <w:rPr>
          <w:rFonts w:ascii="宋体" w:eastAsia="宋体" w:hAnsi="宋体"/>
        </w:rPr>
        <w:t>竞标文件中出现多个竞标方案的。</w:t>
      </w:r>
    </w:p>
    <w:p w:rsidR="002A0D84" w:rsidRPr="00645F1A" w:rsidRDefault="002A0D84" w:rsidP="00DD327A">
      <w:pPr>
        <w:spacing w:line="300" w:lineRule="exact"/>
        <w:rPr>
          <w:rFonts w:ascii="宋体" w:eastAsia="宋体" w:hAnsi="宋体"/>
        </w:rPr>
      </w:pPr>
      <w:r w:rsidRPr="00645F1A">
        <w:rPr>
          <w:rFonts w:ascii="宋体" w:eastAsia="宋体" w:hAnsi="宋体"/>
        </w:rPr>
        <w:t>4.</w:t>
      </w:r>
      <w:r w:rsidR="00DD327A">
        <w:rPr>
          <w:rFonts w:ascii="宋体" w:eastAsia="宋体" w:hAnsi="宋体"/>
        </w:rPr>
        <w:t>9</w:t>
      </w:r>
      <w:r w:rsidRPr="00645F1A">
        <w:rPr>
          <w:rFonts w:ascii="宋体" w:eastAsia="宋体" w:hAnsi="宋体"/>
        </w:rPr>
        <w:t>投标人竞标文件内容有与国家现行法律法规相违背的内容，或附有采购人无法接受的条件。</w:t>
      </w:r>
    </w:p>
    <w:p w:rsidR="002A0D84" w:rsidRPr="00645F1A" w:rsidRDefault="002A0D84" w:rsidP="00B2148D">
      <w:pPr>
        <w:spacing w:line="300" w:lineRule="exact"/>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B2148D">
      <w:pPr>
        <w:spacing w:line="300" w:lineRule="exact"/>
        <w:rPr>
          <w:rFonts w:ascii="宋体" w:eastAsia="宋体" w:hAnsi="宋体"/>
        </w:rPr>
      </w:pPr>
      <w:r w:rsidRPr="00645F1A">
        <w:rPr>
          <w:rFonts w:ascii="宋体" w:eastAsia="宋体" w:hAnsi="宋体"/>
        </w:rPr>
        <w:t>5.1出现影响采购公正的违法、违规行为的；</w:t>
      </w:r>
    </w:p>
    <w:p w:rsidR="002A0D84" w:rsidRPr="00645F1A" w:rsidRDefault="002A0D84" w:rsidP="00B2148D">
      <w:pPr>
        <w:spacing w:line="300" w:lineRule="exact"/>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B2148D">
      <w:pPr>
        <w:spacing w:line="300" w:lineRule="exact"/>
        <w:rPr>
          <w:rFonts w:ascii="宋体" w:eastAsia="宋体" w:hAnsi="宋体"/>
        </w:rPr>
      </w:pPr>
      <w:r w:rsidRPr="00645F1A">
        <w:rPr>
          <w:rFonts w:ascii="宋体" w:eastAsia="宋体" w:hAnsi="宋体"/>
        </w:rPr>
        <w:t>5.3因不可抗力导致重大变故，采购任务取消的。</w:t>
      </w:r>
    </w:p>
    <w:p w:rsidR="002A0D84" w:rsidRPr="00645F1A" w:rsidRDefault="002A0D84" w:rsidP="00B2148D">
      <w:pPr>
        <w:spacing w:line="300" w:lineRule="exact"/>
        <w:rPr>
          <w:rFonts w:ascii="宋体" w:eastAsia="宋体" w:hAnsi="宋体"/>
        </w:rPr>
      </w:pPr>
      <w:r w:rsidRPr="00645F1A">
        <w:rPr>
          <w:rFonts w:ascii="宋体" w:eastAsia="宋体" w:hAnsi="宋体"/>
        </w:rPr>
        <w:t>6、提交竞标文件的份数和签署</w:t>
      </w:r>
    </w:p>
    <w:p w:rsidR="002A0D84" w:rsidRPr="00645F1A" w:rsidRDefault="002A0D84" w:rsidP="00B2148D">
      <w:pPr>
        <w:spacing w:line="300" w:lineRule="exact"/>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B2148D">
      <w:pPr>
        <w:spacing w:line="300" w:lineRule="exact"/>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B2148D">
      <w:pPr>
        <w:spacing w:line="300" w:lineRule="exact"/>
        <w:rPr>
          <w:rFonts w:ascii="宋体" w:eastAsia="宋体" w:hAnsi="宋体"/>
        </w:rPr>
      </w:pPr>
      <w:r w:rsidRPr="00645F1A">
        <w:rPr>
          <w:rFonts w:ascii="宋体" w:eastAsia="宋体" w:hAnsi="宋体"/>
        </w:rPr>
        <w:t>7、竞标文件的递交</w:t>
      </w:r>
    </w:p>
    <w:p w:rsidR="002A0D84" w:rsidRPr="00645F1A" w:rsidRDefault="002A0D84" w:rsidP="00B2148D">
      <w:pPr>
        <w:spacing w:line="300" w:lineRule="exact"/>
        <w:rPr>
          <w:rFonts w:ascii="宋体" w:eastAsia="宋体" w:hAnsi="宋体"/>
        </w:rPr>
      </w:pPr>
      <w:r w:rsidRPr="00645F1A">
        <w:rPr>
          <w:rFonts w:ascii="宋体" w:eastAsia="宋体" w:hAnsi="宋体"/>
        </w:rPr>
        <w:t>7.1竞标文件的密封与标记</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B2148D">
      <w:pPr>
        <w:spacing w:line="300" w:lineRule="exact"/>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B2148D">
      <w:pPr>
        <w:spacing w:line="300" w:lineRule="exact"/>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B2148D">
      <w:pPr>
        <w:spacing w:line="300" w:lineRule="exact"/>
        <w:rPr>
          <w:rFonts w:ascii="宋体" w:eastAsia="宋体" w:hAnsi="宋体"/>
        </w:rPr>
      </w:pPr>
      <w:r w:rsidRPr="00645F1A">
        <w:rPr>
          <w:rFonts w:ascii="宋体" w:eastAsia="宋体" w:hAnsi="宋体"/>
        </w:rPr>
        <w:t>9、关于质疑和投诉</w:t>
      </w:r>
    </w:p>
    <w:p w:rsidR="002A0D84" w:rsidRPr="00645F1A" w:rsidRDefault="002A0D84" w:rsidP="00B2148D">
      <w:pPr>
        <w:spacing w:line="300" w:lineRule="exact"/>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B2148D">
      <w:pPr>
        <w:spacing w:line="300" w:lineRule="exact"/>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B2148D">
      <w:pPr>
        <w:spacing w:line="300" w:lineRule="exact"/>
        <w:rPr>
          <w:rFonts w:ascii="宋体" w:eastAsia="宋体" w:hAnsi="宋体"/>
        </w:rPr>
      </w:pPr>
      <w:r w:rsidRPr="00645F1A">
        <w:rPr>
          <w:rFonts w:ascii="宋体" w:eastAsia="宋体" w:hAnsi="宋体"/>
        </w:rPr>
        <w:t>10、关于安装及验收：</w:t>
      </w:r>
    </w:p>
    <w:p w:rsidR="002A0D84" w:rsidRPr="00645F1A" w:rsidRDefault="002A0D84" w:rsidP="00B2148D">
      <w:pPr>
        <w:spacing w:line="300" w:lineRule="exact"/>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B2148D">
      <w:pPr>
        <w:spacing w:line="300" w:lineRule="exact"/>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B2148D">
      <w:pPr>
        <w:spacing w:line="300" w:lineRule="exact"/>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B2148D">
      <w:pPr>
        <w:spacing w:line="300" w:lineRule="exact"/>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五、联系方式</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联系人：陈胜强、谭翠兰、谢直霖</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B2148D">
      <w:pPr>
        <w:spacing w:line="300" w:lineRule="exact"/>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E85723" w:rsidRDefault="002A0D84" w:rsidP="00DA3599">
      <w:pPr>
        <w:widowControl/>
        <w:spacing w:line="500" w:lineRule="exact"/>
        <w:jc w:val="center"/>
        <w:rPr>
          <w:rFonts w:ascii="宋体" w:eastAsia="宋体" w:hAnsi="宋体"/>
          <w:b/>
          <w:bCs/>
          <w:sz w:val="44"/>
          <w:szCs w:val="44"/>
        </w:rPr>
      </w:pPr>
      <w:r w:rsidRPr="00645F1A">
        <w:rPr>
          <w:rFonts w:ascii="宋体" w:eastAsia="宋体" w:hAnsi="宋体"/>
        </w:rPr>
        <w:br w:type="page"/>
      </w:r>
      <w:r w:rsidRPr="00E85723">
        <w:rPr>
          <w:rFonts w:ascii="宋体" w:eastAsia="宋体" w:hAnsi="宋体" w:hint="eastAsia"/>
          <w:b/>
          <w:bCs/>
          <w:sz w:val="36"/>
          <w:szCs w:val="36"/>
        </w:rPr>
        <w:lastRenderedPageBreak/>
        <w:t>第二篇</w:t>
      </w:r>
      <w:r w:rsidRPr="00E85723">
        <w:rPr>
          <w:rFonts w:ascii="宋体" w:eastAsia="宋体" w:hAnsi="宋体"/>
          <w:b/>
          <w:bCs/>
          <w:sz w:val="36"/>
          <w:szCs w:val="36"/>
        </w:rPr>
        <w:t xml:space="preserve">  采购项目需求</w:t>
      </w:r>
    </w:p>
    <w:p w:rsidR="002A0D84" w:rsidRPr="003A4A21" w:rsidRDefault="002A0D84" w:rsidP="003A4A21">
      <w:pPr>
        <w:pStyle w:val="a3"/>
        <w:numPr>
          <w:ilvl w:val="0"/>
          <w:numId w:val="7"/>
        </w:numPr>
        <w:ind w:firstLineChars="0"/>
        <w:rPr>
          <w:rFonts w:ascii="宋体" w:eastAsia="宋体" w:hAnsi="宋体"/>
          <w:b/>
          <w:bCs/>
          <w:sz w:val="32"/>
          <w:szCs w:val="32"/>
        </w:rPr>
      </w:pPr>
      <w:r w:rsidRPr="003A4A21">
        <w:rPr>
          <w:rFonts w:ascii="宋体" w:eastAsia="宋体" w:hAnsi="宋体" w:hint="eastAsia"/>
          <w:b/>
          <w:bCs/>
          <w:sz w:val="32"/>
          <w:szCs w:val="32"/>
        </w:rPr>
        <w:t>采购项目内容：</w:t>
      </w:r>
    </w:p>
    <w:tbl>
      <w:tblPr>
        <w:tblW w:w="8789" w:type="dxa"/>
        <w:tblInd w:w="-5" w:type="dxa"/>
        <w:tblLook w:val="04A0" w:firstRow="1" w:lastRow="0" w:firstColumn="1" w:lastColumn="0" w:noHBand="0" w:noVBand="1"/>
      </w:tblPr>
      <w:tblGrid>
        <w:gridCol w:w="709"/>
        <w:gridCol w:w="2835"/>
        <w:gridCol w:w="992"/>
        <w:gridCol w:w="851"/>
        <w:gridCol w:w="1417"/>
        <w:gridCol w:w="1985"/>
      </w:tblGrid>
      <w:tr w:rsidR="003E6905" w:rsidRPr="003A4A21" w:rsidTr="003E6905">
        <w:trPr>
          <w:trHeight w:hRule="exact" w:val="5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905" w:rsidRPr="003A4A21" w:rsidRDefault="00F733F0" w:rsidP="003A4A21">
            <w:pPr>
              <w:widowControl/>
              <w:jc w:val="center"/>
              <w:rPr>
                <w:rFonts w:ascii="宋体" w:eastAsia="宋体" w:hAnsi="宋体" w:cs="Tahoma"/>
                <w:b/>
                <w:bCs/>
                <w:color w:val="000000"/>
                <w:kern w:val="0"/>
                <w:sz w:val="22"/>
              </w:rPr>
            </w:pPr>
            <w:bookmarkStart w:id="1" w:name="_Hlk202342628"/>
            <w:bookmarkStart w:id="2" w:name="OLE_LINK7"/>
            <w:r>
              <w:rPr>
                <w:rFonts w:ascii="宋体" w:eastAsia="宋体" w:hAnsi="宋体" w:cs="Tahoma" w:hint="eastAsia"/>
                <w:b/>
                <w:bCs/>
                <w:color w:val="000000"/>
                <w:kern w:val="0"/>
                <w:sz w:val="22"/>
              </w:rPr>
              <w:t>包</w:t>
            </w:r>
            <w:r w:rsidR="003E6905" w:rsidRPr="003A4A21">
              <w:rPr>
                <w:rFonts w:ascii="宋体" w:eastAsia="宋体" w:hAnsi="宋体" w:cs="Tahoma" w:hint="eastAsia"/>
                <w:b/>
                <w:bCs/>
                <w:color w:val="000000"/>
                <w:kern w:val="0"/>
                <w:sz w:val="22"/>
              </w:rPr>
              <w:t>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项目名称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3E6905" w:rsidRPr="003A4A21" w:rsidRDefault="003E6905" w:rsidP="00C33066">
            <w:pPr>
              <w:widowControl/>
              <w:jc w:val="center"/>
              <w:rPr>
                <w:rFonts w:ascii="宋体" w:eastAsia="宋体" w:hAnsi="宋体" w:cs="Tahoma"/>
                <w:b/>
                <w:bCs/>
                <w:color w:val="000000"/>
                <w:kern w:val="0"/>
                <w:sz w:val="22"/>
              </w:rPr>
            </w:pPr>
            <w:r>
              <w:rPr>
                <w:rFonts w:ascii="宋体" w:eastAsia="宋体" w:hAnsi="宋体" w:cs="Tahoma" w:hint="eastAsia"/>
                <w:b/>
                <w:bCs/>
                <w:color w:val="000000"/>
                <w:kern w:val="0"/>
                <w:sz w:val="22"/>
              </w:rPr>
              <w:t>国别</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C33066">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数量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限</w:t>
            </w:r>
            <w:r>
              <w:rPr>
                <w:rFonts w:ascii="宋体" w:eastAsia="宋体" w:hAnsi="宋体" w:cs="Tahoma" w:hint="eastAsia"/>
                <w:b/>
                <w:bCs/>
                <w:color w:val="000000"/>
                <w:kern w:val="0"/>
                <w:sz w:val="22"/>
              </w:rPr>
              <w:t>总</w:t>
            </w:r>
            <w:r w:rsidRPr="003A4A21">
              <w:rPr>
                <w:rFonts w:ascii="宋体" w:eastAsia="宋体" w:hAnsi="宋体" w:cs="Tahoma" w:hint="eastAsia"/>
                <w:b/>
                <w:bCs/>
                <w:color w:val="000000"/>
                <w:kern w:val="0"/>
                <w:sz w:val="22"/>
              </w:rPr>
              <w:t>价（元）</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采购方式</w:t>
            </w:r>
          </w:p>
        </w:tc>
      </w:tr>
      <w:tr w:rsidR="00B60525" w:rsidRPr="003A4A21" w:rsidTr="003E6905">
        <w:trPr>
          <w:trHeight w:hRule="exac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B60525" w:rsidRDefault="00B60525" w:rsidP="00B60525">
            <w:pPr>
              <w:jc w:val="center"/>
              <w:rPr>
                <w:rFonts w:ascii="等线" w:eastAsia="等线" w:hAnsi="等线"/>
                <w:color w:val="000000"/>
                <w:sz w:val="22"/>
              </w:rPr>
            </w:pPr>
            <w:r>
              <w:rPr>
                <w:rFonts w:ascii="等线" w:eastAsia="等线" w:hAnsi="等线" w:hint="eastAsia"/>
                <w:color w:val="000000"/>
                <w:sz w:val="22"/>
              </w:rPr>
              <w:t>6</w:t>
            </w:r>
          </w:p>
        </w:tc>
        <w:tc>
          <w:tcPr>
            <w:tcW w:w="2835" w:type="dxa"/>
            <w:tcBorders>
              <w:top w:val="nil"/>
              <w:left w:val="nil"/>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低频体外膈肌起搏器</w:t>
            </w:r>
          </w:p>
        </w:tc>
        <w:tc>
          <w:tcPr>
            <w:tcW w:w="992" w:type="dxa"/>
            <w:tcBorders>
              <w:top w:val="nil"/>
              <w:left w:val="nil"/>
              <w:bottom w:val="single" w:sz="4" w:space="0" w:color="auto"/>
              <w:right w:val="single" w:sz="4" w:space="0" w:color="auto"/>
            </w:tcBorders>
            <w:shd w:val="clear" w:color="auto" w:fill="auto"/>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国产</w:t>
            </w:r>
          </w:p>
        </w:tc>
        <w:tc>
          <w:tcPr>
            <w:tcW w:w="851" w:type="dxa"/>
            <w:tcBorders>
              <w:top w:val="nil"/>
              <w:left w:val="nil"/>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40000</w:t>
            </w:r>
          </w:p>
        </w:tc>
        <w:tc>
          <w:tcPr>
            <w:tcW w:w="1985" w:type="dxa"/>
            <w:tcBorders>
              <w:top w:val="nil"/>
              <w:left w:val="single" w:sz="4" w:space="0" w:color="auto"/>
              <w:bottom w:val="single" w:sz="4" w:space="0" w:color="auto"/>
              <w:right w:val="single" w:sz="4" w:space="0" w:color="auto"/>
            </w:tcBorders>
            <w:shd w:val="clear" w:color="auto" w:fill="auto"/>
            <w:noWrap/>
          </w:tcPr>
          <w:p w:rsidR="00B60525" w:rsidRDefault="00B60525" w:rsidP="00B60525">
            <w:pPr>
              <w:jc w:val="center"/>
            </w:pPr>
            <w:r>
              <w:rPr>
                <w:rFonts w:ascii="宋体" w:eastAsia="宋体" w:hAnsi="宋体" w:cs="宋体" w:hint="eastAsia"/>
                <w:kern w:val="0"/>
                <w:sz w:val="22"/>
              </w:rPr>
              <w:t>竞争性谈判</w:t>
            </w:r>
          </w:p>
        </w:tc>
      </w:tr>
      <w:tr w:rsidR="00B60525" w:rsidRPr="003A4A21" w:rsidTr="009E429D">
        <w:trPr>
          <w:trHeight w:hRule="exac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B60525" w:rsidRDefault="00B60525" w:rsidP="00B60525">
            <w:pPr>
              <w:jc w:val="center"/>
              <w:rPr>
                <w:rFonts w:ascii="等线" w:eastAsia="等线" w:hAnsi="等线"/>
                <w:color w:val="000000"/>
                <w:sz w:val="22"/>
              </w:rPr>
            </w:pPr>
            <w:r>
              <w:rPr>
                <w:rFonts w:ascii="等线" w:eastAsia="等线" w:hAnsi="等线" w:hint="eastAsia"/>
                <w:color w:val="000000"/>
                <w:sz w:val="22"/>
              </w:rPr>
              <w:t>11</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多关节主被动训练仪</w:t>
            </w:r>
          </w:p>
        </w:tc>
        <w:tc>
          <w:tcPr>
            <w:tcW w:w="992" w:type="dxa"/>
            <w:tcBorders>
              <w:top w:val="nil"/>
              <w:left w:val="single" w:sz="4" w:space="0" w:color="auto"/>
              <w:bottom w:val="single" w:sz="4" w:space="0" w:color="auto"/>
              <w:right w:val="single" w:sz="4" w:space="0" w:color="auto"/>
            </w:tcBorders>
            <w:shd w:val="clear" w:color="auto" w:fill="auto"/>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国产</w:t>
            </w:r>
          </w:p>
        </w:tc>
        <w:tc>
          <w:tcPr>
            <w:tcW w:w="851" w:type="dxa"/>
            <w:tcBorders>
              <w:top w:val="nil"/>
              <w:left w:val="nil"/>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89000</w:t>
            </w:r>
          </w:p>
        </w:tc>
        <w:tc>
          <w:tcPr>
            <w:tcW w:w="1985" w:type="dxa"/>
            <w:tcBorders>
              <w:top w:val="nil"/>
              <w:left w:val="single" w:sz="4" w:space="0" w:color="auto"/>
              <w:bottom w:val="single" w:sz="4" w:space="0" w:color="auto"/>
              <w:right w:val="single" w:sz="4" w:space="0" w:color="auto"/>
            </w:tcBorders>
            <w:shd w:val="clear" w:color="auto" w:fill="auto"/>
            <w:noWrap/>
            <w:hideMark/>
          </w:tcPr>
          <w:p w:rsidR="00B60525" w:rsidRDefault="00B60525" w:rsidP="00B60525">
            <w:pPr>
              <w:jc w:val="center"/>
            </w:pPr>
            <w:r>
              <w:rPr>
                <w:rFonts w:ascii="宋体" w:eastAsia="宋体" w:hAnsi="宋体" w:cs="宋体" w:hint="eastAsia"/>
                <w:kern w:val="0"/>
                <w:sz w:val="22"/>
              </w:rPr>
              <w:t>竞争性谈判</w:t>
            </w:r>
          </w:p>
        </w:tc>
      </w:tr>
    </w:tbl>
    <w:bookmarkEnd w:id="1"/>
    <w:bookmarkEnd w:id="2"/>
    <w:p w:rsidR="0093259D" w:rsidRPr="004A5860" w:rsidRDefault="002A0D84" w:rsidP="004A5860">
      <w:pPr>
        <w:rPr>
          <w:rFonts w:ascii="宋体" w:eastAsia="宋体" w:hAnsi="宋体"/>
          <w:b/>
          <w:bCs/>
          <w:sz w:val="32"/>
          <w:szCs w:val="32"/>
        </w:rPr>
      </w:pPr>
      <w:r w:rsidRPr="00645F1A">
        <w:rPr>
          <w:rFonts w:ascii="宋体" w:eastAsia="宋体" w:hAnsi="宋体" w:hint="eastAsia"/>
          <w:b/>
          <w:bCs/>
          <w:sz w:val="32"/>
          <w:szCs w:val="32"/>
        </w:rPr>
        <w:t>二、技术参数、主要配置及质保要求：</w:t>
      </w:r>
    </w:p>
    <w:p w:rsidR="006E22A8" w:rsidRPr="00D56A4C" w:rsidRDefault="006E22A8" w:rsidP="006E22A8">
      <w:pPr>
        <w:spacing w:line="300" w:lineRule="exact"/>
        <w:rPr>
          <w:rFonts w:ascii="宋体" w:eastAsia="宋体" w:hAnsi="宋体"/>
          <w:sz w:val="24"/>
          <w:szCs w:val="24"/>
        </w:rPr>
      </w:pPr>
    </w:p>
    <w:p w:rsidR="006E22A8" w:rsidRPr="00D56A4C" w:rsidRDefault="006E22A8" w:rsidP="006E22A8">
      <w:pPr>
        <w:snapToGrid w:val="0"/>
        <w:spacing w:line="300" w:lineRule="exact"/>
        <w:jc w:val="center"/>
        <w:rPr>
          <w:rFonts w:ascii="黑体" w:eastAsia="黑体" w:hAnsi="黑体" w:cs="微软雅黑"/>
          <w:b/>
          <w:bCs/>
          <w:sz w:val="28"/>
          <w:szCs w:val="28"/>
        </w:rPr>
      </w:pPr>
      <w:r w:rsidRPr="00D56A4C">
        <w:rPr>
          <w:rFonts w:ascii="黑体" w:eastAsia="黑体" w:hAnsi="黑体" w:cs="微软雅黑" w:hint="eastAsia"/>
          <w:b/>
          <w:bCs/>
          <w:sz w:val="28"/>
          <w:szCs w:val="28"/>
        </w:rPr>
        <w:t>包</w:t>
      </w:r>
      <w:r w:rsidRPr="00D56A4C">
        <w:rPr>
          <w:rFonts w:ascii="黑体" w:eastAsia="黑体" w:hAnsi="黑体" w:cs="微软雅黑"/>
          <w:b/>
          <w:bCs/>
          <w:sz w:val="28"/>
          <w:szCs w:val="28"/>
        </w:rPr>
        <w:t>六：</w:t>
      </w:r>
      <w:r w:rsidRPr="00D56A4C">
        <w:rPr>
          <w:rFonts w:ascii="黑体" w:eastAsia="黑体" w:hAnsi="黑体" w:cs="微软雅黑" w:hint="eastAsia"/>
          <w:b/>
          <w:bCs/>
          <w:sz w:val="28"/>
          <w:szCs w:val="28"/>
        </w:rPr>
        <w:t>低频体外膈肌起搏器</w:t>
      </w:r>
    </w:p>
    <w:p w:rsidR="006E22A8" w:rsidRPr="00D56A4C" w:rsidRDefault="006E22A8" w:rsidP="006E22A8">
      <w:pPr>
        <w:adjustRightInd w:val="0"/>
        <w:snapToGrid w:val="0"/>
        <w:spacing w:line="300" w:lineRule="exact"/>
        <w:rPr>
          <w:rFonts w:ascii="宋体" w:eastAsia="宋体" w:hAnsi="宋体" w:cs="微软雅黑"/>
          <w:b/>
          <w:spacing w:val="-6"/>
          <w:sz w:val="24"/>
          <w:szCs w:val="24"/>
        </w:rPr>
      </w:pPr>
      <w:r w:rsidRPr="00D56A4C">
        <w:rPr>
          <w:rFonts w:ascii="宋体" w:eastAsia="宋体" w:hAnsi="宋体" w:cs="微软雅黑" w:hint="eastAsia"/>
          <w:b/>
          <w:bCs/>
          <w:sz w:val="24"/>
          <w:szCs w:val="24"/>
        </w:rPr>
        <w:t>一. 技术参数</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脉冲频率：可调单频，</w:t>
      </w:r>
      <w:r w:rsidRPr="008B101C">
        <w:rPr>
          <w:rFonts w:ascii="宋体" w:eastAsia="宋体" w:hAnsi="宋体" w:cs="宋体"/>
          <w:bCs/>
          <w:sz w:val="24"/>
          <w:szCs w:val="24"/>
        </w:rPr>
        <w:t>30</w:t>
      </w:r>
      <w:r w:rsidRPr="008B101C">
        <w:rPr>
          <w:rFonts w:ascii="宋体" w:eastAsia="宋体" w:hAnsi="宋体" w:cs="宋体" w:hint="eastAsia"/>
          <w:bCs/>
          <w:sz w:val="24"/>
          <w:szCs w:val="24"/>
        </w:rPr>
        <w:t>-</w:t>
      </w:r>
      <w:r w:rsidRPr="008B101C">
        <w:rPr>
          <w:rFonts w:ascii="宋体" w:eastAsia="宋体" w:hAnsi="宋体" w:cs="宋体"/>
          <w:bCs/>
          <w:sz w:val="24"/>
          <w:szCs w:val="24"/>
        </w:rPr>
        <w:t>50Hz</w:t>
      </w:r>
      <w:r w:rsidRPr="008B101C">
        <w:rPr>
          <w:rFonts w:ascii="宋体" w:eastAsia="宋体" w:hAnsi="宋体" w:cs="宋体" w:hint="eastAsia"/>
          <w:bCs/>
          <w:sz w:val="24"/>
          <w:szCs w:val="24"/>
        </w:rPr>
        <w:t>可选择，步进5</w:t>
      </w:r>
      <w:r w:rsidRPr="008B101C">
        <w:rPr>
          <w:rFonts w:ascii="宋体" w:eastAsia="宋体" w:hAnsi="宋体" w:cs="宋体"/>
          <w:bCs/>
          <w:sz w:val="24"/>
          <w:szCs w:val="24"/>
        </w:rPr>
        <w:t>Hz</w:t>
      </w:r>
      <w:r w:rsidRPr="008B101C">
        <w:rPr>
          <w:rFonts w:ascii="宋体" w:eastAsia="宋体" w:hAnsi="宋体" w:cs="宋体" w:hint="eastAsia"/>
          <w:bCs/>
          <w:sz w:val="24"/>
          <w:szCs w:val="24"/>
        </w:rPr>
        <w:t xml:space="preserve">。 </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脉冲宽度：≤200us。</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起搏次数：5-15次/分钟可选择。</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刺激强度：0-30单位（0-</w:t>
      </w:r>
      <w:r w:rsidRPr="008B101C">
        <w:rPr>
          <w:rFonts w:ascii="宋体" w:eastAsia="宋体" w:hAnsi="宋体" w:cs="宋体"/>
          <w:bCs/>
          <w:sz w:val="24"/>
          <w:szCs w:val="24"/>
        </w:rPr>
        <w:t>27V</w:t>
      </w:r>
      <w:r w:rsidRPr="008B101C">
        <w:rPr>
          <w:rFonts w:ascii="宋体" w:eastAsia="宋体" w:hAnsi="宋体" w:cs="宋体" w:hint="eastAsia"/>
          <w:bCs/>
          <w:sz w:val="24"/>
          <w:szCs w:val="24"/>
        </w:rPr>
        <w:t>）可选择。</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治疗时间：5-120min可选择。</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脉冲幅度值：在负载阻抗为510Ω时，输出脉冲幅度不大于30V。</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开路测量，输出峰值电压必须不超过 500V。</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适配器：100-240V～50/60Hz,0.2A-0.18A;功率：20VA。</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电源要求： 内置锂电池，满电</w:t>
      </w:r>
      <w:r w:rsidRPr="008B101C">
        <w:rPr>
          <w:rFonts w:ascii="宋体" w:eastAsia="宋体" w:hAnsi="宋体" w:cs="宋体"/>
          <w:bCs/>
          <w:sz w:val="24"/>
          <w:szCs w:val="24"/>
        </w:rPr>
        <w:t>后可持续</w:t>
      </w:r>
      <w:r w:rsidRPr="008B101C">
        <w:rPr>
          <w:rFonts w:ascii="宋体" w:eastAsia="宋体" w:hAnsi="宋体" w:cs="宋体" w:hint="eastAsia"/>
          <w:bCs/>
          <w:sz w:val="24"/>
          <w:szCs w:val="24"/>
        </w:rPr>
        <w:t>工作≥10</w:t>
      </w:r>
      <w:r w:rsidRPr="008B101C">
        <w:rPr>
          <w:rFonts w:ascii="宋体" w:eastAsia="宋体" w:hAnsi="宋体" w:cs="宋体"/>
          <w:bCs/>
          <w:sz w:val="24"/>
          <w:szCs w:val="24"/>
        </w:rPr>
        <w:t>小时</w:t>
      </w:r>
      <w:r w:rsidRPr="008B101C">
        <w:rPr>
          <w:rFonts w:ascii="宋体" w:eastAsia="宋体" w:hAnsi="宋体" w:cs="宋体" w:hint="eastAsia"/>
          <w:bCs/>
          <w:sz w:val="24"/>
          <w:szCs w:val="24"/>
        </w:rPr>
        <w:t>,有电量提示功能。</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DC 3.8V±10%（专用锂电池）。</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波形：双向对称波，可实现能量对冲，减少能量聚集导致的神经损伤风险。</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主机重量≤500g，尺寸≤</w:t>
      </w:r>
      <w:r w:rsidRPr="008B101C">
        <w:rPr>
          <w:rFonts w:ascii="宋体" w:eastAsia="宋体" w:hAnsi="宋体" w:cs="宋体"/>
          <w:bCs/>
          <w:sz w:val="24"/>
          <w:szCs w:val="24"/>
        </w:rPr>
        <w:t>200mm×100mm×25mm</w:t>
      </w:r>
      <w:r w:rsidRPr="008B101C">
        <w:rPr>
          <w:rFonts w:ascii="宋体" w:eastAsia="宋体" w:hAnsi="宋体" w:cs="宋体" w:hint="eastAsia"/>
          <w:bCs/>
          <w:sz w:val="24"/>
          <w:szCs w:val="24"/>
        </w:rPr>
        <w:t>，便于手持操作和便携转移。</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 xml:space="preserve">理疗电极片的导电阻抗应不大于2000Ω。 </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bCs/>
          <w:sz w:val="24"/>
          <w:szCs w:val="24"/>
        </w:rPr>
        <w:t>工作时间</w:t>
      </w:r>
      <w:r w:rsidRPr="008B101C">
        <w:rPr>
          <w:rFonts w:ascii="宋体" w:eastAsia="宋体" w:hAnsi="宋体" w:cs="宋体" w:hint="eastAsia"/>
          <w:bCs/>
          <w:sz w:val="24"/>
          <w:szCs w:val="24"/>
        </w:rPr>
        <w:t>有倒计时功能，结束治疗时有声音提示和图文提示。</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具有指导患者或其他操作人员进行贴片的功能。</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开机时有蜂鸣器提醒功能，正常输出时具有LED闪光指示的功能。</w:t>
      </w:r>
    </w:p>
    <w:p w:rsidR="006E22A8" w:rsidRPr="008B101C" w:rsidRDefault="006E22A8" w:rsidP="006E22A8">
      <w:pPr>
        <w:snapToGrid w:val="0"/>
        <w:spacing w:line="300" w:lineRule="exact"/>
        <w:rPr>
          <w:rFonts w:ascii="宋体" w:eastAsia="宋体" w:hAnsi="宋体" w:cs="宋体"/>
          <w:b/>
          <w:bCs/>
          <w:sz w:val="24"/>
          <w:szCs w:val="24"/>
        </w:rPr>
      </w:pPr>
      <w:r w:rsidRPr="008B101C">
        <w:rPr>
          <w:rFonts w:ascii="宋体" w:eastAsia="宋体" w:hAnsi="宋体" w:cs="宋体" w:hint="eastAsia"/>
          <w:b/>
          <w:bCs/>
          <w:sz w:val="24"/>
          <w:szCs w:val="24"/>
        </w:rPr>
        <w:t>二、设备使用年限 ≥5年。</w:t>
      </w:r>
    </w:p>
    <w:p w:rsidR="006E22A8" w:rsidRPr="008B101C" w:rsidRDefault="006E22A8" w:rsidP="006E22A8">
      <w:pPr>
        <w:snapToGrid w:val="0"/>
        <w:spacing w:line="300" w:lineRule="exact"/>
        <w:rPr>
          <w:rFonts w:ascii="宋体" w:eastAsia="宋体" w:hAnsi="宋体" w:cs="宋体"/>
          <w:b/>
          <w:bCs/>
          <w:sz w:val="24"/>
          <w:szCs w:val="24"/>
        </w:rPr>
      </w:pPr>
      <w:r w:rsidRPr="008B101C">
        <w:rPr>
          <w:rFonts w:ascii="宋体" w:eastAsia="宋体" w:hAnsi="宋体" w:cs="宋体" w:hint="eastAsia"/>
          <w:b/>
          <w:bCs/>
          <w:sz w:val="24"/>
          <w:szCs w:val="24"/>
        </w:rPr>
        <w:t>三. 主要配置</w:t>
      </w:r>
    </w:p>
    <w:p w:rsidR="006E22A8" w:rsidRPr="008B101C" w:rsidRDefault="006E22A8" w:rsidP="006E22A8">
      <w:pPr>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1、主机</w:t>
      </w:r>
      <w:r w:rsidRPr="008B101C">
        <w:rPr>
          <w:rFonts w:ascii="宋体" w:eastAsia="宋体" w:hAnsi="宋体" w:cs="宋体" w:hint="eastAsia"/>
          <w:bCs/>
          <w:sz w:val="24"/>
          <w:szCs w:val="24"/>
        </w:rPr>
        <w:tab/>
        <w:t xml:space="preserve">                      1</w:t>
      </w:r>
      <w:r w:rsidRPr="008B101C">
        <w:rPr>
          <w:rFonts w:ascii="宋体" w:eastAsia="宋体" w:hAnsi="宋体" w:cs="宋体" w:hint="eastAsia"/>
          <w:bCs/>
          <w:sz w:val="24"/>
          <w:szCs w:val="24"/>
        </w:rPr>
        <w:tab/>
        <w:t xml:space="preserve"> 台</w:t>
      </w:r>
    </w:p>
    <w:p w:rsidR="006E22A8" w:rsidRPr="008B101C" w:rsidRDefault="006E22A8" w:rsidP="006E22A8">
      <w:pPr>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2、电源适配器</w:t>
      </w:r>
      <w:r w:rsidRPr="008B101C">
        <w:rPr>
          <w:rFonts w:ascii="宋体" w:eastAsia="宋体" w:hAnsi="宋体" w:cs="宋体" w:hint="eastAsia"/>
          <w:bCs/>
          <w:sz w:val="24"/>
          <w:szCs w:val="24"/>
        </w:rPr>
        <w:tab/>
        <w:t xml:space="preserve">                   1</w:t>
      </w:r>
      <w:r w:rsidRPr="008B101C">
        <w:rPr>
          <w:rFonts w:ascii="宋体" w:eastAsia="宋体" w:hAnsi="宋体" w:cs="宋体" w:hint="eastAsia"/>
          <w:bCs/>
          <w:sz w:val="24"/>
          <w:szCs w:val="24"/>
        </w:rPr>
        <w:tab/>
        <w:t xml:space="preserve"> 个</w:t>
      </w:r>
    </w:p>
    <w:p w:rsidR="006E22A8" w:rsidRPr="008B101C" w:rsidRDefault="006E22A8" w:rsidP="006E22A8">
      <w:pPr>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3、导线</w:t>
      </w:r>
      <w:r w:rsidRPr="008B101C">
        <w:rPr>
          <w:rFonts w:ascii="宋体" w:eastAsia="宋体" w:hAnsi="宋体" w:cs="宋体" w:hint="eastAsia"/>
          <w:bCs/>
          <w:sz w:val="24"/>
          <w:szCs w:val="24"/>
        </w:rPr>
        <w:tab/>
        <w:t xml:space="preserve">                      2</w:t>
      </w:r>
      <w:r w:rsidRPr="008B101C">
        <w:rPr>
          <w:rFonts w:ascii="宋体" w:eastAsia="宋体" w:hAnsi="宋体" w:cs="宋体" w:hint="eastAsia"/>
          <w:bCs/>
          <w:sz w:val="24"/>
          <w:szCs w:val="24"/>
        </w:rPr>
        <w:tab/>
        <w:t xml:space="preserve"> 条</w:t>
      </w:r>
    </w:p>
    <w:p w:rsidR="006E22A8" w:rsidRPr="008B101C" w:rsidRDefault="006E22A8" w:rsidP="006E22A8">
      <w:pPr>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4、理疗用体表电极</w:t>
      </w:r>
      <w:r w:rsidRPr="008B101C">
        <w:rPr>
          <w:rFonts w:ascii="宋体" w:eastAsia="宋体" w:hAnsi="宋体" w:cs="宋体" w:hint="eastAsia"/>
          <w:bCs/>
          <w:sz w:val="24"/>
          <w:szCs w:val="24"/>
        </w:rPr>
        <w:tab/>
        <w:t xml:space="preserve">               2</w:t>
      </w:r>
      <w:r w:rsidRPr="008B101C">
        <w:rPr>
          <w:rFonts w:ascii="宋体" w:eastAsia="宋体" w:hAnsi="宋体" w:cs="宋体" w:hint="eastAsia"/>
          <w:bCs/>
          <w:sz w:val="24"/>
          <w:szCs w:val="24"/>
        </w:rPr>
        <w:tab/>
        <w:t xml:space="preserve"> 套</w:t>
      </w:r>
    </w:p>
    <w:p w:rsidR="006E22A8" w:rsidRPr="00D56A4C" w:rsidRDefault="006E22A8" w:rsidP="006E22A8">
      <w:pPr>
        <w:snapToGrid w:val="0"/>
        <w:spacing w:line="300" w:lineRule="exact"/>
        <w:rPr>
          <w:rFonts w:ascii="宋体" w:eastAsia="宋体" w:hAnsi="宋体" w:cs="微软雅黑"/>
          <w:b/>
          <w:sz w:val="24"/>
          <w:szCs w:val="24"/>
        </w:rPr>
      </w:pPr>
      <w:r w:rsidRPr="00D56A4C">
        <w:rPr>
          <w:rFonts w:ascii="宋体" w:eastAsia="宋体" w:hAnsi="宋体" w:cs="微软雅黑" w:hint="eastAsia"/>
          <w:b/>
          <w:bCs/>
          <w:sz w:val="24"/>
          <w:szCs w:val="24"/>
        </w:rPr>
        <w:t>四.</w:t>
      </w:r>
      <w:r w:rsidRPr="00D56A4C">
        <w:rPr>
          <w:rFonts w:ascii="宋体" w:eastAsia="宋体" w:hAnsi="宋体" w:cs="微软雅黑" w:hint="eastAsia"/>
          <w:b/>
          <w:sz w:val="24"/>
          <w:szCs w:val="24"/>
        </w:rPr>
        <w:t>质保期：≥</w:t>
      </w:r>
      <w:r w:rsidRPr="00D56A4C">
        <w:rPr>
          <w:rFonts w:ascii="宋体" w:eastAsia="宋体" w:hAnsi="宋体" w:cs="微软雅黑"/>
          <w:b/>
          <w:sz w:val="24"/>
          <w:szCs w:val="24"/>
        </w:rPr>
        <w:t xml:space="preserve"> </w:t>
      </w:r>
      <w:r w:rsidRPr="00D56A4C">
        <w:rPr>
          <w:rFonts w:ascii="宋体" w:eastAsia="宋体" w:hAnsi="宋体" w:cs="微软雅黑" w:hint="eastAsia"/>
          <w:b/>
          <w:sz w:val="24"/>
          <w:szCs w:val="24"/>
        </w:rPr>
        <w:t>3年。</w:t>
      </w:r>
    </w:p>
    <w:p w:rsidR="006E22A8" w:rsidRPr="00D56A4C" w:rsidRDefault="006E22A8" w:rsidP="006E22A8">
      <w:pPr>
        <w:spacing w:line="300" w:lineRule="exact"/>
        <w:rPr>
          <w:rFonts w:ascii="宋体" w:eastAsia="宋体" w:hAnsi="宋体"/>
          <w:sz w:val="24"/>
          <w:szCs w:val="24"/>
        </w:rPr>
      </w:pPr>
    </w:p>
    <w:p w:rsidR="006E22A8" w:rsidRPr="00D56A4C" w:rsidRDefault="006E22A8" w:rsidP="006E22A8">
      <w:pPr>
        <w:snapToGrid w:val="0"/>
        <w:spacing w:line="300" w:lineRule="exact"/>
        <w:jc w:val="center"/>
        <w:rPr>
          <w:rFonts w:ascii="黑体" w:eastAsia="黑体" w:hAnsi="黑体" w:cs="微软雅黑"/>
          <w:b/>
          <w:bCs/>
          <w:sz w:val="28"/>
          <w:szCs w:val="28"/>
        </w:rPr>
      </w:pPr>
      <w:r w:rsidRPr="00D56A4C">
        <w:rPr>
          <w:rFonts w:ascii="黑体" w:eastAsia="黑体" w:hAnsi="黑体" w:cs="微软雅黑" w:hint="eastAsia"/>
          <w:b/>
          <w:bCs/>
          <w:sz w:val="28"/>
          <w:szCs w:val="28"/>
        </w:rPr>
        <w:t>包</w:t>
      </w:r>
      <w:r w:rsidRPr="00D56A4C">
        <w:rPr>
          <w:rFonts w:ascii="黑体" w:eastAsia="黑体" w:hAnsi="黑体" w:cs="微软雅黑"/>
          <w:b/>
          <w:bCs/>
          <w:sz w:val="28"/>
          <w:szCs w:val="28"/>
        </w:rPr>
        <w:t>十一：</w:t>
      </w:r>
      <w:r w:rsidRPr="00D56A4C">
        <w:rPr>
          <w:rFonts w:ascii="黑体" w:eastAsia="黑体" w:hAnsi="黑体" w:cs="微软雅黑" w:hint="eastAsia"/>
          <w:b/>
          <w:bCs/>
          <w:sz w:val="28"/>
          <w:szCs w:val="28"/>
        </w:rPr>
        <w:t>多关节主被动训练仪</w:t>
      </w:r>
    </w:p>
    <w:p w:rsidR="006E22A8" w:rsidRPr="00D56A4C" w:rsidRDefault="006E22A8" w:rsidP="006E22A8">
      <w:pPr>
        <w:adjustRightInd w:val="0"/>
        <w:snapToGrid w:val="0"/>
        <w:spacing w:line="300" w:lineRule="exact"/>
        <w:rPr>
          <w:rFonts w:ascii="宋体" w:eastAsia="宋体" w:hAnsi="宋体" w:cs="微软雅黑"/>
          <w:b/>
          <w:bCs/>
          <w:sz w:val="24"/>
          <w:szCs w:val="24"/>
        </w:rPr>
      </w:pPr>
      <w:r w:rsidRPr="00D56A4C">
        <w:rPr>
          <w:rFonts w:ascii="宋体" w:eastAsia="宋体" w:hAnsi="宋体" w:cs="微软雅黑" w:hint="eastAsia"/>
          <w:b/>
          <w:bCs/>
          <w:sz w:val="24"/>
          <w:szCs w:val="24"/>
        </w:rPr>
        <w:t>1. 技术参数</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1.1支持床旁操作方式，用于卧床患者的康复训练。</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1.2阻力设定范围：1Nm～15Nm，步进1Nm，允差±5%。</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1.3速度调节范围：5rpm～55rpm，步进1rpm。</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1.4训练时间：1min～60min连续可调，步进1min。</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1.5电机等级分为高、中、低三档。</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1.6具有平稳驱动系统。</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1.7设备高度可电动调节，调节范围：0～150mm，允差±10%。</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1.8横向直臂长度可电动调节，调节范围：0～150mm。</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lastRenderedPageBreak/>
        <w:t>1.9下肢配件、护腿板高度、腿围、悬吊绳长均可根据患者需求进行调节。</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1.10 8英寸液晶触摸屏，屏幕水平方向0°～180°可调，允差±10%。</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1.11机身底部具有四个脚轮，脚轮可锁止，方便整机移动或固定。</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1.12主动运动过程中屏幕实时显示左右两侧用力程度的比例情况，两种显示模式：柱状图显示和游戏显示。</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1.13具有训练时间、训练速度、训练阻力、痉挛等级的设定功能。</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1.14具备痉挛保护功能；痉挛识别灵敏度可设置高、中、低3档，痉挛暂停时间可调。</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1.15训练过程中显示的数据包括运动时间、运动阻力、运动速度、对称性、训练模式及痉挛显示。</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1.16训练结束后显示总训练时间、主动训练时间、被动训练时间、左平衡比例、右平衡比例、痉挛次数、卡路里、距离等参数。</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1.17设备具有手动急停开关。</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1.18设备可以智能检测患者肢体用力情况，并根据其用力程度，自动切换主动模式或被动模式。</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1.19具有正、逆两种运动方向，在训练过程中可以改变方向。</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1.20设备开机时，自动检测运行，当设备出现故障时，可显示故障信息弹窗。</w:t>
      </w:r>
    </w:p>
    <w:p w:rsidR="006E22A8" w:rsidRPr="00D56A4C" w:rsidRDefault="006E22A8" w:rsidP="006E22A8">
      <w:pPr>
        <w:numPr>
          <w:ilvl w:val="0"/>
          <w:numId w:val="16"/>
        </w:numPr>
        <w:spacing w:line="300" w:lineRule="exact"/>
        <w:jc w:val="left"/>
        <w:rPr>
          <w:rFonts w:ascii="宋体" w:eastAsia="宋体" w:hAnsi="宋体" w:cs="微软雅黑"/>
          <w:b/>
          <w:sz w:val="24"/>
          <w:szCs w:val="24"/>
        </w:rPr>
      </w:pPr>
      <w:r w:rsidRPr="00D56A4C">
        <w:rPr>
          <w:rFonts w:ascii="宋体" w:eastAsia="宋体" w:hAnsi="宋体" w:hint="eastAsia"/>
          <w:b/>
          <w:sz w:val="24"/>
          <w:szCs w:val="24"/>
        </w:rPr>
        <w:t>设备使用年</w:t>
      </w:r>
      <w:r w:rsidRPr="00D56A4C">
        <w:rPr>
          <w:rFonts w:ascii="宋体" w:eastAsia="宋体" w:hAnsi="宋体" w:cs="微软雅黑" w:hint="eastAsia"/>
          <w:b/>
          <w:sz w:val="24"/>
          <w:szCs w:val="24"/>
        </w:rPr>
        <w:t xml:space="preserve">限 ≥ </w:t>
      </w:r>
      <w:r w:rsidRPr="00D56A4C">
        <w:rPr>
          <w:rFonts w:ascii="宋体" w:eastAsia="宋体" w:hAnsi="宋体" w:cs="微软雅黑"/>
          <w:b/>
          <w:sz w:val="24"/>
          <w:szCs w:val="24"/>
        </w:rPr>
        <w:t xml:space="preserve"> </w:t>
      </w:r>
      <w:r w:rsidRPr="00D56A4C">
        <w:rPr>
          <w:rFonts w:ascii="宋体" w:eastAsia="宋体" w:hAnsi="宋体" w:cs="微软雅黑" w:hint="eastAsia"/>
          <w:b/>
          <w:sz w:val="24"/>
          <w:szCs w:val="24"/>
        </w:rPr>
        <w:t>8 年。</w:t>
      </w:r>
    </w:p>
    <w:p w:rsidR="006E22A8" w:rsidRPr="00D56A4C" w:rsidRDefault="006E22A8" w:rsidP="006E22A8">
      <w:pPr>
        <w:snapToGrid w:val="0"/>
        <w:spacing w:line="300" w:lineRule="exact"/>
        <w:rPr>
          <w:rFonts w:ascii="宋体" w:eastAsia="宋体" w:hAnsi="宋体" w:cs="微软雅黑"/>
          <w:b/>
          <w:bCs/>
          <w:sz w:val="24"/>
          <w:szCs w:val="24"/>
          <w:lang w:bidi="ar"/>
        </w:rPr>
      </w:pPr>
      <w:r w:rsidRPr="00D56A4C">
        <w:rPr>
          <w:rFonts w:ascii="宋体" w:eastAsia="宋体" w:hAnsi="宋体" w:cs="微软雅黑" w:hint="eastAsia"/>
          <w:b/>
          <w:bCs/>
          <w:sz w:val="24"/>
          <w:szCs w:val="24"/>
          <w:lang w:bidi="ar"/>
        </w:rPr>
        <w:t>三. 主要配置</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1</w:t>
      </w:r>
      <w:r w:rsidRPr="00D56A4C">
        <w:rPr>
          <w:rFonts w:ascii="宋体" w:eastAsia="宋体" w:hAnsi="宋体" w:cs="微软雅黑"/>
          <w:sz w:val="24"/>
          <w:szCs w:val="24"/>
        </w:rPr>
        <w:t>.</w:t>
      </w:r>
      <w:r w:rsidRPr="00D56A4C">
        <w:rPr>
          <w:rFonts w:ascii="宋体" w:eastAsia="宋体" w:hAnsi="宋体" w:cs="微软雅黑" w:hint="eastAsia"/>
          <w:sz w:val="24"/>
          <w:szCs w:val="24"/>
        </w:rPr>
        <w:t xml:space="preserve"> 主机    1台</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2. 熔断器  2个</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3</w:t>
      </w:r>
      <w:r w:rsidRPr="00D56A4C">
        <w:rPr>
          <w:rFonts w:ascii="宋体" w:eastAsia="宋体" w:hAnsi="宋体" w:cs="微软雅黑"/>
          <w:sz w:val="24"/>
          <w:szCs w:val="24"/>
        </w:rPr>
        <w:t>.</w:t>
      </w:r>
      <w:r w:rsidRPr="00D56A4C">
        <w:rPr>
          <w:rFonts w:ascii="宋体" w:eastAsia="宋体" w:hAnsi="宋体" w:cs="微软雅黑" w:hint="eastAsia"/>
          <w:sz w:val="24"/>
          <w:szCs w:val="24"/>
        </w:rPr>
        <w:t xml:space="preserve"> 六角扳手  1个</w:t>
      </w:r>
    </w:p>
    <w:p w:rsidR="006E22A8" w:rsidRPr="00D56A4C" w:rsidRDefault="006E22A8" w:rsidP="006E22A8">
      <w:pPr>
        <w:snapToGrid w:val="0"/>
        <w:spacing w:line="300" w:lineRule="exact"/>
        <w:rPr>
          <w:rFonts w:ascii="宋体" w:eastAsia="宋体" w:hAnsi="宋体" w:cs="微软雅黑"/>
          <w:b/>
          <w:sz w:val="24"/>
          <w:szCs w:val="24"/>
        </w:rPr>
      </w:pPr>
      <w:r w:rsidRPr="00D56A4C">
        <w:rPr>
          <w:rFonts w:ascii="宋体" w:eastAsia="宋体" w:hAnsi="宋体" w:cs="微软雅黑" w:hint="eastAsia"/>
          <w:b/>
          <w:bCs/>
          <w:sz w:val="24"/>
          <w:szCs w:val="24"/>
        </w:rPr>
        <w:t>四.</w:t>
      </w:r>
      <w:r w:rsidRPr="00D56A4C">
        <w:rPr>
          <w:rFonts w:ascii="宋体" w:eastAsia="宋体" w:hAnsi="宋体" w:cs="微软雅黑" w:hint="eastAsia"/>
          <w:b/>
          <w:sz w:val="24"/>
          <w:szCs w:val="24"/>
        </w:rPr>
        <w:t>质保期：≥</w:t>
      </w:r>
      <w:r w:rsidRPr="00D56A4C">
        <w:rPr>
          <w:rFonts w:ascii="宋体" w:eastAsia="宋体" w:hAnsi="宋体" w:cs="微软雅黑"/>
          <w:b/>
          <w:sz w:val="24"/>
          <w:szCs w:val="24"/>
        </w:rPr>
        <w:t xml:space="preserve"> 3</w:t>
      </w:r>
      <w:r w:rsidRPr="00D56A4C">
        <w:rPr>
          <w:rFonts w:ascii="宋体" w:eastAsia="宋体" w:hAnsi="宋体" w:cs="微软雅黑" w:hint="eastAsia"/>
          <w:b/>
          <w:sz w:val="24"/>
          <w:szCs w:val="24"/>
        </w:rPr>
        <w:t>年。</w:t>
      </w:r>
    </w:p>
    <w:p w:rsidR="002B10EB" w:rsidRDefault="002B10EB" w:rsidP="0094702E">
      <w:pPr>
        <w:snapToGrid w:val="0"/>
        <w:spacing w:line="300" w:lineRule="exact"/>
        <w:rPr>
          <w:rFonts w:ascii="宋体" w:eastAsia="宋体" w:hAnsi="宋体" w:cs="微软雅黑"/>
          <w:bCs/>
          <w:szCs w:val="21"/>
        </w:rPr>
      </w:pPr>
    </w:p>
    <w:p w:rsidR="00265916" w:rsidRDefault="00265916">
      <w:pPr>
        <w:widowControl/>
        <w:jc w:val="left"/>
        <w:rPr>
          <w:rFonts w:ascii="宋体" w:eastAsia="宋体" w:hAnsi="宋体"/>
          <w:b/>
          <w:bCs/>
          <w:sz w:val="32"/>
          <w:szCs w:val="32"/>
        </w:rPr>
      </w:pPr>
      <w:r>
        <w:rPr>
          <w:rFonts w:ascii="宋体" w:eastAsia="宋体" w:hAnsi="宋体"/>
          <w:b/>
          <w:bCs/>
          <w:sz w:val="32"/>
          <w:szCs w:val="32"/>
        </w:rPr>
        <w:br w:type="page"/>
      </w:r>
    </w:p>
    <w:p w:rsidR="002A0D84" w:rsidRPr="00645F1A" w:rsidRDefault="002A0D84" w:rsidP="002A0D84">
      <w:pPr>
        <w:jc w:val="center"/>
        <w:rPr>
          <w:rFonts w:ascii="宋体" w:eastAsia="宋体" w:hAnsi="宋体"/>
          <w:b/>
          <w:bCs/>
          <w:sz w:val="32"/>
          <w:szCs w:val="32"/>
        </w:rPr>
      </w:pPr>
      <w:r w:rsidRPr="00645F1A">
        <w:rPr>
          <w:rFonts w:ascii="宋体" w:eastAsia="宋体" w:hAnsi="宋体" w:hint="eastAsia"/>
          <w:b/>
          <w:bCs/>
          <w:sz w:val="32"/>
          <w:szCs w:val="32"/>
        </w:rPr>
        <w:lastRenderedPageBreak/>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774E73">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lastRenderedPageBreak/>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774E73" w:rsidRDefault="002A0D84" w:rsidP="002A0D84">
      <w:pPr>
        <w:rPr>
          <w:rFonts w:ascii="宋体" w:eastAsia="宋体" w:hAnsi="宋体"/>
          <w:b/>
          <w:bCs/>
          <w:szCs w:val="21"/>
        </w:rPr>
      </w:pPr>
      <w:r w:rsidRPr="00774E73">
        <w:rPr>
          <w:rFonts w:ascii="宋体" w:eastAsia="宋体" w:hAnsi="宋体" w:hint="eastAsia"/>
          <w:b/>
          <w:bCs/>
          <w:szCs w:val="21"/>
        </w:rPr>
        <w:t>八、其它</w:t>
      </w:r>
    </w:p>
    <w:p w:rsidR="006C4963" w:rsidRPr="00774E73" w:rsidRDefault="006C4963" w:rsidP="002A0D84">
      <w:pPr>
        <w:rPr>
          <w:rFonts w:ascii="宋体" w:eastAsia="宋体" w:hAnsi="宋体"/>
          <w:szCs w:val="21"/>
        </w:rPr>
      </w:pPr>
      <w:r w:rsidRPr="00774E73">
        <w:rPr>
          <w:rFonts w:ascii="宋体" w:eastAsia="宋体" w:hAnsi="宋体" w:hint="eastAsia"/>
          <w:szCs w:val="21"/>
        </w:rPr>
        <w:t>1、投标设备的生产日</w:t>
      </w:r>
      <w:r w:rsidR="005A5A4E" w:rsidRPr="00774E73">
        <w:rPr>
          <w:rFonts w:ascii="宋体" w:eastAsia="宋体" w:hAnsi="宋体" w:hint="eastAsia"/>
          <w:szCs w:val="21"/>
        </w:rPr>
        <w:t>与</w:t>
      </w:r>
      <w:r w:rsidR="0061137A" w:rsidRPr="00774E73">
        <w:rPr>
          <w:rFonts w:ascii="宋体" w:eastAsia="宋体" w:hAnsi="宋体" w:hint="eastAsia"/>
          <w:szCs w:val="21"/>
        </w:rPr>
        <w:t>到</w:t>
      </w:r>
      <w:r w:rsidR="005A5A4E" w:rsidRPr="00774E73">
        <w:rPr>
          <w:rFonts w:ascii="宋体" w:eastAsia="宋体" w:hAnsi="宋体" w:hint="eastAsia"/>
          <w:szCs w:val="21"/>
        </w:rPr>
        <w:t>货时间</w:t>
      </w:r>
      <w:r w:rsidRPr="00774E73">
        <w:rPr>
          <w:rFonts w:ascii="宋体" w:eastAsia="宋体" w:hAnsi="宋体" w:hint="eastAsia"/>
          <w:szCs w:val="21"/>
        </w:rPr>
        <w:t>须为半年以内</w:t>
      </w:r>
      <w:r w:rsidR="0061137A" w:rsidRPr="00774E73">
        <w:rPr>
          <w:rFonts w:ascii="宋体" w:eastAsia="宋体" w:hAnsi="宋体" w:hint="eastAsia"/>
          <w:szCs w:val="21"/>
        </w:rPr>
        <w:t>产品</w:t>
      </w:r>
      <w:r w:rsidR="0061137A" w:rsidRPr="00774E73">
        <w:rPr>
          <w:rFonts w:ascii="宋体" w:eastAsia="宋体" w:hAnsi="宋体"/>
          <w:szCs w:val="21"/>
        </w:rPr>
        <w:t>，</w:t>
      </w:r>
      <w:r w:rsidR="0061137A" w:rsidRPr="00774E73">
        <w:rPr>
          <w:rFonts w:ascii="宋体" w:eastAsia="宋体" w:hAnsi="宋体" w:hint="eastAsia"/>
          <w:szCs w:val="21"/>
        </w:rPr>
        <w:t>不</w:t>
      </w:r>
      <w:r w:rsidR="0061137A" w:rsidRPr="00774E73">
        <w:rPr>
          <w:rFonts w:ascii="宋体" w:eastAsia="宋体" w:hAnsi="宋体"/>
          <w:szCs w:val="21"/>
        </w:rPr>
        <w:t>接受超过</w:t>
      </w:r>
      <w:r w:rsidR="0061137A" w:rsidRPr="00774E73">
        <w:rPr>
          <w:rFonts w:ascii="宋体" w:eastAsia="宋体" w:hAnsi="宋体" w:hint="eastAsia"/>
          <w:szCs w:val="21"/>
        </w:rPr>
        <w:t>半年设备</w:t>
      </w:r>
      <w:r w:rsidR="005A5A4E" w:rsidRPr="00774E73">
        <w:rPr>
          <w:rFonts w:ascii="宋体" w:eastAsia="宋体" w:hAnsi="宋体" w:hint="eastAsia"/>
          <w:szCs w:val="21"/>
        </w:rPr>
        <w:t>（特殊</w:t>
      </w:r>
      <w:r w:rsidR="005A5A4E" w:rsidRPr="00774E73">
        <w:rPr>
          <w:rFonts w:ascii="宋体" w:eastAsia="宋体" w:hAnsi="宋体"/>
          <w:szCs w:val="21"/>
        </w:rPr>
        <w:t>情况提供证明</w:t>
      </w:r>
      <w:r w:rsidR="005A5A4E" w:rsidRPr="00774E73">
        <w:rPr>
          <w:rFonts w:ascii="宋体" w:eastAsia="宋体" w:hAnsi="宋体" w:hint="eastAsia"/>
          <w:szCs w:val="21"/>
        </w:rPr>
        <w:t>文件）</w:t>
      </w:r>
      <w:r w:rsidRPr="00774E73">
        <w:rPr>
          <w:rFonts w:ascii="宋体" w:eastAsia="宋体" w:hAnsi="宋体" w:hint="eastAsia"/>
          <w:szCs w:val="21"/>
        </w:rPr>
        <w:t>。</w:t>
      </w:r>
    </w:p>
    <w:p w:rsidR="002A0D84" w:rsidRPr="00774E73" w:rsidRDefault="006C4963" w:rsidP="002A0D84">
      <w:pPr>
        <w:rPr>
          <w:rFonts w:ascii="宋体" w:eastAsia="宋体" w:hAnsi="宋体"/>
          <w:szCs w:val="21"/>
        </w:rPr>
      </w:pPr>
      <w:r w:rsidRPr="00774E73">
        <w:rPr>
          <w:rFonts w:ascii="宋体" w:eastAsia="宋体" w:hAnsi="宋体"/>
          <w:szCs w:val="21"/>
        </w:rPr>
        <w:t>2</w:t>
      </w:r>
      <w:r w:rsidR="002A0D84" w:rsidRPr="00774E73">
        <w:rPr>
          <w:rFonts w:ascii="宋体" w:eastAsia="宋体" w:hAnsi="宋体"/>
          <w:szCs w:val="21"/>
        </w:rPr>
        <w:t>、投标人必须在报价文件中对以上条款和服务承诺明确列出，承诺内容必须达到本篇及招标文件其他条款的要求。</w:t>
      </w:r>
    </w:p>
    <w:p w:rsidR="002A0D84" w:rsidRPr="00645F1A" w:rsidRDefault="006C4963" w:rsidP="002A0D84">
      <w:pPr>
        <w:rPr>
          <w:rFonts w:ascii="宋体" w:eastAsia="宋体" w:hAnsi="宋体"/>
          <w:szCs w:val="21"/>
        </w:rPr>
      </w:pPr>
      <w:r w:rsidRPr="00774E73">
        <w:rPr>
          <w:rFonts w:ascii="宋体" w:eastAsia="宋体" w:hAnsi="宋体"/>
          <w:szCs w:val="21"/>
        </w:rPr>
        <w:t>3</w:t>
      </w:r>
      <w:r w:rsidR="002A0D84" w:rsidRPr="00774E73">
        <w:rPr>
          <w:rFonts w:ascii="宋体" w:eastAsia="宋体" w:hAnsi="宋体"/>
          <w:szCs w:val="21"/>
        </w:rPr>
        <w:t>、其他未尽事宜由供需双方在采购合同中详细约定。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r w:rsidR="00C175B5">
        <w:rPr>
          <w:rFonts w:ascii="宋体" w:eastAsia="宋体" w:hAnsi="宋体" w:hint="eastAsia"/>
          <w:szCs w:val="21"/>
        </w:rPr>
        <w:t>及</w:t>
      </w:r>
      <w:r w:rsidR="00C175B5">
        <w:rPr>
          <w:rFonts w:ascii="宋体" w:eastAsia="宋体" w:hAnsi="宋体"/>
          <w:szCs w:val="21"/>
        </w:rPr>
        <w:t>白皮书</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w:t>
      </w:r>
      <w:r w:rsidR="00223D3D">
        <w:rPr>
          <w:rFonts w:ascii="宋体" w:eastAsia="宋体" w:hAnsi="宋体"/>
          <w:sz w:val="28"/>
          <w:szCs w:val="28"/>
        </w:rPr>
        <w:t>5-00</w:t>
      </w:r>
      <w:r w:rsidR="00AA3F83">
        <w:rPr>
          <w:rFonts w:ascii="宋体" w:eastAsia="宋体" w:hAnsi="宋体"/>
          <w:sz w:val="28"/>
          <w:szCs w:val="28"/>
        </w:rPr>
        <w:t>4</w:t>
      </w:r>
      <w:r w:rsidR="00AA3F83">
        <w:rPr>
          <w:rFonts w:ascii="宋体" w:eastAsia="宋体" w:hAnsi="宋体" w:hint="eastAsia"/>
          <w:sz w:val="28"/>
          <w:szCs w:val="28"/>
        </w:rPr>
        <w:t>第二次</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AA3F83" w:rsidRPr="00645F1A">
        <w:rPr>
          <w:rFonts w:ascii="宋体" w:eastAsia="宋体" w:hAnsi="宋体"/>
          <w:sz w:val="28"/>
          <w:szCs w:val="28"/>
        </w:rPr>
        <w:t xml:space="preserve"> </w:t>
      </w:r>
      <w:r w:rsidR="00317F91">
        <w:rPr>
          <w:rFonts w:ascii="宋体" w:eastAsia="宋体" w:hAnsi="宋体"/>
          <w:sz w:val="28"/>
          <w:szCs w:val="28"/>
        </w:rPr>
        <w:t>(</w:t>
      </w:r>
      <w:r w:rsidR="00317F91">
        <w:rPr>
          <w:rFonts w:ascii="宋体" w:eastAsia="宋体" w:hAnsi="宋体" w:hint="eastAsia"/>
          <w:sz w:val="28"/>
          <w:szCs w:val="28"/>
        </w:rPr>
        <w:t>只</w:t>
      </w:r>
      <w:r w:rsidR="00317F91">
        <w:rPr>
          <w:rFonts w:ascii="宋体" w:eastAsia="宋体" w:hAnsi="宋体"/>
          <w:sz w:val="28"/>
          <w:szCs w:val="28"/>
        </w:rPr>
        <w:t>填投标项目的名称</w:t>
      </w:r>
      <w:r w:rsidR="00317F91">
        <w:rPr>
          <w:rFonts w:ascii="宋体" w:eastAsia="宋体" w:hAnsi="宋体" w:hint="eastAsia"/>
          <w:sz w:val="28"/>
          <w:szCs w:val="28"/>
        </w:rPr>
        <w:t>)</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tbl>
      <w:tblPr>
        <w:tblW w:w="9280" w:type="dxa"/>
        <w:tblInd w:w="-5" w:type="dxa"/>
        <w:tblLook w:val="04A0" w:firstRow="1" w:lastRow="0" w:firstColumn="1" w:lastColumn="0" w:noHBand="0" w:noVBand="1"/>
      </w:tblPr>
      <w:tblGrid>
        <w:gridCol w:w="2410"/>
        <w:gridCol w:w="709"/>
        <w:gridCol w:w="709"/>
        <w:gridCol w:w="850"/>
        <w:gridCol w:w="1134"/>
        <w:gridCol w:w="1276"/>
        <w:gridCol w:w="992"/>
        <w:gridCol w:w="1200"/>
      </w:tblGrid>
      <w:tr w:rsidR="00AD43A4" w:rsidRPr="00AD43A4" w:rsidTr="00AD43A4">
        <w:trPr>
          <w:trHeight w:val="6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3A4" w:rsidRPr="00AD43A4" w:rsidRDefault="00AD43A4" w:rsidP="00AD43A4">
            <w:pPr>
              <w:widowControl/>
              <w:jc w:val="center"/>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设备名称</w:t>
            </w:r>
            <w:r w:rsidRPr="00AD43A4">
              <w:rPr>
                <w:rFonts w:ascii="等线" w:eastAsia="等线" w:hAnsi="等线" w:cs="Tahoma" w:hint="eastAsia"/>
                <w:b/>
                <w:bCs/>
                <w:color w:val="000000"/>
                <w:kern w:val="0"/>
                <w:sz w:val="22"/>
              </w:rPr>
              <w:br/>
              <w:t>（注册证名）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生产厂家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单价（元）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总价（元）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质保期</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b/>
                <w:color w:val="000000"/>
                <w:kern w:val="0"/>
                <w:sz w:val="22"/>
              </w:rPr>
            </w:pPr>
            <w:r w:rsidRPr="00AD43A4">
              <w:rPr>
                <w:rFonts w:ascii="Tahoma" w:eastAsia="宋体" w:hAnsi="Tahoma" w:cs="Tahoma"/>
                <w:b/>
                <w:color w:val="000000"/>
                <w:kern w:val="0"/>
                <w:sz w:val="22"/>
              </w:rPr>
              <w:t>注册证号</w:t>
            </w:r>
          </w:p>
        </w:tc>
      </w:tr>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D43A4" w:rsidRPr="00AD43A4" w:rsidRDefault="00AD43A4" w:rsidP="00AD43A4">
            <w:pPr>
              <w:widowControl/>
              <w:jc w:val="center"/>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宋体" w:eastAsia="宋体" w:hAnsi="宋体" w:cs="Tahoma"/>
                <w:color w:val="000000"/>
                <w:kern w:val="0"/>
                <w:sz w:val="22"/>
              </w:rPr>
            </w:pPr>
            <w:r w:rsidRPr="00AD43A4">
              <w:rPr>
                <w:rFonts w:ascii="宋体" w:eastAsia="宋体" w:hAnsi="宋体" w:cs="Tahoma" w:hint="eastAsia"/>
                <w:color w:val="000000"/>
                <w:kern w:val="0"/>
                <w:sz w:val="22"/>
              </w:rPr>
              <w:t>总价（大写）</w:t>
            </w:r>
          </w:p>
        </w:tc>
        <w:tc>
          <w:tcPr>
            <w:tcW w:w="687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D43A4" w:rsidRPr="00AD43A4" w:rsidRDefault="00AD43A4" w:rsidP="00AD43A4">
            <w:pPr>
              <w:widowControl/>
              <w:jc w:val="center"/>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宋体" w:eastAsia="宋体" w:hAnsi="宋体" w:cs="Tahoma"/>
                <w:color w:val="000000"/>
                <w:kern w:val="0"/>
                <w:sz w:val="22"/>
              </w:rPr>
            </w:pPr>
            <w:r w:rsidRPr="00AD43A4">
              <w:rPr>
                <w:rFonts w:ascii="宋体" w:eastAsia="宋体" w:hAnsi="宋体" w:cs="Tahoma" w:hint="eastAsia"/>
                <w:color w:val="000000"/>
                <w:kern w:val="0"/>
                <w:sz w:val="22"/>
              </w:rPr>
              <w:t>备注（优惠条件）</w:t>
            </w:r>
          </w:p>
        </w:tc>
        <w:tc>
          <w:tcPr>
            <w:tcW w:w="687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D43A4" w:rsidRPr="00AD43A4" w:rsidRDefault="00AD43A4" w:rsidP="00AD43A4">
            <w:pPr>
              <w:widowControl/>
              <w:jc w:val="center"/>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Default="00AD43A4" w:rsidP="00AD43A4">
            <w:pPr>
              <w:widowControl/>
              <w:jc w:val="center"/>
              <w:rPr>
                <w:rFonts w:ascii="等线" w:eastAsia="等线" w:hAnsi="等线" w:cs="Tahoma"/>
                <w:color w:val="000000"/>
                <w:kern w:val="0"/>
                <w:sz w:val="23"/>
                <w:szCs w:val="23"/>
              </w:rPr>
            </w:pPr>
            <w:r w:rsidRPr="00AD43A4">
              <w:rPr>
                <w:rFonts w:ascii="等线" w:eastAsia="等线" w:hAnsi="等线" w:cs="Tahoma" w:hint="eastAsia"/>
                <w:color w:val="000000"/>
                <w:kern w:val="0"/>
                <w:sz w:val="23"/>
                <w:szCs w:val="23"/>
              </w:rPr>
              <w:t xml:space="preserve">                                                         </w:t>
            </w:r>
          </w:p>
          <w:p w:rsidR="00AD43A4" w:rsidRPr="00AD43A4" w:rsidRDefault="00AD43A4" w:rsidP="00AD43A4">
            <w:pPr>
              <w:widowControl/>
              <w:jc w:val="center"/>
              <w:rPr>
                <w:rFonts w:ascii="等线" w:eastAsia="等线" w:hAnsi="等线" w:cs="Tahoma"/>
                <w:color w:val="000000"/>
                <w:kern w:val="0"/>
                <w:sz w:val="23"/>
                <w:szCs w:val="23"/>
              </w:rPr>
            </w:pPr>
            <w:r w:rsidRPr="00AD43A4">
              <w:rPr>
                <w:rFonts w:ascii="等线" w:eastAsia="等线" w:hAnsi="等线" w:cs="Tahoma" w:hint="eastAsia"/>
                <w:color w:val="000000"/>
                <w:kern w:val="0"/>
                <w:sz w:val="23"/>
                <w:szCs w:val="23"/>
              </w:rPr>
              <w:t>投标人：公司名称（盖公章）</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AD43A4" w:rsidRDefault="00AD43A4" w:rsidP="00AD43A4">
            <w:pPr>
              <w:widowControl/>
              <w:jc w:val="center"/>
              <w:rPr>
                <w:rFonts w:ascii="等线" w:eastAsia="等线" w:hAnsi="等线" w:cs="Tahoma"/>
                <w:color w:val="000000"/>
                <w:kern w:val="0"/>
                <w:sz w:val="23"/>
                <w:szCs w:val="23"/>
              </w:rPr>
            </w:pPr>
            <w:r w:rsidRPr="00AD43A4">
              <w:rPr>
                <w:rFonts w:ascii="等线" w:eastAsia="等线" w:hAnsi="等线" w:cs="Tahoma" w:hint="eastAsia"/>
                <w:color w:val="000000"/>
                <w:kern w:val="0"/>
                <w:sz w:val="23"/>
                <w:szCs w:val="23"/>
              </w:rPr>
              <w:t xml:space="preserve">            法人授权代表：</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AD43A4" w:rsidRDefault="00AD43A4" w:rsidP="00AD43A4">
            <w:pPr>
              <w:widowControl/>
              <w:jc w:val="center"/>
              <w:rPr>
                <w:rFonts w:ascii="等线" w:eastAsia="等线" w:hAnsi="等线" w:cs="Tahoma"/>
                <w:color w:val="000000"/>
                <w:kern w:val="0"/>
                <w:sz w:val="23"/>
                <w:szCs w:val="23"/>
              </w:rPr>
            </w:pPr>
            <w:r>
              <w:rPr>
                <w:rFonts w:ascii="等线" w:eastAsia="等线" w:hAnsi="等线" w:cs="Tahoma" w:hint="eastAsia"/>
                <w:color w:val="000000"/>
                <w:kern w:val="0"/>
                <w:sz w:val="23"/>
                <w:szCs w:val="23"/>
              </w:rPr>
              <w:t xml:space="preserve">                   </w:t>
            </w:r>
            <w:r w:rsidRPr="00AD43A4">
              <w:rPr>
                <w:rFonts w:ascii="等线" w:eastAsia="等线" w:hAnsi="等线" w:cs="Tahoma" w:hint="eastAsia"/>
                <w:color w:val="000000"/>
                <w:kern w:val="0"/>
                <w:sz w:val="23"/>
                <w:szCs w:val="23"/>
              </w:rPr>
              <w:t>电 话：</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AD43A4" w:rsidRDefault="00AD43A4" w:rsidP="00AD43A4">
            <w:pPr>
              <w:widowControl/>
              <w:jc w:val="center"/>
              <w:rPr>
                <w:rFonts w:ascii="等线" w:eastAsia="等线" w:hAnsi="等线" w:cs="Tahoma"/>
                <w:color w:val="000000"/>
                <w:kern w:val="0"/>
                <w:sz w:val="23"/>
                <w:szCs w:val="23"/>
              </w:rPr>
            </w:pPr>
            <w:r>
              <w:rPr>
                <w:rFonts w:ascii="等线" w:eastAsia="等线" w:hAnsi="等线" w:cs="Tahoma" w:hint="eastAsia"/>
                <w:color w:val="000000"/>
                <w:kern w:val="0"/>
                <w:sz w:val="23"/>
                <w:szCs w:val="23"/>
              </w:rPr>
              <w:t xml:space="preserve">                    </w:t>
            </w:r>
            <w:r w:rsidRPr="00AD43A4">
              <w:rPr>
                <w:rFonts w:ascii="等线" w:eastAsia="等线" w:hAnsi="等线" w:cs="Tahoma" w:hint="eastAsia"/>
                <w:color w:val="000000"/>
                <w:kern w:val="0"/>
                <w:sz w:val="23"/>
                <w:szCs w:val="23"/>
              </w:rPr>
              <w:t>日 期：</w:t>
            </w:r>
          </w:p>
        </w:tc>
      </w:tr>
    </w:tbl>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Default="00711047" w:rsidP="00AA0A61">
      <w:pPr>
        <w:rPr>
          <w:rFonts w:ascii="宋体" w:eastAsia="宋体" w:hAnsi="宋体"/>
          <w:szCs w:val="21"/>
        </w:rPr>
      </w:pPr>
    </w:p>
    <w:p w:rsidR="00AA3F83" w:rsidRDefault="00AA3F83" w:rsidP="00AA0A61">
      <w:pPr>
        <w:rPr>
          <w:rFonts w:ascii="宋体" w:eastAsia="宋体" w:hAnsi="宋体"/>
          <w:szCs w:val="21"/>
        </w:rPr>
      </w:pPr>
    </w:p>
    <w:p w:rsidR="00AA3F83" w:rsidRDefault="00AA3F83" w:rsidP="00AA0A61">
      <w:pPr>
        <w:rPr>
          <w:rFonts w:ascii="宋体" w:eastAsia="宋体" w:hAnsi="宋体"/>
          <w:szCs w:val="21"/>
        </w:rPr>
      </w:pPr>
    </w:p>
    <w:p w:rsidR="00AA3F83" w:rsidRDefault="00AA3F83" w:rsidP="00AA0A61">
      <w:pPr>
        <w:rPr>
          <w:rFonts w:ascii="宋体" w:eastAsia="宋体" w:hAnsi="宋体"/>
          <w:szCs w:val="21"/>
        </w:rPr>
      </w:pPr>
    </w:p>
    <w:p w:rsidR="00AA3F83" w:rsidRPr="00645F1A" w:rsidRDefault="00AA3F83"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C564B3" w:rsidRDefault="003F6822" w:rsidP="003F6822">
      <w:pPr>
        <w:widowControl/>
        <w:jc w:val="left"/>
        <w:rPr>
          <w:rFonts w:eastAsiaTheme="minorHAnsi"/>
          <w:szCs w:val="28"/>
        </w:rPr>
      </w:pPr>
      <w:r w:rsidRPr="00645F1A">
        <w:rPr>
          <w:rFonts w:ascii="宋体" w:eastAsia="宋体" w:hAnsi="宋体"/>
          <w:szCs w:val="21"/>
        </w:rPr>
        <w:br w:type="page"/>
      </w:r>
      <w:r w:rsidRPr="00645F1A">
        <w:rPr>
          <w:rFonts w:asciiTheme="minorEastAsia" w:hAnsiTheme="minorEastAsia" w:hint="eastAsia"/>
          <w:szCs w:val="28"/>
        </w:rPr>
        <w:lastRenderedPageBreak/>
        <w:t>（</w:t>
      </w:r>
      <w:r w:rsidRPr="00C564B3">
        <w:rPr>
          <w:rFonts w:eastAsiaTheme="minorHAnsi" w:hint="eastAsia"/>
          <w:szCs w:val="28"/>
        </w:rPr>
        <w:t>二）、技术偏离表</w:t>
      </w:r>
    </w:p>
    <w:p w:rsidR="003F6822" w:rsidRPr="00C564B3" w:rsidRDefault="003F6822" w:rsidP="003F6822">
      <w:pPr>
        <w:widowControl/>
        <w:jc w:val="left"/>
        <w:rPr>
          <w:rFonts w:eastAsiaTheme="minorHAnsi"/>
          <w:szCs w:val="21"/>
        </w:rPr>
      </w:pPr>
    </w:p>
    <w:p w:rsidR="003F6822" w:rsidRPr="00C564B3" w:rsidRDefault="003F6822" w:rsidP="00AA0A61">
      <w:pPr>
        <w:rPr>
          <w:rFonts w:eastAsiaTheme="minorHAnsi"/>
          <w:szCs w:val="21"/>
        </w:rPr>
      </w:pPr>
      <w:r w:rsidRPr="00C564B3">
        <w:rPr>
          <w:rFonts w:eastAsiaTheme="minorHAnsi" w:hint="eastAsia"/>
          <w:szCs w:val="21"/>
        </w:rPr>
        <w:t>采购项目名称：</w:t>
      </w:r>
    </w:p>
    <w:p w:rsidR="003F6822" w:rsidRPr="00C564B3" w:rsidRDefault="003F6822" w:rsidP="00AA0A61">
      <w:pPr>
        <w:rPr>
          <w:rFonts w:eastAsiaTheme="minorHAnsi"/>
          <w:szCs w:val="21"/>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2551"/>
        <w:gridCol w:w="1276"/>
        <w:gridCol w:w="1134"/>
      </w:tblGrid>
      <w:tr w:rsidR="009851B8" w:rsidRPr="00C564B3" w:rsidTr="0045128B">
        <w:trPr>
          <w:trHeight w:val="1010"/>
          <w:jc w:val="center"/>
        </w:trPr>
        <w:tc>
          <w:tcPr>
            <w:tcW w:w="1129" w:type="dxa"/>
            <w:vAlign w:val="center"/>
          </w:tcPr>
          <w:p w:rsidR="009851B8" w:rsidRPr="00C564B3" w:rsidRDefault="009851B8" w:rsidP="009851B8">
            <w:pPr>
              <w:tabs>
                <w:tab w:val="left" w:pos="6300"/>
              </w:tabs>
              <w:snapToGrid w:val="0"/>
              <w:spacing w:line="320" w:lineRule="exact"/>
              <w:outlineLvl w:val="0"/>
              <w:rPr>
                <w:rFonts w:eastAsiaTheme="minorHAnsi"/>
                <w:szCs w:val="21"/>
              </w:rPr>
            </w:pPr>
            <w:bookmarkStart w:id="3" w:name="_Toc389726168"/>
            <w:r w:rsidRPr="00C564B3">
              <w:rPr>
                <w:rFonts w:eastAsiaTheme="minorHAnsi" w:hint="eastAsia"/>
                <w:szCs w:val="21"/>
              </w:rPr>
              <w:t>序号</w:t>
            </w:r>
            <w:bookmarkEnd w:id="3"/>
          </w:p>
        </w:tc>
        <w:tc>
          <w:tcPr>
            <w:tcW w:w="2552" w:type="dxa"/>
            <w:vAlign w:val="center"/>
          </w:tcPr>
          <w:p w:rsidR="009851B8" w:rsidRPr="00C564B3" w:rsidRDefault="009851B8" w:rsidP="00C564B3">
            <w:pPr>
              <w:tabs>
                <w:tab w:val="left" w:pos="6300"/>
              </w:tabs>
              <w:snapToGrid w:val="0"/>
              <w:spacing w:line="320" w:lineRule="exact"/>
              <w:ind w:firstLineChars="350" w:firstLine="735"/>
              <w:outlineLvl w:val="0"/>
              <w:rPr>
                <w:rFonts w:eastAsiaTheme="minorHAnsi"/>
                <w:szCs w:val="21"/>
              </w:rPr>
            </w:pPr>
            <w:bookmarkStart w:id="4" w:name="_Toc389726169"/>
            <w:r w:rsidRPr="00C564B3">
              <w:rPr>
                <w:rFonts w:eastAsiaTheme="minorHAnsi" w:hint="eastAsia"/>
                <w:szCs w:val="21"/>
              </w:rPr>
              <w:t>采购要求</w:t>
            </w:r>
            <w:bookmarkEnd w:id="4"/>
          </w:p>
        </w:tc>
        <w:tc>
          <w:tcPr>
            <w:tcW w:w="2551" w:type="dxa"/>
            <w:vAlign w:val="center"/>
          </w:tcPr>
          <w:p w:rsidR="009851B8" w:rsidRPr="00C564B3" w:rsidRDefault="009851B8" w:rsidP="00C564B3">
            <w:pPr>
              <w:tabs>
                <w:tab w:val="left" w:pos="6300"/>
              </w:tabs>
              <w:snapToGrid w:val="0"/>
              <w:spacing w:line="320" w:lineRule="exact"/>
              <w:ind w:firstLineChars="350" w:firstLine="735"/>
              <w:outlineLvl w:val="0"/>
              <w:rPr>
                <w:rFonts w:eastAsiaTheme="minorHAnsi"/>
                <w:szCs w:val="21"/>
              </w:rPr>
            </w:pPr>
            <w:bookmarkStart w:id="5" w:name="_Toc389726170"/>
            <w:r w:rsidRPr="00C564B3">
              <w:rPr>
                <w:rFonts w:eastAsiaTheme="minorHAnsi" w:hint="eastAsia"/>
                <w:szCs w:val="21"/>
              </w:rPr>
              <w:t>竞标应答</w:t>
            </w:r>
            <w:bookmarkEnd w:id="5"/>
          </w:p>
        </w:tc>
        <w:tc>
          <w:tcPr>
            <w:tcW w:w="1276" w:type="dxa"/>
            <w:vAlign w:val="center"/>
          </w:tcPr>
          <w:p w:rsidR="009851B8" w:rsidRPr="00C564B3" w:rsidRDefault="009851B8" w:rsidP="009851B8">
            <w:pPr>
              <w:tabs>
                <w:tab w:val="left" w:pos="6300"/>
              </w:tabs>
              <w:snapToGrid w:val="0"/>
              <w:spacing w:line="320" w:lineRule="exact"/>
              <w:outlineLvl w:val="0"/>
              <w:rPr>
                <w:rFonts w:eastAsiaTheme="minorHAnsi"/>
                <w:szCs w:val="21"/>
              </w:rPr>
            </w:pPr>
            <w:bookmarkStart w:id="6" w:name="_Toc389726171"/>
            <w:r w:rsidRPr="00C564B3">
              <w:rPr>
                <w:rFonts w:eastAsiaTheme="minorHAnsi" w:hint="eastAsia"/>
                <w:szCs w:val="21"/>
              </w:rPr>
              <w:t>差异说明</w:t>
            </w:r>
            <w:bookmarkEnd w:id="6"/>
          </w:p>
        </w:tc>
        <w:tc>
          <w:tcPr>
            <w:tcW w:w="1134" w:type="dxa"/>
            <w:vAlign w:val="center"/>
          </w:tcPr>
          <w:p w:rsidR="009851B8" w:rsidRPr="00C564B3" w:rsidRDefault="0045128B" w:rsidP="0045128B">
            <w:pPr>
              <w:tabs>
                <w:tab w:val="left" w:pos="6300"/>
              </w:tabs>
              <w:snapToGrid w:val="0"/>
              <w:spacing w:line="320" w:lineRule="exact"/>
              <w:jc w:val="center"/>
              <w:outlineLvl w:val="0"/>
              <w:rPr>
                <w:rFonts w:eastAsiaTheme="minorHAnsi"/>
                <w:szCs w:val="21"/>
              </w:rPr>
            </w:pPr>
            <w:r>
              <w:rPr>
                <w:rFonts w:eastAsiaTheme="minorHAnsi" w:hint="eastAsia"/>
                <w:szCs w:val="21"/>
              </w:rPr>
              <w:t>佐证</w:t>
            </w:r>
            <w:r>
              <w:rPr>
                <w:rFonts w:eastAsiaTheme="minorHAnsi"/>
                <w:szCs w:val="21"/>
              </w:rPr>
              <w:t>材料</w:t>
            </w:r>
            <w:r w:rsidR="009851B8">
              <w:rPr>
                <w:rFonts w:eastAsiaTheme="minorHAnsi" w:hint="eastAsia"/>
                <w:szCs w:val="21"/>
              </w:rPr>
              <w:t>页码</w:t>
            </w: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bl>
    <w:p w:rsidR="003F6822" w:rsidRPr="00C564B3" w:rsidRDefault="003F6822" w:rsidP="00AA0A61">
      <w:pPr>
        <w:rPr>
          <w:rFonts w:eastAsiaTheme="minorHAnsi"/>
          <w:szCs w:val="21"/>
        </w:rPr>
      </w:pPr>
    </w:p>
    <w:p w:rsidR="003F6822" w:rsidRPr="00C564B3" w:rsidRDefault="003F6822" w:rsidP="003F6822">
      <w:pPr>
        <w:tabs>
          <w:tab w:val="left" w:pos="6300"/>
        </w:tabs>
        <w:snapToGrid w:val="0"/>
        <w:spacing w:line="320" w:lineRule="exact"/>
        <w:ind w:firstLine="480"/>
        <w:rPr>
          <w:rFonts w:eastAsiaTheme="minorHAnsi"/>
          <w:sz w:val="24"/>
          <w:szCs w:val="24"/>
        </w:rPr>
      </w:pPr>
      <w:r w:rsidRPr="00C564B3">
        <w:rPr>
          <w:rFonts w:eastAsiaTheme="minorHAnsi" w:hint="eastAsia"/>
          <w:sz w:val="24"/>
          <w:szCs w:val="24"/>
        </w:rPr>
        <w:t>注：</w:t>
      </w:r>
      <w:r w:rsidRPr="00C564B3">
        <w:rPr>
          <w:rFonts w:eastAsiaTheme="minorHAnsi"/>
          <w:sz w:val="24"/>
          <w:szCs w:val="24"/>
        </w:rPr>
        <w:t>2</w:t>
      </w:r>
      <w:r w:rsidRPr="00C564B3">
        <w:rPr>
          <w:rFonts w:eastAsiaTheme="minorHAnsi" w:hint="eastAsia"/>
          <w:sz w:val="24"/>
          <w:szCs w:val="24"/>
        </w:rPr>
        <w:t>.</w:t>
      </w:r>
      <w:r w:rsidRPr="00C564B3">
        <w:rPr>
          <w:rFonts w:eastAsiaTheme="minorHAnsi"/>
          <w:sz w:val="24"/>
          <w:szCs w:val="24"/>
        </w:rPr>
        <w:t>1</w:t>
      </w:r>
      <w:r w:rsidRPr="00C564B3">
        <w:rPr>
          <w:rFonts w:eastAsiaTheme="minorHAnsi" w:hint="eastAsia"/>
          <w:sz w:val="24"/>
          <w:szCs w:val="24"/>
        </w:rPr>
        <w:t>本表即为对本项目“第二篇  采购项目需求”中所列技术要求进行比较和响应；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hint="eastAsia"/>
          <w:sz w:val="24"/>
          <w:szCs w:val="24"/>
        </w:rPr>
        <w:t>2.</w:t>
      </w:r>
      <w:r w:rsidRPr="00C564B3">
        <w:rPr>
          <w:rFonts w:eastAsiaTheme="minorHAnsi"/>
          <w:sz w:val="24"/>
          <w:szCs w:val="24"/>
        </w:rPr>
        <w:t>2</w:t>
      </w:r>
      <w:r w:rsidRPr="00C564B3">
        <w:rPr>
          <w:rFonts w:eastAsiaTheme="minorHAnsi" w:hint="eastAsia"/>
          <w:sz w:val="24"/>
          <w:szCs w:val="24"/>
        </w:rPr>
        <w:t>该表必须按照采购文件要求逐条如实填写，根据竞标情况在“差异说明”项填写“正偏离”或“负偏离”，完全符合的填写“响应”；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2.3</w:t>
      </w:r>
      <w:r w:rsidRPr="00C564B3">
        <w:rPr>
          <w:rFonts w:eastAsiaTheme="minorHAnsi" w:hint="eastAsia"/>
          <w:sz w:val="24"/>
          <w:szCs w:val="24"/>
        </w:rPr>
        <w:t>该表可扩展；</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2.4</w:t>
      </w:r>
      <w:r w:rsidRPr="00C564B3">
        <w:rPr>
          <w:rFonts w:eastAsiaTheme="minorHAnsi"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9C3733" w:rsidRDefault="003F6822" w:rsidP="00AD056D">
      <w:pPr>
        <w:spacing w:line="320" w:lineRule="exact"/>
        <w:rPr>
          <w:rFonts w:ascii="宋体" w:eastAsia="宋体" w:hAnsi="宋体"/>
          <w:b/>
          <w:szCs w:val="21"/>
        </w:rPr>
      </w:pPr>
      <w:r w:rsidRPr="00645F1A">
        <w:rPr>
          <w:rFonts w:asciiTheme="minorEastAsia" w:hAnsiTheme="minorEastAsia" w:hint="eastAsia"/>
          <w:sz w:val="24"/>
          <w:szCs w:val="24"/>
        </w:rPr>
        <w:t>（四）、投标人提供所投产品</w:t>
      </w:r>
      <w:bookmarkStart w:id="7" w:name="OLE_LINK1"/>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r w:rsidR="003E1EE8">
        <w:rPr>
          <w:rFonts w:asciiTheme="minorEastAsia" w:hAnsiTheme="minorEastAsia" w:hint="eastAsia"/>
          <w:sz w:val="24"/>
          <w:szCs w:val="24"/>
        </w:rPr>
        <w:t>或</w:t>
      </w:r>
      <w:r w:rsidR="006C2192">
        <w:rPr>
          <w:rFonts w:asciiTheme="minorEastAsia" w:hAnsiTheme="minorEastAsia"/>
          <w:sz w:val="24"/>
          <w:szCs w:val="24"/>
        </w:rPr>
        <w:t>白皮书</w:t>
      </w:r>
      <w:bookmarkEnd w:id="7"/>
      <w:r w:rsidR="003E1EE8" w:rsidRPr="009C3733">
        <w:rPr>
          <w:rFonts w:asciiTheme="minorEastAsia" w:hAnsiTheme="minorEastAsia" w:hint="eastAsia"/>
          <w:b/>
          <w:sz w:val="24"/>
          <w:szCs w:val="24"/>
          <w:highlight w:val="yellow"/>
        </w:rPr>
        <w:t>（只</w:t>
      </w:r>
      <w:r w:rsidR="003E1EE8" w:rsidRPr="009C3733">
        <w:rPr>
          <w:rFonts w:asciiTheme="minorEastAsia" w:hAnsiTheme="minorEastAsia"/>
          <w:b/>
          <w:sz w:val="24"/>
          <w:szCs w:val="24"/>
          <w:highlight w:val="yellow"/>
        </w:rPr>
        <w:t>提供采购需求</w:t>
      </w:r>
      <w:r w:rsidR="003E1EE8" w:rsidRPr="009C3733">
        <w:rPr>
          <w:rFonts w:asciiTheme="minorEastAsia" w:hAnsiTheme="minorEastAsia" w:hint="eastAsia"/>
          <w:b/>
          <w:sz w:val="24"/>
          <w:szCs w:val="24"/>
          <w:highlight w:val="yellow"/>
        </w:rPr>
        <w:t>相</w:t>
      </w:r>
      <w:r w:rsidR="009C3733" w:rsidRPr="009C3733">
        <w:rPr>
          <w:rFonts w:asciiTheme="minorEastAsia" w:hAnsiTheme="minorEastAsia" w:hint="eastAsia"/>
          <w:b/>
          <w:sz w:val="24"/>
          <w:szCs w:val="24"/>
          <w:highlight w:val="yellow"/>
        </w:rPr>
        <w:t>对应</w:t>
      </w:r>
      <w:r w:rsidR="003E1EE8" w:rsidRPr="009C3733">
        <w:rPr>
          <w:rFonts w:asciiTheme="minorEastAsia" w:hAnsiTheme="minorEastAsia" w:hint="eastAsia"/>
          <w:b/>
          <w:sz w:val="24"/>
          <w:szCs w:val="24"/>
          <w:highlight w:val="yellow"/>
        </w:rPr>
        <w:t>的</w:t>
      </w:r>
      <w:r w:rsidR="009C3733" w:rsidRPr="009C3733">
        <w:rPr>
          <w:rFonts w:asciiTheme="minorEastAsia" w:hAnsiTheme="minorEastAsia" w:hint="eastAsia"/>
          <w:b/>
          <w:sz w:val="24"/>
          <w:szCs w:val="24"/>
          <w:highlight w:val="yellow"/>
        </w:rPr>
        <w:t>逐项</w:t>
      </w:r>
      <w:r w:rsidR="003E1EE8" w:rsidRPr="009C3733">
        <w:rPr>
          <w:rFonts w:asciiTheme="minorEastAsia" w:hAnsiTheme="minorEastAsia"/>
          <w:b/>
          <w:sz w:val="24"/>
          <w:szCs w:val="24"/>
          <w:highlight w:val="yellow"/>
        </w:rPr>
        <w:t>佐证资料</w:t>
      </w:r>
      <w:r w:rsidR="003E1EE8" w:rsidRPr="009C3733">
        <w:rPr>
          <w:rFonts w:asciiTheme="minorEastAsia" w:hAnsiTheme="minorEastAsia" w:hint="eastAsia"/>
          <w:b/>
          <w:sz w:val="24"/>
          <w:szCs w:val="24"/>
          <w:highlight w:val="yellow"/>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523"/>
        <w:gridCol w:w="2378"/>
        <w:gridCol w:w="1194"/>
        <w:gridCol w:w="1134"/>
      </w:tblGrid>
      <w:tr w:rsidR="004D2CA1" w:rsidRPr="00645F1A" w:rsidTr="00AA3F83">
        <w:trPr>
          <w:trHeight w:val="600"/>
        </w:trPr>
        <w:tc>
          <w:tcPr>
            <w:tcW w:w="1163"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序号</w:t>
            </w:r>
          </w:p>
        </w:tc>
        <w:tc>
          <w:tcPr>
            <w:tcW w:w="2523"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竞标应答</w:t>
            </w:r>
          </w:p>
        </w:tc>
        <w:tc>
          <w:tcPr>
            <w:tcW w:w="1194" w:type="dxa"/>
            <w:vAlign w:val="center"/>
          </w:tcPr>
          <w:p w:rsidR="004D2CA1" w:rsidRPr="00645F1A" w:rsidRDefault="004D2CA1" w:rsidP="004D2CA1">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差异说明</w:t>
            </w:r>
          </w:p>
        </w:tc>
        <w:tc>
          <w:tcPr>
            <w:tcW w:w="1134"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Pr>
                <w:rFonts w:eastAsiaTheme="minorHAnsi" w:hint="eastAsia"/>
                <w:szCs w:val="21"/>
              </w:rPr>
              <w:t>佐证</w:t>
            </w:r>
            <w:r>
              <w:rPr>
                <w:rFonts w:eastAsiaTheme="minorHAnsi"/>
                <w:szCs w:val="21"/>
              </w:rPr>
              <w:t>材料</w:t>
            </w:r>
            <w:r>
              <w:rPr>
                <w:rFonts w:eastAsiaTheme="minorHAnsi" w:hint="eastAsia"/>
                <w:szCs w:val="21"/>
              </w:rPr>
              <w:t>页码</w:t>
            </w: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AF771E">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r w:rsidR="00AF771E">
        <w:rPr>
          <w:rFonts w:asciiTheme="minorEastAsia" w:hAnsiTheme="minorEastAsia" w:hint="eastAsia"/>
          <w:szCs w:val="21"/>
        </w:rPr>
        <w:t>或</w:t>
      </w:r>
      <w:r w:rsidR="00F45594" w:rsidRPr="00645F1A">
        <w:rPr>
          <w:rFonts w:asciiTheme="minorEastAsia" w:hAnsiTheme="minorEastAsia" w:hint="eastAsia"/>
          <w:szCs w:val="21"/>
        </w:rPr>
        <w:t>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C17E0">
        <w:rPr>
          <w:rFonts w:asciiTheme="minorEastAsia" w:hAnsiTheme="minorEastAsia"/>
          <w:szCs w:val="21"/>
        </w:rPr>
        <w:t>5</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00AF771E">
        <w:rPr>
          <w:rFonts w:asciiTheme="minorEastAsia" w:hAnsiTheme="minorEastAsia" w:hint="eastAsia"/>
          <w:b/>
          <w:szCs w:val="21"/>
        </w:rPr>
        <w:t>（先</w:t>
      </w:r>
      <w:r w:rsidR="00AF771E">
        <w:rPr>
          <w:rFonts w:asciiTheme="minorEastAsia" w:hAnsiTheme="minorEastAsia"/>
          <w:b/>
          <w:szCs w:val="21"/>
        </w:rPr>
        <w:t>重庆后外地</w:t>
      </w:r>
      <w:r w:rsidR="00AF771E">
        <w:rPr>
          <w:rFonts w:asciiTheme="minorEastAsia" w:hAnsiTheme="minorEastAsia" w:hint="eastAsia"/>
          <w:b/>
          <w:szCs w:val="21"/>
        </w:rPr>
        <w:t>）</w:t>
      </w:r>
      <w:r w:rsidRPr="00645F1A">
        <w:rPr>
          <w:rFonts w:asciiTheme="minorEastAsia" w:hAnsiTheme="minorEastAsia" w:hint="eastAsia"/>
          <w:szCs w:val="21"/>
        </w:rPr>
        <w:t>；</w:t>
      </w:r>
    </w:p>
    <w:tbl>
      <w:tblPr>
        <w:tblW w:w="8222" w:type="dxa"/>
        <w:tblLook w:val="04A0" w:firstRow="1" w:lastRow="0" w:firstColumn="1" w:lastColumn="0" w:noHBand="0" w:noVBand="1"/>
      </w:tblPr>
      <w:tblGrid>
        <w:gridCol w:w="658"/>
        <w:gridCol w:w="2036"/>
        <w:gridCol w:w="1417"/>
        <w:gridCol w:w="1985"/>
        <w:gridCol w:w="2126"/>
      </w:tblGrid>
      <w:tr w:rsidR="002A42F1" w:rsidRPr="002A42F1" w:rsidTr="002A42F1">
        <w:trPr>
          <w:trHeight w:val="399"/>
        </w:trPr>
        <w:tc>
          <w:tcPr>
            <w:tcW w:w="8222" w:type="dxa"/>
            <w:gridSpan w:val="5"/>
            <w:tcBorders>
              <w:top w:val="nil"/>
              <w:left w:val="nil"/>
              <w:bottom w:val="nil"/>
              <w:right w:val="nil"/>
            </w:tcBorders>
            <w:shd w:val="clear" w:color="auto" w:fill="auto"/>
            <w:noWrap/>
            <w:vAlign w:val="bottom"/>
            <w:hideMark/>
          </w:tcPr>
          <w:p w:rsidR="002A42F1" w:rsidRPr="002A42F1" w:rsidRDefault="002A42F1" w:rsidP="002A42F1">
            <w:pPr>
              <w:widowControl/>
              <w:jc w:val="center"/>
              <w:rPr>
                <w:rFonts w:ascii="黑体" w:eastAsia="黑体" w:hAnsi="黑体" w:cs="宋体"/>
                <w:b/>
                <w:bCs/>
                <w:color w:val="000000"/>
                <w:kern w:val="0"/>
                <w:sz w:val="24"/>
                <w:szCs w:val="24"/>
              </w:rPr>
            </w:pPr>
          </w:p>
        </w:tc>
      </w:tr>
      <w:tr w:rsidR="002A42F1" w:rsidRPr="002A42F1" w:rsidTr="002A42F1">
        <w:trPr>
          <w:trHeight w:val="399"/>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2F1" w:rsidRPr="002A42F1" w:rsidRDefault="002A42F1" w:rsidP="002A42F1">
            <w:pPr>
              <w:widowControl/>
              <w:jc w:val="center"/>
              <w:rPr>
                <w:rFonts w:ascii="等线" w:eastAsia="等线" w:hAnsi="等线" w:cs="宋体"/>
                <w:color w:val="000000"/>
                <w:kern w:val="0"/>
                <w:sz w:val="22"/>
              </w:rPr>
            </w:pPr>
            <w:r w:rsidRPr="002A42F1">
              <w:rPr>
                <w:rFonts w:ascii="等线" w:eastAsia="等线" w:hAnsi="等线" w:cs="宋体" w:hint="eastAsia"/>
                <w:color w:val="000000"/>
                <w:kern w:val="0"/>
                <w:sz w:val="22"/>
              </w:rPr>
              <w:t>序号</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center"/>
              <w:rPr>
                <w:rFonts w:ascii="等线" w:eastAsia="等线" w:hAnsi="等线" w:cs="宋体"/>
                <w:color w:val="000000"/>
                <w:kern w:val="0"/>
                <w:sz w:val="22"/>
              </w:rPr>
            </w:pPr>
            <w:r w:rsidRPr="002A42F1">
              <w:rPr>
                <w:rFonts w:ascii="等线" w:eastAsia="等线" w:hAnsi="等线" w:cs="宋体" w:hint="eastAsia"/>
                <w:color w:val="000000"/>
                <w:kern w:val="0"/>
                <w:sz w:val="22"/>
              </w:rPr>
              <w:t>医院名称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center"/>
              <w:rPr>
                <w:rFonts w:ascii="等线" w:eastAsia="等线" w:hAnsi="等线" w:cs="宋体"/>
                <w:color w:val="000000"/>
                <w:kern w:val="0"/>
                <w:sz w:val="22"/>
              </w:rPr>
            </w:pPr>
            <w:r w:rsidRPr="002A42F1">
              <w:rPr>
                <w:rFonts w:ascii="等线" w:eastAsia="等线" w:hAnsi="等线" w:cs="宋体" w:hint="eastAsia"/>
                <w:color w:val="000000"/>
                <w:kern w:val="0"/>
                <w:sz w:val="22"/>
              </w:rPr>
              <w:t>使用科室</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center"/>
              <w:rPr>
                <w:rFonts w:ascii="等线" w:eastAsia="等线" w:hAnsi="等线" w:cs="宋体"/>
                <w:color w:val="000000"/>
                <w:kern w:val="0"/>
                <w:sz w:val="22"/>
              </w:rPr>
            </w:pPr>
            <w:r w:rsidRPr="002A42F1">
              <w:rPr>
                <w:rFonts w:ascii="等线" w:eastAsia="等线" w:hAnsi="等线" w:cs="宋体" w:hint="eastAsia"/>
                <w:color w:val="000000"/>
                <w:kern w:val="0"/>
                <w:sz w:val="22"/>
              </w:rPr>
              <w:t>联系人及电话</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center"/>
              <w:rPr>
                <w:rFonts w:ascii="等线" w:eastAsia="等线" w:hAnsi="等线" w:cs="宋体"/>
                <w:color w:val="000000"/>
                <w:kern w:val="0"/>
                <w:sz w:val="22"/>
              </w:rPr>
            </w:pPr>
            <w:r w:rsidRPr="002A42F1">
              <w:rPr>
                <w:rFonts w:ascii="等线" w:eastAsia="等线" w:hAnsi="等线" w:cs="宋体" w:hint="eastAsia"/>
                <w:color w:val="000000"/>
                <w:kern w:val="0"/>
                <w:sz w:val="22"/>
              </w:rPr>
              <w:t>备注（招标时间）</w:t>
            </w:r>
          </w:p>
        </w:tc>
      </w:tr>
      <w:tr w:rsidR="002A42F1" w:rsidRPr="002A42F1" w:rsidTr="002A42F1">
        <w:trPr>
          <w:trHeight w:val="39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2A42F1" w:rsidRPr="002A42F1" w:rsidRDefault="002A42F1" w:rsidP="002A42F1">
            <w:pPr>
              <w:widowControl/>
              <w:jc w:val="center"/>
              <w:rPr>
                <w:rFonts w:ascii="等线" w:eastAsia="等线" w:hAnsi="等线" w:cs="宋体"/>
                <w:color w:val="000000"/>
                <w:kern w:val="0"/>
                <w:sz w:val="22"/>
              </w:rPr>
            </w:pPr>
            <w:r w:rsidRPr="002A42F1">
              <w:rPr>
                <w:rFonts w:ascii="等线" w:eastAsia="等线" w:hAnsi="等线" w:cs="宋体" w:hint="eastAsia"/>
                <w:color w:val="000000"/>
                <w:kern w:val="0"/>
                <w:sz w:val="22"/>
              </w:rPr>
              <w:t>1</w:t>
            </w:r>
          </w:p>
        </w:tc>
        <w:tc>
          <w:tcPr>
            <w:tcW w:w="2036"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r>
      <w:tr w:rsidR="002A42F1" w:rsidRPr="002A42F1" w:rsidTr="002A42F1">
        <w:trPr>
          <w:trHeight w:val="39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2A42F1" w:rsidRPr="002A42F1" w:rsidRDefault="002A42F1" w:rsidP="002A42F1">
            <w:pPr>
              <w:widowControl/>
              <w:jc w:val="center"/>
              <w:rPr>
                <w:rFonts w:ascii="等线" w:eastAsia="等线" w:hAnsi="等线" w:cs="宋体"/>
                <w:color w:val="000000"/>
                <w:kern w:val="0"/>
                <w:sz w:val="22"/>
              </w:rPr>
            </w:pPr>
            <w:r w:rsidRPr="002A42F1">
              <w:rPr>
                <w:rFonts w:ascii="等线" w:eastAsia="等线" w:hAnsi="等线" w:cs="宋体" w:hint="eastAsia"/>
                <w:color w:val="000000"/>
                <w:kern w:val="0"/>
                <w:sz w:val="22"/>
              </w:rPr>
              <w:t>2</w:t>
            </w:r>
          </w:p>
        </w:tc>
        <w:tc>
          <w:tcPr>
            <w:tcW w:w="2036"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r>
      <w:tr w:rsidR="002A42F1" w:rsidRPr="002A42F1" w:rsidTr="002A42F1">
        <w:trPr>
          <w:trHeight w:val="39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2A42F1" w:rsidRPr="002A42F1" w:rsidRDefault="002A42F1" w:rsidP="002A42F1">
            <w:pPr>
              <w:widowControl/>
              <w:jc w:val="center"/>
              <w:rPr>
                <w:rFonts w:ascii="等线" w:eastAsia="等线" w:hAnsi="等线" w:cs="宋体"/>
                <w:color w:val="000000"/>
                <w:kern w:val="0"/>
                <w:sz w:val="22"/>
              </w:rPr>
            </w:pPr>
            <w:r w:rsidRPr="002A42F1">
              <w:rPr>
                <w:rFonts w:ascii="等线" w:eastAsia="等线" w:hAnsi="等线" w:cs="宋体" w:hint="eastAsia"/>
                <w:color w:val="000000"/>
                <w:kern w:val="0"/>
                <w:sz w:val="22"/>
              </w:rPr>
              <w:t>3</w:t>
            </w:r>
          </w:p>
        </w:tc>
        <w:tc>
          <w:tcPr>
            <w:tcW w:w="2036"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r>
      <w:tr w:rsidR="002A42F1" w:rsidRPr="002A42F1" w:rsidTr="002A42F1">
        <w:trPr>
          <w:trHeight w:val="39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2A42F1" w:rsidRPr="002A42F1" w:rsidRDefault="002A42F1" w:rsidP="002A42F1">
            <w:pPr>
              <w:widowControl/>
              <w:jc w:val="center"/>
              <w:rPr>
                <w:rFonts w:ascii="等线" w:eastAsia="等线" w:hAnsi="等线" w:cs="宋体"/>
                <w:color w:val="000000"/>
                <w:kern w:val="0"/>
                <w:sz w:val="22"/>
              </w:rPr>
            </w:pPr>
            <w:r w:rsidRPr="002A42F1">
              <w:rPr>
                <w:rFonts w:ascii="等线" w:eastAsia="等线" w:hAnsi="等线" w:cs="宋体" w:hint="eastAsia"/>
                <w:color w:val="000000"/>
                <w:kern w:val="0"/>
                <w:sz w:val="22"/>
              </w:rPr>
              <w:t>4</w:t>
            </w:r>
          </w:p>
        </w:tc>
        <w:tc>
          <w:tcPr>
            <w:tcW w:w="2036"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r>
      <w:tr w:rsidR="002A42F1" w:rsidRPr="002A42F1" w:rsidTr="002A42F1">
        <w:trPr>
          <w:trHeight w:val="39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2A42F1" w:rsidRPr="002A42F1" w:rsidRDefault="002A42F1" w:rsidP="002A42F1">
            <w:pPr>
              <w:widowControl/>
              <w:jc w:val="center"/>
              <w:rPr>
                <w:rFonts w:ascii="等线" w:eastAsia="等线" w:hAnsi="等线" w:cs="宋体"/>
                <w:color w:val="000000"/>
                <w:kern w:val="0"/>
                <w:sz w:val="22"/>
              </w:rPr>
            </w:pPr>
            <w:r w:rsidRPr="002A42F1">
              <w:rPr>
                <w:rFonts w:ascii="等线" w:eastAsia="等线" w:hAnsi="等线" w:cs="宋体" w:hint="eastAsia"/>
                <w:color w:val="000000"/>
                <w:kern w:val="0"/>
                <w:sz w:val="22"/>
              </w:rPr>
              <w:t>5</w:t>
            </w:r>
          </w:p>
        </w:tc>
        <w:tc>
          <w:tcPr>
            <w:tcW w:w="2036"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2A42F1" w:rsidRPr="002A42F1" w:rsidRDefault="002A42F1" w:rsidP="002A42F1">
            <w:pPr>
              <w:widowControl/>
              <w:jc w:val="left"/>
              <w:rPr>
                <w:rFonts w:ascii="等线" w:eastAsia="等线" w:hAnsi="等线" w:cs="宋体"/>
                <w:color w:val="000000"/>
                <w:kern w:val="0"/>
                <w:sz w:val="22"/>
              </w:rPr>
            </w:pPr>
            <w:r w:rsidRPr="002A42F1">
              <w:rPr>
                <w:rFonts w:ascii="等线" w:eastAsia="等线" w:hAnsi="等线" w:cs="宋体" w:hint="eastAsia"/>
                <w:color w:val="000000"/>
                <w:kern w:val="0"/>
                <w:sz w:val="22"/>
              </w:rPr>
              <w:t xml:space="preserve">　</w:t>
            </w:r>
          </w:p>
        </w:tc>
      </w:tr>
    </w:tbl>
    <w:p w:rsidR="00F45594" w:rsidRPr="00AF771E"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4D4" w:rsidRDefault="007704D4" w:rsidP="003046A7">
      <w:r>
        <w:separator/>
      </w:r>
    </w:p>
  </w:endnote>
  <w:endnote w:type="continuationSeparator" w:id="0">
    <w:p w:rsidR="007704D4" w:rsidRDefault="007704D4"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4D4" w:rsidRDefault="007704D4" w:rsidP="003046A7">
      <w:r>
        <w:separator/>
      </w:r>
    </w:p>
  </w:footnote>
  <w:footnote w:type="continuationSeparator" w:id="0">
    <w:p w:rsidR="007704D4" w:rsidRDefault="007704D4"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D6E76E"/>
    <w:multiLevelType w:val="singleLevel"/>
    <w:tmpl w:val="8CD6E76E"/>
    <w:lvl w:ilvl="0">
      <w:start w:val="3"/>
      <w:numFmt w:val="decimal"/>
      <w:suff w:val="space"/>
      <w:lvlText w:val="%1."/>
      <w:lvlJc w:val="left"/>
    </w:lvl>
  </w:abstractNum>
  <w:abstractNum w:abstractNumId="1" w15:restartNumberingAfterBreak="0">
    <w:nsid w:val="957A6151"/>
    <w:multiLevelType w:val="singleLevel"/>
    <w:tmpl w:val="957A6151"/>
    <w:lvl w:ilvl="0">
      <w:start w:val="1"/>
      <w:numFmt w:val="decimal"/>
      <w:suff w:val="space"/>
      <w:lvlText w:val="%1."/>
      <w:lvlJc w:val="left"/>
    </w:lvl>
  </w:abstractNum>
  <w:abstractNum w:abstractNumId="2" w15:restartNumberingAfterBreak="0">
    <w:nsid w:val="CBDF2416"/>
    <w:multiLevelType w:val="singleLevel"/>
    <w:tmpl w:val="CBDF2416"/>
    <w:lvl w:ilvl="0">
      <w:start w:val="1"/>
      <w:numFmt w:val="decimal"/>
      <w:suff w:val="nothing"/>
      <w:lvlText w:val="%1．"/>
      <w:lvlJc w:val="left"/>
      <w:pPr>
        <w:ind w:left="167" w:firstLine="400"/>
      </w:pPr>
      <w:rPr>
        <w:rFonts w:hint="default"/>
      </w:rPr>
    </w:lvl>
  </w:abstractNum>
  <w:abstractNum w:abstractNumId="3" w15:restartNumberingAfterBreak="0">
    <w:nsid w:val="E65046F6"/>
    <w:multiLevelType w:val="singleLevel"/>
    <w:tmpl w:val="E65046F6"/>
    <w:lvl w:ilvl="0">
      <w:start w:val="2"/>
      <w:numFmt w:val="chineseCounting"/>
      <w:suff w:val="nothing"/>
      <w:lvlText w:val="%1、"/>
      <w:lvlJc w:val="left"/>
      <w:rPr>
        <w:rFonts w:hint="eastAsia"/>
      </w:rPr>
    </w:lvl>
  </w:abstractNum>
  <w:abstractNum w:abstractNumId="4" w15:restartNumberingAfterBreak="0">
    <w:nsid w:val="00000001"/>
    <w:multiLevelType w:val="singleLevel"/>
    <w:tmpl w:val="00000001"/>
    <w:lvl w:ilvl="0">
      <w:start w:val="1"/>
      <w:numFmt w:val="decimal"/>
      <w:suff w:val="nothing"/>
      <w:lvlText w:val="%1、"/>
      <w:lvlJc w:val="left"/>
    </w:lvl>
  </w:abstractNum>
  <w:abstractNum w:abstractNumId="5" w15:restartNumberingAfterBreak="0">
    <w:nsid w:val="00000003"/>
    <w:multiLevelType w:val="multilevel"/>
    <w:tmpl w:val="00000003"/>
    <w:lvl w:ilvl="0">
      <w:start w:val="1"/>
      <w:numFmt w:val="decimal"/>
      <w:lvlText w:val="%1."/>
      <w:lvlJc w:val="left"/>
      <w:pPr>
        <w:ind w:left="960" w:hanging="420"/>
      </w:pPr>
      <w:rPr>
        <w:rFonts w:ascii="宋体" w:eastAsia="宋体" w:hAnsi="宋体" w:cs="宋体" w:hint="default"/>
        <w:w w:val="100"/>
        <w:sz w:val="24"/>
        <w:szCs w:val="24"/>
        <w:lang w:val="zh-CN" w:eastAsia="zh-CN" w:bidi="zh-CN"/>
      </w:rPr>
    </w:lvl>
    <w:lvl w:ilvl="1">
      <w:numFmt w:val="bullet"/>
      <w:lvlText w:val="•"/>
      <w:lvlJc w:val="left"/>
      <w:pPr>
        <w:ind w:left="1730" w:hanging="420"/>
      </w:pPr>
      <w:rPr>
        <w:rFonts w:hint="default"/>
        <w:lang w:val="zh-CN" w:eastAsia="zh-CN" w:bidi="zh-CN"/>
      </w:rPr>
    </w:lvl>
    <w:lvl w:ilvl="2">
      <w:numFmt w:val="bullet"/>
      <w:lvlText w:val="•"/>
      <w:lvlJc w:val="left"/>
      <w:pPr>
        <w:ind w:left="2501" w:hanging="420"/>
      </w:pPr>
      <w:rPr>
        <w:rFonts w:hint="default"/>
        <w:lang w:val="zh-CN" w:eastAsia="zh-CN" w:bidi="zh-CN"/>
      </w:rPr>
    </w:lvl>
    <w:lvl w:ilvl="3">
      <w:numFmt w:val="bullet"/>
      <w:lvlText w:val="•"/>
      <w:lvlJc w:val="left"/>
      <w:pPr>
        <w:ind w:left="3271" w:hanging="420"/>
      </w:pPr>
      <w:rPr>
        <w:rFonts w:hint="default"/>
        <w:lang w:val="zh-CN" w:eastAsia="zh-CN" w:bidi="zh-CN"/>
      </w:rPr>
    </w:lvl>
    <w:lvl w:ilvl="4">
      <w:numFmt w:val="bullet"/>
      <w:lvlText w:val="•"/>
      <w:lvlJc w:val="left"/>
      <w:pPr>
        <w:ind w:left="4042" w:hanging="420"/>
      </w:pPr>
      <w:rPr>
        <w:rFonts w:hint="default"/>
        <w:lang w:val="zh-CN" w:eastAsia="zh-CN" w:bidi="zh-CN"/>
      </w:rPr>
    </w:lvl>
    <w:lvl w:ilvl="5">
      <w:numFmt w:val="bullet"/>
      <w:lvlText w:val="•"/>
      <w:lvlJc w:val="left"/>
      <w:pPr>
        <w:ind w:left="4813" w:hanging="420"/>
      </w:pPr>
      <w:rPr>
        <w:rFonts w:hint="default"/>
        <w:lang w:val="zh-CN" w:eastAsia="zh-CN" w:bidi="zh-CN"/>
      </w:rPr>
    </w:lvl>
    <w:lvl w:ilvl="6">
      <w:numFmt w:val="bullet"/>
      <w:lvlText w:val="•"/>
      <w:lvlJc w:val="left"/>
      <w:pPr>
        <w:ind w:left="5583" w:hanging="420"/>
      </w:pPr>
      <w:rPr>
        <w:rFonts w:hint="default"/>
        <w:lang w:val="zh-CN" w:eastAsia="zh-CN" w:bidi="zh-CN"/>
      </w:rPr>
    </w:lvl>
    <w:lvl w:ilvl="7">
      <w:numFmt w:val="bullet"/>
      <w:lvlText w:val="•"/>
      <w:lvlJc w:val="left"/>
      <w:pPr>
        <w:ind w:left="6354" w:hanging="420"/>
      </w:pPr>
      <w:rPr>
        <w:rFonts w:hint="default"/>
        <w:lang w:val="zh-CN" w:eastAsia="zh-CN" w:bidi="zh-CN"/>
      </w:rPr>
    </w:lvl>
    <w:lvl w:ilvl="8">
      <w:numFmt w:val="bullet"/>
      <w:lvlText w:val="•"/>
      <w:lvlJc w:val="left"/>
      <w:pPr>
        <w:ind w:left="7125" w:hanging="420"/>
      </w:pPr>
      <w:rPr>
        <w:rFonts w:hint="default"/>
        <w:lang w:val="zh-CN" w:eastAsia="zh-CN" w:bidi="zh-CN"/>
      </w:rPr>
    </w:lvl>
  </w:abstractNum>
  <w:abstractNum w:abstractNumId="6" w15:restartNumberingAfterBreak="0">
    <w:nsid w:val="081711A4"/>
    <w:multiLevelType w:val="singleLevel"/>
    <w:tmpl w:val="081711A4"/>
    <w:lvl w:ilvl="0">
      <w:start w:val="1"/>
      <w:numFmt w:val="decimal"/>
      <w:suff w:val="space"/>
      <w:lvlText w:val="%1."/>
      <w:lvlJc w:val="left"/>
    </w:lvl>
  </w:abstractNum>
  <w:abstractNum w:abstractNumId="7" w15:restartNumberingAfterBreak="0">
    <w:nsid w:val="0F453ED8"/>
    <w:multiLevelType w:val="singleLevel"/>
    <w:tmpl w:val="0F453ED8"/>
    <w:lvl w:ilvl="0">
      <w:start w:val="1"/>
      <w:numFmt w:val="decimal"/>
      <w:lvlText w:val="%1."/>
      <w:lvlJc w:val="left"/>
      <w:pPr>
        <w:tabs>
          <w:tab w:val="left" w:pos="312"/>
        </w:tabs>
      </w:pPr>
    </w:lvl>
  </w:abstractNum>
  <w:abstractNum w:abstractNumId="8" w15:restartNumberingAfterBreak="0">
    <w:nsid w:val="119227B3"/>
    <w:multiLevelType w:val="singleLevel"/>
    <w:tmpl w:val="119227B3"/>
    <w:lvl w:ilvl="0">
      <w:start w:val="8"/>
      <w:numFmt w:val="decimal"/>
      <w:suff w:val="nothing"/>
      <w:lvlText w:val="%1、"/>
      <w:lvlJc w:val="left"/>
    </w:lvl>
  </w:abstractNum>
  <w:abstractNum w:abstractNumId="9" w15:restartNumberingAfterBreak="0">
    <w:nsid w:val="22CFD424"/>
    <w:multiLevelType w:val="singleLevel"/>
    <w:tmpl w:val="22CFD424"/>
    <w:lvl w:ilvl="0">
      <w:start w:val="1"/>
      <w:numFmt w:val="decimal"/>
      <w:suff w:val="space"/>
      <w:lvlText w:val="%1."/>
      <w:lvlJc w:val="left"/>
    </w:lvl>
  </w:abstractNum>
  <w:abstractNum w:abstractNumId="10" w15:restartNumberingAfterBreak="0">
    <w:nsid w:val="2CE4523F"/>
    <w:multiLevelType w:val="singleLevel"/>
    <w:tmpl w:val="0F453ED8"/>
    <w:lvl w:ilvl="0">
      <w:start w:val="1"/>
      <w:numFmt w:val="decimal"/>
      <w:lvlText w:val="%1."/>
      <w:lvlJc w:val="left"/>
      <w:pPr>
        <w:tabs>
          <w:tab w:val="left" w:pos="312"/>
        </w:tabs>
      </w:pPr>
    </w:lvl>
  </w:abstractNum>
  <w:abstractNum w:abstractNumId="11" w15:restartNumberingAfterBreak="0">
    <w:nsid w:val="548E2227"/>
    <w:multiLevelType w:val="singleLevel"/>
    <w:tmpl w:val="00000000"/>
    <w:lvl w:ilvl="0">
      <w:start w:val="1"/>
      <w:numFmt w:val="decimal"/>
      <w:suff w:val="space"/>
      <w:lvlText w:val="%1."/>
      <w:lvlJc w:val="left"/>
    </w:lvl>
  </w:abstractNum>
  <w:abstractNum w:abstractNumId="12"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8B11AA"/>
    <w:multiLevelType w:val="singleLevel"/>
    <w:tmpl w:val="7C8B11AA"/>
    <w:lvl w:ilvl="0">
      <w:start w:val="1"/>
      <w:numFmt w:val="chineseCounting"/>
      <w:suff w:val="space"/>
      <w:lvlText w:val="%1."/>
      <w:lvlJc w:val="left"/>
      <w:rPr>
        <w:rFonts w:hint="eastAsia"/>
      </w:rPr>
    </w:lvl>
  </w:abstractNum>
  <w:abstractNum w:abstractNumId="15" w15:restartNumberingAfterBreak="0">
    <w:nsid w:val="7E6B1632"/>
    <w:multiLevelType w:val="hybridMultilevel"/>
    <w:tmpl w:val="EFBCA3AA"/>
    <w:lvl w:ilvl="0" w:tplc="D18431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3"/>
  </w:num>
  <w:num w:numId="4">
    <w:abstractNumId w:val="1"/>
  </w:num>
  <w:num w:numId="5">
    <w:abstractNumId w:val="12"/>
  </w:num>
  <w:num w:numId="6">
    <w:abstractNumId w:val="11"/>
  </w:num>
  <w:num w:numId="7">
    <w:abstractNumId w:val="15"/>
  </w:num>
  <w:num w:numId="8">
    <w:abstractNumId w:val="6"/>
  </w:num>
  <w:num w:numId="9">
    <w:abstractNumId w:val="9"/>
  </w:num>
  <w:num w:numId="10">
    <w:abstractNumId w:val="0"/>
  </w:num>
  <w:num w:numId="11">
    <w:abstractNumId w:val="8"/>
  </w:num>
  <w:num w:numId="12">
    <w:abstractNumId w:val="14"/>
  </w:num>
  <w:num w:numId="13">
    <w:abstractNumId w:val="4"/>
  </w:num>
  <w:num w:numId="14">
    <w:abstractNumId w:val="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02AF4"/>
    <w:rsid w:val="00010CC9"/>
    <w:rsid w:val="0002034C"/>
    <w:rsid w:val="00026767"/>
    <w:rsid w:val="00045FF0"/>
    <w:rsid w:val="00047484"/>
    <w:rsid w:val="00082363"/>
    <w:rsid w:val="000924DC"/>
    <w:rsid w:val="0009378C"/>
    <w:rsid w:val="00093C43"/>
    <w:rsid w:val="000A191A"/>
    <w:rsid w:val="000B32A8"/>
    <w:rsid w:val="000D077C"/>
    <w:rsid w:val="000F1488"/>
    <w:rsid w:val="00110067"/>
    <w:rsid w:val="00111A2C"/>
    <w:rsid w:val="0012290A"/>
    <w:rsid w:val="00127747"/>
    <w:rsid w:val="00127A4F"/>
    <w:rsid w:val="001429DF"/>
    <w:rsid w:val="00163CF2"/>
    <w:rsid w:val="00167E2A"/>
    <w:rsid w:val="001734DA"/>
    <w:rsid w:val="00194CF7"/>
    <w:rsid w:val="00196FF0"/>
    <w:rsid w:val="001B3D3A"/>
    <w:rsid w:val="001B58F2"/>
    <w:rsid w:val="001C450A"/>
    <w:rsid w:val="001E2620"/>
    <w:rsid w:val="00206685"/>
    <w:rsid w:val="00210A9C"/>
    <w:rsid w:val="002238DE"/>
    <w:rsid w:val="00223D3D"/>
    <w:rsid w:val="00231C0C"/>
    <w:rsid w:val="0023782E"/>
    <w:rsid w:val="00265916"/>
    <w:rsid w:val="002967B0"/>
    <w:rsid w:val="002A0D84"/>
    <w:rsid w:val="002A42F1"/>
    <w:rsid w:val="002B10EB"/>
    <w:rsid w:val="002C0703"/>
    <w:rsid w:val="002C4547"/>
    <w:rsid w:val="002D084A"/>
    <w:rsid w:val="002F10BD"/>
    <w:rsid w:val="002F3C20"/>
    <w:rsid w:val="00302D0E"/>
    <w:rsid w:val="003046A7"/>
    <w:rsid w:val="00313C54"/>
    <w:rsid w:val="00317F91"/>
    <w:rsid w:val="003436FB"/>
    <w:rsid w:val="00354718"/>
    <w:rsid w:val="00372C88"/>
    <w:rsid w:val="0038090B"/>
    <w:rsid w:val="00390A2C"/>
    <w:rsid w:val="00396FCE"/>
    <w:rsid w:val="003A2066"/>
    <w:rsid w:val="003A4A21"/>
    <w:rsid w:val="003A6F36"/>
    <w:rsid w:val="003B7D61"/>
    <w:rsid w:val="003C7CD7"/>
    <w:rsid w:val="003E0B96"/>
    <w:rsid w:val="003E1EE8"/>
    <w:rsid w:val="003E6905"/>
    <w:rsid w:val="003E6ACC"/>
    <w:rsid w:val="003F08F1"/>
    <w:rsid w:val="003F0A5C"/>
    <w:rsid w:val="003F1DA1"/>
    <w:rsid w:val="003F6822"/>
    <w:rsid w:val="0040451F"/>
    <w:rsid w:val="0041032B"/>
    <w:rsid w:val="00414145"/>
    <w:rsid w:val="00414197"/>
    <w:rsid w:val="004155EB"/>
    <w:rsid w:val="004218FF"/>
    <w:rsid w:val="00433566"/>
    <w:rsid w:val="004366FF"/>
    <w:rsid w:val="00443D3B"/>
    <w:rsid w:val="0045128B"/>
    <w:rsid w:val="00454E75"/>
    <w:rsid w:val="00475D0C"/>
    <w:rsid w:val="00481FB2"/>
    <w:rsid w:val="004850DB"/>
    <w:rsid w:val="004A05E8"/>
    <w:rsid w:val="004A5860"/>
    <w:rsid w:val="004A7C8D"/>
    <w:rsid w:val="004C4EDA"/>
    <w:rsid w:val="004D2CA1"/>
    <w:rsid w:val="004E55B5"/>
    <w:rsid w:val="005118D3"/>
    <w:rsid w:val="0052311F"/>
    <w:rsid w:val="00524A2D"/>
    <w:rsid w:val="00561E23"/>
    <w:rsid w:val="005735F6"/>
    <w:rsid w:val="005937A6"/>
    <w:rsid w:val="00594B53"/>
    <w:rsid w:val="005A5A4E"/>
    <w:rsid w:val="005C17E0"/>
    <w:rsid w:val="005D579C"/>
    <w:rsid w:val="005D621B"/>
    <w:rsid w:val="005E530C"/>
    <w:rsid w:val="006018DF"/>
    <w:rsid w:val="006054B7"/>
    <w:rsid w:val="006101AE"/>
    <w:rsid w:val="0061137A"/>
    <w:rsid w:val="00635573"/>
    <w:rsid w:val="00645F1A"/>
    <w:rsid w:val="006471A9"/>
    <w:rsid w:val="00655813"/>
    <w:rsid w:val="00664415"/>
    <w:rsid w:val="00664706"/>
    <w:rsid w:val="006715D0"/>
    <w:rsid w:val="00672116"/>
    <w:rsid w:val="00674F03"/>
    <w:rsid w:val="006854A0"/>
    <w:rsid w:val="00685BBD"/>
    <w:rsid w:val="0069221F"/>
    <w:rsid w:val="00697544"/>
    <w:rsid w:val="006A1D21"/>
    <w:rsid w:val="006A3A38"/>
    <w:rsid w:val="006B01D5"/>
    <w:rsid w:val="006B5F0C"/>
    <w:rsid w:val="006C2192"/>
    <w:rsid w:val="006C4963"/>
    <w:rsid w:val="006C75D3"/>
    <w:rsid w:val="006E22A8"/>
    <w:rsid w:val="006F1B07"/>
    <w:rsid w:val="006F4E0F"/>
    <w:rsid w:val="0070647B"/>
    <w:rsid w:val="00711047"/>
    <w:rsid w:val="007227CE"/>
    <w:rsid w:val="00737AAF"/>
    <w:rsid w:val="00750164"/>
    <w:rsid w:val="00752305"/>
    <w:rsid w:val="0075638B"/>
    <w:rsid w:val="007704D4"/>
    <w:rsid w:val="00774E73"/>
    <w:rsid w:val="007968F7"/>
    <w:rsid w:val="007C41EC"/>
    <w:rsid w:val="007D59DB"/>
    <w:rsid w:val="007E3F1F"/>
    <w:rsid w:val="00800541"/>
    <w:rsid w:val="00801451"/>
    <w:rsid w:val="00801DEE"/>
    <w:rsid w:val="00806D86"/>
    <w:rsid w:val="008161C4"/>
    <w:rsid w:val="00822A29"/>
    <w:rsid w:val="00826C85"/>
    <w:rsid w:val="00857455"/>
    <w:rsid w:val="00872507"/>
    <w:rsid w:val="00873EE1"/>
    <w:rsid w:val="008741DE"/>
    <w:rsid w:val="00887985"/>
    <w:rsid w:val="00890325"/>
    <w:rsid w:val="008B1434"/>
    <w:rsid w:val="008D05BB"/>
    <w:rsid w:val="009017C7"/>
    <w:rsid w:val="00905A47"/>
    <w:rsid w:val="00907EEF"/>
    <w:rsid w:val="0092330A"/>
    <w:rsid w:val="0092753D"/>
    <w:rsid w:val="00930ADC"/>
    <w:rsid w:val="0093259D"/>
    <w:rsid w:val="0093708D"/>
    <w:rsid w:val="0094702E"/>
    <w:rsid w:val="009479F2"/>
    <w:rsid w:val="009518E1"/>
    <w:rsid w:val="00954B7B"/>
    <w:rsid w:val="009567CE"/>
    <w:rsid w:val="0096539A"/>
    <w:rsid w:val="009728FE"/>
    <w:rsid w:val="009851B8"/>
    <w:rsid w:val="009A0791"/>
    <w:rsid w:val="009A48DA"/>
    <w:rsid w:val="009A63C4"/>
    <w:rsid w:val="009C3733"/>
    <w:rsid w:val="009D2827"/>
    <w:rsid w:val="009E429D"/>
    <w:rsid w:val="009F0E5D"/>
    <w:rsid w:val="009F22F4"/>
    <w:rsid w:val="009F6199"/>
    <w:rsid w:val="00A01B3F"/>
    <w:rsid w:val="00A26AC3"/>
    <w:rsid w:val="00A45FCB"/>
    <w:rsid w:val="00A5464B"/>
    <w:rsid w:val="00A56098"/>
    <w:rsid w:val="00A630FA"/>
    <w:rsid w:val="00A63DEC"/>
    <w:rsid w:val="00A8263B"/>
    <w:rsid w:val="00AA0A61"/>
    <w:rsid w:val="00AA1BFD"/>
    <w:rsid w:val="00AA3F83"/>
    <w:rsid w:val="00AC17F1"/>
    <w:rsid w:val="00AC4C3A"/>
    <w:rsid w:val="00AC5063"/>
    <w:rsid w:val="00AD056D"/>
    <w:rsid w:val="00AD43A4"/>
    <w:rsid w:val="00AD629C"/>
    <w:rsid w:val="00AF039A"/>
    <w:rsid w:val="00AF11B3"/>
    <w:rsid w:val="00AF771E"/>
    <w:rsid w:val="00B0786A"/>
    <w:rsid w:val="00B10F66"/>
    <w:rsid w:val="00B13121"/>
    <w:rsid w:val="00B2148D"/>
    <w:rsid w:val="00B23A3F"/>
    <w:rsid w:val="00B2545A"/>
    <w:rsid w:val="00B35B72"/>
    <w:rsid w:val="00B37DA0"/>
    <w:rsid w:val="00B60525"/>
    <w:rsid w:val="00B62CEB"/>
    <w:rsid w:val="00B6770D"/>
    <w:rsid w:val="00B76B22"/>
    <w:rsid w:val="00B87C12"/>
    <w:rsid w:val="00BA4576"/>
    <w:rsid w:val="00BA5BBA"/>
    <w:rsid w:val="00BD5882"/>
    <w:rsid w:val="00BE028F"/>
    <w:rsid w:val="00BF121C"/>
    <w:rsid w:val="00C01417"/>
    <w:rsid w:val="00C175B5"/>
    <w:rsid w:val="00C31C26"/>
    <w:rsid w:val="00C33066"/>
    <w:rsid w:val="00C353D1"/>
    <w:rsid w:val="00C564B3"/>
    <w:rsid w:val="00C67941"/>
    <w:rsid w:val="00C73D3F"/>
    <w:rsid w:val="00C77172"/>
    <w:rsid w:val="00C77F89"/>
    <w:rsid w:val="00C809B5"/>
    <w:rsid w:val="00CC58F4"/>
    <w:rsid w:val="00CC7982"/>
    <w:rsid w:val="00D22990"/>
    <w:rsid w:val="00D41042"/>
    <w:rsid w:val="00D546B0"/>
    <w:rsid w:val="00D62AF0"/>
    <w:rsid w:val="00D65CD4"/>
    <w:rsid w:val="00D66A0F"/>
    <w:rsid w:val="00D67A50"/>
    <w:rsid w:val="00D72A59"/>
    <w:rsid w:val="00D80947"/>
    <w:rsid w:val="00D8398A"/>
    <w:rsid w:val="00D95A12"/>
    <w:rsid w:val="00DA3599"/>
    <w:rsid w:val="00DB11F3"/>
    <w:rsid w:val="00DB588C"/>
    <w:rsid w:val="00DD327A"/>
    <w:rsid w:val="00DD555A"/>
    <w:rsid w:val="00DF004B"/>
    <w:rsid w:val="00E00B49"/>
    <w:rsid w:val="00E061FB"/>
    <w:rsid w:val="00E208AC"/>
    <w:rsid w:val="00E260FD"/>
    <w:rsid w:val="00E277C5"/>
    <w:rsid w:val="00E33043"/>
    <w:rsid w:val="00E3533E"/>
    <w:rsid w:val="00E433A2"/>
    <w:rsid w:val="00E44A95"/>
    <w:rsid w:val="00E47502"/>
    <w:rsid w:val="00E50070"/>
    <w:rsid w:val="00E640AE"/>
    <w:rsid w:val="00E77334"/>
    <w:rsid w:val="00E85723"/>
    <w:rsid w:val="00E865F0"/>
    <w:rsid w:val="00E9756C"/>
    <w:rsid w:val="00EA6642"/>
    <w:rsid w:val="00EA7392"/>
    <w:rsid w:val="00EB6AC8"/>
    <w:rsid w:val="00EC27BA"/>
    <w:rsid w:val="00ED3B56"/>
    <w:rsid w:val="00ED6CD3"/>
    <w:rsid w:val="00EE041F"/>
    <w:rsid w:val="00EE5B24"/>
    <w:rsid w:val="00EE63F0"/>
    <w:rsid w:val="00EF33FC"/>
    <w:rsid w:val="00F118BD"/>
    <w:rsid w:val="00F15FE1"/>
    <w:rsid w:val="00F22383"/>
    <w:rsid w:val="00F33C58"/>
    <w:rsid w:val="00F45594"/>
    <w:rsid w:val="00F70DE5"/>
    <w:rsid w:val="00F70E9E"/>
    <w:rsid w:val="00F712AC"/>
    <w:rsid w:val="00F733F0"/>
    <w:rsid w:val="00F81AB4"/>
    <w:rsid w:val="00F84D9E"/>
    <w:rsid w:val="00F86AB0"/>
    <w:rsid w:val="00FC09A2"/>
    <w:rsid w:val="00FC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E44F4"/>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 w:type="paragraph" w:styleId="af0">
    <w:name w:val="Normal (Web)"/>
    <w:basedOn w:val="a"/>
    <w:uiPriority w:val="99"/>
    <w:rsid w:val="004A5860"/>
    <w:pPr>
      <w:spacing w:before="100" w:beforeAutospacing="1" w:after="100" w:afterAutospacing="1"/>
    </w:pPr>
    <w:rPr>
      <w:rFonts w:ascii="Calibri" w:eastAsia="宋体" w:hAnsi="Calibri" w:cs="Calibri"/>
      <w:szCs w:val="24"/>
    </w:rPr>
  </w:style>
  <w:style w:type="paragraph" w:customStyle="1" w:styleId="AONormal">
    <w:name w:val="AONormal"/>
    <w:qFormat/>
    <w:rsid w:val="003F08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af1">
    <w:name w:val="段"/>
    <w:qFormat/>
    <w:rsid w:val="006E22A8"/>
    <w:pPr>
      <w:autoSpaceDE w:val="0"/>
      <w:autoSpaceDN w:val="0"/>
      <w:ind w:firstLineChars="200" w:firstLine="200"/>
      <w:jc w:val="both"/>
    </w:pPr>
    <w:rPr>
      <w:rFonts w:ascii="宋体" w:eastAsia="宋体" w:hAnsi="Times New Roman" w:cs="Times New Roman"/>
      <w:kern w:val="0"/>
      <w:szCs w:val="20"/>
    </w:rPr>
  </w:style>
  <w:style w:type="paragraph" w:customStyle="1" w:styleId="af2">
    <w:name w:val="二级条标题"/>
    <w:basedOn w:val="a"/>
    <w:next w:val="af1"/>
    <w:rsid w:val="006E22A8"/>
    <w:pPr>
      <w:widowControl/>
      <w:outlineLvl w:val="3"/>
    </w:pPr>
    <w:rPr>
      <w:rFonts w:ascii="黑体" w:eastAsia="黑体" w:hAnsi="Times New Roman" w:cs="Times New Roman"/>
      <w:kern w:val="0"/>
      <w:szCs w:val="20"/>
    </w:rPr>
  </w:style>
  <w:style w:type="paragraph" w:customStyle="1" w:styleId="ListParagraphb084a2d5-56f1-4235-bcf8-446fcd1809a3">
    <w:name w:val="List Paragraph_b084a2d5-56f1-4235-bcf8-446fcd1809a3"/>
    <w:basedOn w:val="a"/>
    <w:uiPriority w:val="1"/>
    <w:qFormat/>
    <w:rsid w:val="006E22A8"/>
    <w:pPr>
      <w:ind w:left="96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2076">
      <w:bodyDiv w:val="1"/>
      <w:marLeft w:val="0"/>
      <w:marRight w:val="0"/>
      <w:marTop w:val="0"/>
      <w:marBottom w:val="0"/>
      <w:divBdr>
        <w:top w:val="none" w:sz="0" w:space="0" w:color="auto"/>
        <w:left w:val="none" w:sz="0" w:space="0" w:color="auto"/>
        <w:bottom w:val="none" w:sz="0" w:space="0" w:color="auto"/>
        <w:right w:val="none" w:sz="0" w:space="0" w:color="auto"/>
      </w:divBdr>
    </w:div>
    <w:div w:id="1253315054">
      <w:bodyDiv w:val="1"/>
      <w:marLeft w:val="0"/>
      <w:marRight w:val="0"/>
      <w:marTop w:val="0"/>
      <w:marBottom w:val="0"/>
      <w:divBdr>
        <w:top w:val="none" w:sz="0" w:space="0" w:color="auto"/>
        <w:left w:val="none" w:sz="0" w:space="0" w:color="auto"/>
        <w:bottom w:val="none" w:sz="0" w:space="0" w:color="auto"/>
        <w:right w:val="none" w:sz="0" w:space="0" w:color="auto"/>
      </w:divBdr>
    </w:div>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 w:id="2087610267">
      <w:bodyDiv w:val="1"/>
      <w:marLeft w:val="0"/>
      <w:marRight w:val="0"/>
      <w:marTop w:val="0"/>
      <w:marBottom w:val="0"/>
      <w:divBdr>
        <w:top w:val="none" w:sz="0" w:space="0" w:color="auto"/>
        <w:left w:val="none" w:sz="0" w:space="0" w:color="auto"/>
        <w:bottom w:val="none" w:sz="0" w:space="0" w:color="auto"/>
        <w:right w:val="none" w:sz="0" w:space="0" w:color="auto"/>
      </w:divBdr>
    </w:div>
    <w:div w:id="21262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22</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231</cp:revision>
  <dcterms:created xsi:type="dcterms:W3CDTF">2024-09-23T00:29:00Z</dcterms:created>
  <dcterms:modified xsi:type="dcterms:W3CDTF">2025-08-05T03:46:00Z</dcterms:modified>
</cp:coreProperties>
</file>