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3E0B96"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5-003</w:t>
      </w:r>
      <w:r w:rsidR="00F25331">
        <w:rPr>
          <w:rFonts w:ascii="宋体" w:eastAsia="宋体" w:hAnsi="宋体" w:hint="eastAsia"/>
          <w:sz w:val="32"/>
          <w:szCs w:val="32"/>
        </w:rPr>
        <w:t>第三</w:t>
      </w:r>
      <w:r w:rsidR="003E0B96">
        <w:rPr>
          <w:rFonts w:ascii="宋体" w:eastAsia="宋体" w:hAnsi="宋体" w:hint="eastAsia"/>
          <w:sz w:val="32"/>
          <w:szCs w:val="32"/>
        </w:rPr>
        <w:t>次</w:t>
      </w:r>
    </w:p>
    <w:p w:rsidR="00E77334" w:rsidRPr="009F6199" w:rsidRDefault="002A0D84" w:rsidP="00223D3D">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1.</w:t>
      </w:r>
      <w:r w:rsidR="00E50070" w:rsidRPr="00E50070">
        <w:rPr>
          <w:rFonts w:ascii="宋体" w:eastAsia="宋体" w:hAnsi="宋体" w:hint="eastAsia"/>
          <w:sz w:val="28"/>
          <w:szCs w:val="28"/>
        </w:rPr>
        <w:t>熏蒸治疗仪</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4.</w:t>
      </w:r>
      <w:r w:rsidR="00E50070" w:rsidRPr="00E50070">
        <w:rPr>
          <w:rFonts w:ascii="宋体" w:eastAsia="宋体" w:hAnsi="宋体" w:hint="eastAsia"/>
          <w:sz w:val="28"/>
          <w:szCs w:val="28"/>
        </w:rPr>
        <w:t>自动洗胃机</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10.</w:t>
      </w:r>
      <w:r w:rsidR="00E50070" w:rsidRPr="00E50070">
        <w:rPr>
          <w:rFonts w:ascii="宋体" w:eastAsia="宋体" w:hAnsi="宋体" w:hint="eastAsia"/>
          <w:sz w:val="28"/>
          <w:szCs w:val="28"/>
        </w:rPr>
        <w:t>骨科电钻</w:t>
      </w:r>
    </w:p>
    <w:p w:rsidR="00BA4576" w:rsidRDefault="00BA4576" w:rsidP="00B62CEB">
      <w:pPr>
        <w:spacing w:line="300" w:lineRule="exact"/>
        <w:ind w:firstLineChars="650" w:firstLine="2080"/>
        <w:rPr>
          <w:rFonts w:ascii="宋体" w:eastAsia="宋体" w:hAnsi="宋体"/>
          <w:sz w:val="32"/>
          <w:szCs w:val="32"/>
        </w:rPr>
      </w:pPr>
    </w:p>
    <w:p w:rsidR="00831416" w:rsidRDefault="00831416" w:rsidP="00B62CEB">
      <w:pPr>
        <w:spacing w:line="300" w:lineRule="exact"/>
        <w:ind w:firstLineChars="650" w:firstLine="2080"/>
        <w:rPr>
          <w:rFonts w:ascii="宋体" w:eastAsia="宋体" w:hAnsi="宋体"/>
          <w:sz w:val="32"/>
          <w:szCs w:val="32"/>
        </w:rPr>
      </w:pPr>
    </w:p>
    <w:p w:rsidR="00831416" w:rsidRDefault="00831416" w:rsidP="00B62CEB">
      <w:pPr>
        <w:spacing w:line="300" w:lineRule="exact"/>
        <w:ind w:firstLineChars="650" w:firstLine="2080"/>
        <w:rPr>
          <w:rFonts w:ascii="宋体" w:eastAsia="宋体" w:hAnsi="宋体"/>
          <w:sz w:val="32"/>
          <w:szCs w:val="32"/>
        </w:rPr>
      </w:pPr>
    </w:p>
    <w:p w:rsidR="00831416" w:rsidRPr="008B1434" w:rsidRDefault="00831416" w:rsidP="00B62CEB">
      <w:pPr>
        <w:spacing w:line="300" w:lineRule="exact"/>
        <w:ind w:firstLineChars="650" w:firstLine="2080"/>
        <w:rPr>
          <w:rFonts w:ascii="宋体" w:eastAsia="宋体" w:hAnsi="宋体" w:hint="eastAsia"/>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w:t>
      </w:r>
      <w:r w:rsidR="00BA4576">
        <w:rPr>
          <w:rFonts w:ascii="宋体" w:eastAsia="宋体" w:hAnsi="宋体" w:hint="eastAsia"/>
          <w:sz w:val="32"/>
          <w:szCs w:val="32"/>
        </w:rPr>
        <w:t>五</w:t>
      </w:r>
      <w:r w:rsidRPr="00645F1A">
        <w:rPr>
          <w:rFonts w:ascii="宋体" w:eastAsia="宋体" w:hAnsi="宋体" w:hint="eastAsia"/>
          <w:sz w:val="32"/>
          <w:szCs w:val="32"/>
        </w:rPr>
        <w:t>年</w:t>
      </w:r>
      <w:r w:rsidR="002D275B">
        <w:rPr>
          <w:rFonts w:ascii="宋体" w:eastAsia="宋体" w:hAnsi="宋体" w:hint="eastAsia"/>
          <w:sz w:val="32"/>
          <w:szCs w:val="32"/>
        </w:rPr>
        <w:t>七</w:t>
      </w:r>
      <w:r w:rsidR="009A48DA" w:rsidRPr="00645F1A">
        <w:rPr>
          <w:rFonts w:ascii="宋体" w:eastAsia="宋体" w:hAnsi="宋体" w:hint="eastAsia"/>
          <w:sz w:val="32"/>
          <w:szCs w:val="32"/>
        </w:rPr>
        <w:t>月</w:t>
      </w:r>
      <w:r w:rsidR="002D275B">
        <w:rPr>
          <w:rFonts w:ascii="宋体" w:eastAsia="宋体" w:hAnsi="宋体" w:hint="eastAsia"/>
          <w:sz w:val="32"/>
          <w:szCs w:val="32"/>
        </w:rPr>
        <w:t>七</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B0786A" w:rsidRDefault="002A0D84" w:rsidP="00B2148D">
      <w:pPr>
        <w:spacing w:line="300" w:lineRule="exact"/>
        <w:rPr>
          <w:rFonts w:ascii="宋体" w:eastAsia="宋体" w:hAnsi="宋体"/>
        </w:rPr>
      </w:pPr>
      <w:r w:rsidRPr="00B0786A">
        <w:rPr>
          <w:rFonts w:ascii="宋体" w:eastAsia="宋体" w:hAnsi="宋体" w:hint="eastAsia"/>
        </w:rPr>
        <w:t>一、采购时间、地点</w:t>
      </w:r>
    </w:p>
    <w:p w:rsidR="0002034C" w:rsidRPr="00B0786A" w:rsidRDefault="0002034C" w:rsidP="00B2148D">
      <w:pPr>
        <w:spacing w:line="300" w:lineRule="exact"/>
        <w:rPr>
          <w:rFonts w:ascii="宋体" w:eastAsia="宋体" w:hAnsi="宋体"/>
        </w:rPr>
      </w:pPr>
      <w:r w:rsidRPr="00B0786A">
        <w:rPr>
          <w:rFonts w:ascii="宋体" w:eastAsia="宋体" w:hAnsi="宋体" w:hint="eastAsia"/>
        </w:rPr>
        <w:t>1、报名时间：</w:t>
      </w:r>
      <w:r w:rsidRPr="00B0786A">
        <w:rPr>
          <w:rFonts w:ascii="宋体" w:eastAsia="宋体" w:hAnsi="宋体"/>
        </w:rPr>
        <w:t>202</w:t>
      </w:r>
      <w:r w:rsidR="00752305" w:rsidRPr="00B0786A">
        <w:rPr>
          <w:rFonts w:ascii="宋体" w:eastAsia="宋体" w:hAnsi="宋体"/>
        </w:rPr>
        <w:t>5</w:t>
      </w:r>
      <w:r w:rsidRPr="00B0786A">
        <w:rPr>
          <w:rFonts w:ascii="宋体" w:eastAsia="宋体" w:hAnsi="宋体"/>
        </w:rPr>
        <w:t>年</w:t>
      </w:r>
      <w:r w:rsidR="003C1085">
        <w:rPr>
          <w:rFonts w:ascii="宋体" w:eastAsia="宋体" w:hAnsi="宋体" w:hint="eastAsia"/>
        </w:rPr>
        <w:t>7</w:t>
      </w:r>
      <w:r w:rsidRPr="00B0786A">
        <w:rPr>
          <w:rFonts w:ascii="宋体" w:eastAsia="宋体" w:hAnsi="宋体"/>
        </w:rPr>
        <w:t>月</w:t>
      </w:r>
      <w:r w:rsidR="00831416">
        <w:rPr>
          <w:rFonts w:ascii="宋体" w:eastAsia="宋体" w:hAnsi="宋体"/>
        </w:rPr>
        <w:t>8</w:t>
      </w:r>
      <w:r w:rsidRPr="00B0786A">
        <w:rPr>
          <w:rFonts w:ascii="宋体" w:eastAsia="宋体" w:hAnsi="宋体"/>
        </w:rPr>
        <w:t>日</w:t>
      </w:r>
      <w:r w:rsidR="00AC5063" w:rsidRPr="00B0786A">
        <w:rPr>
          <w:rFonts w:ascii="宋体" w:eastAsia="宋体" w:hAnsi="宋体" w:hint="eastAsia"/>
        </w:rPr>
        <w:t>-</w:t>
      </w:r>
      <w:r w:rsidR="00AC5063" w:rsidRPr="00B0786A">
        <w:rPr>
          <w:rFonts w:ascii="宋体" w:eastAsia="宋体" w:hAnsi="宋体"/>
        </w:rPr>
        <w:t>2025年</w:t>
      </w:r>
      <w:r w:rsidR="003C1085">
        <w:rPr>
          <w:rFonts w:ascii="宋体" w:eastAsia="宋体" w:hAnsi="宋体" w:hint="eastAsia"/>
        </w:rPr>
        <w:t>7</w:t>
      </w:r>
      <w:r w:rsidR="00AC5063" w:rsidRPr="00B0786A">
        <w:rPr>
          <w:rFonts w:ascii="宋体" w:eastAsia="宋体" w:hAnsi="宋体"/>
        </w:rPr>
        <w:t>月</w:t>
      </w:r>
      <w:r w:rsidR="00831416">
        <w:rPr>
          <w:rFonts w:ascii="宋体" w:eastAsia="宋体" w:hAnsi="宋体"/>
        </w:rPr>
        <w:t>10</w:t>
      </w:r>
      <w:bookmarkStart w:id="0" w:name="_GoBack"/>
      <w:bookmarkEnd w:id="0"/>
      <w:r w:rsidR="00F25331">
        <w:rPr>
          <w:rFonts w:ascii="宋体" w:eastAsia="宋体" w:hAnsi="宋体" w:hint="eastAsia"/>
        </w:rPr>
        <w:t xml:space="preserve"> </w:t>
      </w:r>
      <w:r w:rsidR="00AC5063" w:rsidRPr="00B0786A">
        <w:rPr>
          <w:rFonts w:ascii="宋体" w:eastAsia="宋体" w:hAnsi="宋体"/>
        </w:rPr>
        <w:t>日</w:t>
      </w:r>
      <w:r w:rsidR="00AC5063" w:rsidRPr="00B0786A">
        <w:rPr>
          <w:rFonts w:ascii="宋体" w:eastAsia="宋体" w:hAnsi="宋体" w:hint="eastAsia"/>
        </w:rPr>
        <w:t>，</w:t>
      </w:r>
      <w:r w:rsidR="00C31C26" w:rsidRPr="00B0786A">
        <w:rPr>
          <w:rFonts w:ascii="宋体" w:eastAsia="宋体" w:hAnsi="宋体" w:hint="eastAsia"/>
        </w:rPr>
        <w:t>北京</w:t>
      </w:r>
      <w:r w:rsidR="00C31C26" w:rsidRPr="00B0786A">
        <w:rPr>
          <w:rFonts w:ascii="宋体" w:eastAsia="宋体" w:hAnsi="宋体"/>
        </w:rPr>
        <w:t>时间</w:t>
      </w:r>
      <w:r w:rsidR="00AC5063" w:rsidRPr="00B0786A">
        <w:rPr>
          <w:rFonts w:ascii="宋体" w:eastAsia="宋体" w:hAnsi="宋体" w:hint="eastAsia"/>
        </w:rPr>
        <w:t>8：00—</w:t>
      </w:r>
      <w:r w:rsidR="00752305" w:rsidRPr="00B0786A">
        <w:rPr>
          <w:rFonts w:ascii="宋体" w:eastAsia="宋体" w:hAnsi="宋体" w:hint="eastAsia"/>
        </w:rPr>
        <w:t>1</w:t>
      </w:r>
      <w:r w:rsidR="00C31C26" w:rsidRPr="00B0786A">
        <w:rPr>
          <w:rFonts w:ascii="宋体" w:eastAsia="宋体" w:hAnsi="宋体"/>
        </w:rPr>
        <w:t>6</w:t>
      </w:r>
      <w:r w:rsidRPr="00B0786A">
        <w:rPr>
          <w:rFonts w:ascii="宋体" w:eastAsia="宋体" w:hAnsi="宋体"/>
        </w:rPr>
        <w:t>:00,</w:t>
      </w:r>
      <w:r w:rsidR="003C1085" w:rsidRPr="00B0786A">
        <w:rPr>
          <w:rFonts w:ascii="宋体" w:eastAsia="宋体" w:hAnsi="宋体"/>
        </w:rPr>
        <w:t xml:space="preserve"> </w:t>
      </w:r>
    </w:p>
    <w:p w:rsidR="0002034C" w:rsidRPr="00B0786A" w:rsidRDefault="0002034C" w:rsidP="00B2148D">
      <w:pPr>
        <w:spacing w:line="300" w:lineRule="exact"/>
        <w:rPr>
          <w:rFonts w:ascii="宋体" w:eastAsia="宋体" w:hAnsi="宋体"/>
        </w:rPr>
      </w:pPr>
      <w:r w:rsidRPr="00B0786A">
        <w:rPr>
          <w:rFonts w:ascii="宋体" w:eastAsia="宋体" w:hAnsi="宋体"/>
        </w:rPr>
        <w:t>2</w:t>
      </w:r>
      <w:r w:rsidRPr="00B0786A">
        <w:rPr>
          <w:rFonts w:ascii="宋体" w:eastAsia="宋体" w:hAnsi="宋体" w:hint="eastAsia"/>
        </w:rPr>
        <w:t>、投标报名方式：</w:t>
      </w:r>
      <w:r w:rsidRPr="00B0786A">
        <w:rPr>
          <w:rFonts w:ascii="宋体" w:eastAsia="宋体" w:hAnsi="宋体"/>
        </w:rPr>
        <w:t>现场报名</w:t>
      </w:r>
    </w:p>
    <w:p w:rsidR="0002034C" w:rsidRPr="00B0786A" w:rsidRDefault="0002034C" w:rsidP="00B2148D">
      <w:pPr>
        <w:spacing w:line="300" w:lineRule="exact"/>
        <w:rPr>
          <w:rFonts w:ascii="宋体" w:eastAsia="宋体" w:hAnsi="宋体"/>
        </w:rPr>
      </w:pPr>
      <w:r w:rsidRPr="00B0786A">
        <w:rPr>
          <w:rFonts w:ascii="宋体" w:eastAsia="宋体" w:hAnsi="宋体"/>
        </w:rPr>
        <w:t>3</w:t>
      </w:r>
      <w:r w:rsidRPr="00B0786A">
        <w:rPr>
          <w:rFonts w:ascii="宋体" w:eastAsia="宋体" w:hAnsi="宋体" w:hint="eastAsia"/>
        </w:rPr>
        <w:t>、投标报名地点：</w:t>
      </w:r>
      <w:r w:rsidRPr="00B0786A">
        <w:rPr>
          <w:rFonts w:ascii="宋体" w:eastAsia="宋体" w:hAnsi="宋体"/>
        </w:rPr>
        <w:t>重庆市北碚区嘉陵村69号(九院设备科办公室)</w:t>
      </w:r>
    </w:p>
    <w:p w:rsidR="00F25331" w:rsidRDefault="0002034C" w:rsidP="00B2148D">
      <w:pPr>
        <w:spacing w:line="300" w:lineRule="exact"/>
        <w:rPr>
          <w:rFonts w:ascii="宋体" w:hAnsi="宋体" w:cs="宋体"/>
          <w:kern w:val="0"/>
          <w:sz w:val="22"/>
        </w:rPr>
      </w:pPr>
      <w:r w:rsidRPr="00B0786A">
        <w:rPr>
          <w:rFonts w:ascii="宋体" w:eastAsia="宋体" w:hAnsi="宋体"/>
        </w:rPr>
        <w:t>4</w:t>
      </w:r>
      <w:r w:rsidRPr="00B0786A">
        <w:rPr>
          <w:rFonts w:ascii="宋体" w:eastAsia="宋体" w:hAnsi="宋体" w:hint="eastAsia"/>
        </w:rPr>
        <w:t>、投标文件递交时间：</w:t>
      </w:r>
      <w:r w:rsidR="00F81AB4" w:rsidRPr="00B0786A">
        <w:rPr>
          <w:rFonts w:ascii="宋体" w:hAnsi="宋体" w:cs="宋体" w:hint="eastAsia"/>
          <w:kern w:val="0"/>
          <w:sz w:val="22"/>
        </w:rPr>
        <w:t>202</w:t>
      </w:r>
      <w:r w:rsidR="00F81AB4" w:rsidRPr="00B0786A">
        <w:rPr>
          <w:rFonts w:ascii="宋体" w:hAnsi="宋体" w:cs="宋体"/>
          <w:kern w:val="0"/>
          <w:sz w:val="22"/>
        </w:rPr>
        <w:t>5</w:t>
      </w:r>
      <w:r w:rsidR="00F81AB4" w:rsidRPr="00B0786A">
        <w:rPr>
          <w:rFonts w:ascii="宋体" w:hAnsi="宋体" w:cs="宋体" w:hint="eastAsia"/>
          <w:kern w:val="0"/>
          <w:sz w:val="22"/>
        </w:rPr>
        <w:t>年</w:t>
      </w:r>
      <w:r w:rsidR="003C1085">
        <w:rPr>
          <w:rFonts w:ascii="宋体" w:hAnsi="宋体" w:cs="宋体" w:hint="eastAsia"/>
          <w:kern w:val="0"/>
          <w:sz w:val="22"/>
        </w:rPr>
        <w:t>7</w:t>
      </w:r>
      <w:r w:rsidR="00F81AB4" w:rsidRPr="00B0786A">
        <w:rPr>
          <w:rFonts w:ascii="宋体" w:hAnsi="宋体" w:cs="宋体" w:hint="eastAsia"/>
          <w:kern w:val="0"/>
          <w:sz w:val="22"/>
        </w:rPr>
        <w:t>月</w:t>
      </w:r>
      <w:r w:rsidR="003C1085">
        <w:rPr>
          <w:rFonts w:ascii="宋体" w:hAnsi="宋体" w:cs="宋体"/>
          <w:kern w:val="0"/>
          <w:sz w:val="22"/>
        </w:rPr>
        <w:t>11</w:t>
      </w:r>
      <w:r w:rsidR="00F81AB4" w:rsidRPr="00B0786A">
        <w:rPr>
          <w:rFonts w:ascii="宋体" w:hAnsi="宋体" w:cs="宋体" w:hint="eastAsia"/>
          <w:kern w:val="0"/>
          <w:sz w:val="22"/>
        </w:rPr>
        <w:t>日</w:t>
      </w:r>
      <w:r w:rsidR="003C1085">
        <w:rPr>
          <w:rFonts w:ascii="宋体" w:hAnsi="宋体" w:cs="宋体" w:hint="eastAsia"/>
          <w:kern w:val="0"/>
          <w:sz w:val="22"/>
        </w:rPr>
        <w:t>,</w:t>
      </w:r>
      <w:r w:rsidR="00F81AB4" w:rsidRPr="00B0786A">
        <w:rPr>
          <w:rFonts w:ascii="宋体" w:hAnsi="宋体" w:cs="宋体" w:hint="eastAsia"/>
          <w:kern w:val="0"/>
          <w:sz w:val="22"/>
        </w:rPr>
        <w:t>北京</w:t>
      </w:r>
      <w:r w:rsidR="00F81AB4" w:rsidRPr="00B0786A">
        <w:rPr>
          <w:rFonts w:ascii="宋体" w:hAnsi="宋体" w:cs="宋体"/>
          <w:kern w:val="0"/>
          <w:sz w:val="22"/>
        </w:rPr>
        <w:t>时间</w:t>
      </w:r>
      <w:r w:rsidR="003C1085">
        <w:rPr>
          <w:rFonts w:ascii="宋体" w:hAnsi="宋体" w:cs="宋体" w:hint="eastAsia"/>
          <w:kern w:val="0"/>
          <w:sz w:val="22"/>
        </w:rPr>
        <w:t>14:00-14:30</w:t>
      </w:r>
    </w:p>
    <w:p w:rsidR="00F81AB4" w:rsidRPr="00B0786A" w:rsidRDefault="0002034C" w:rsidP="00B2148D">
      <w:pPr>
        <w:spacing w:line="300" w:lineRule="exact"/>
        <w:rPr>
          <w:rFonts w:ascii="宋体" w:eastAsia="宋体" w:hAnsi="宋体"/>
        </w:rPr>
      </w:pPr>
      <w:r w:rsidRPr="00B0786A">
        <w:rPr>
          <w:rFonts w:ascii="宋体" w:eastAsia="宋体" w:hAnsi="宋体"/>
        </w:rPr>
        <w:t>5</w:t>
      </w:r>
      <w:r w:rsidRPr="00B0786A">
        <w:rPr>
          <w:rFonts w:ascii="宋体" w:eastAsia="宋体" w:hAnsi="宋体" w:hint="eastAsia"/>
        </w:rPr>
        <w:t>、开标时间及地点：</w:t>
      </w:r>
      <w:r w:rsidR="00F81AB4" w:rsidRPr="00B0786A">
        <w:rPr>
          <w:rFonts w:ascii="宋体" w:eastAsia="宋体" w:hAnsi="宋体" w:hint="eastAsia"/>
        </w:rPr>
        <w:t>202</w:t>
      </w:r>
      <w:r w:rsidR="00F81AB4" w:rsidRPr="00B0786A">
        <w:rPr>
          <w:rFonts w:ascii="宋体" w:eastAsia="宋体" w:hAnsi="宋体"/>
        </w:rPr>
        <w:t>5</w:t>
      </w:r>
      <w:r w:rsidR="00F81AB4" w:rsidRPr="00B0786A">
        <w:rPr>
          <w:rFonts w:ascii="宋体" w:eastAsia="宋体" w:hAnsi="宋体" w:hint="eastAsia"/>
        </w:rPr>
        <w:t>年</w:t>
      </w:r>
      <w:r w:rsidR="003C1085">
        <w:rPr>
          <w:rFonts w:ascii="宋体" w:eastAsia="宋体" w:hAnsi="宋体" w:hint="eastAsia"/>
        </w:rPr>
        <w:t>7</w:t>
      </w:r>
      <w:r w:rsidR="00F81AB4" w:rsidRPr="00B0786A">
        <w:rPr>
          <w:rFonts w:ascii="宋体" w:eastAsia="宋体" w:hAnsi="宋体" w:hint="eastAsia"/>
        </w:rPr>
        <w:t>月</w:t>
      </w:r>
      <w:r w:rsidR="003C1085">
        <w:rPr>
          <w:rFonts w:ascii="宋体" w:eastAsia="宋体" w:hAnsi="宋体" w:hint="eastAsia"/>
        </w:rPr>
        <w:t>11</w:t>
      </w:r>
      <w:r w:rsidR="00F81AB4" w:rsidRPr="00B0786A">
        <w:rPr>
          <w:rFonts w:ascii="宋体" w:eastAsia="宋体" w:hAnsi="宋体" w:hint="eastAsia"/>
        </w:rPr>
        <w:t>日</w:t>
      </w:r>
      <w:r w:rsidR="003C1085">
        <w:rPr>
          <w:rFonts w:ascii="宋体" w:eastAsia="宋体" w:hAnsi="宋体" w:hint="eastAsia"/>
        </w:rPr>
        <w:t>,</w:t>
      </w:r>
      <w:r w:rsidR="00F81AB4" w:rsidRPr="00B0786A">
        <w:rPr>
          <w:rFonts w:ascii="宋体" w:eastAsia="宋体" w:hAnsi="宋体" w:hint="eastAsia"/>
        </w:rPr>
        <w:t>北京</w:t>
      </w:r>
      <w:r w:rsidR="00F81AB4" w:rsidRPr="00B0786A">
        <w:rPr>
          <w:rFonts w:ascii="宋体" w:eastAsia="宋体" w:hAnsi="宋体"/>
        </w:rPr>
        <w:t>时间</w:t>
      </w:r>
      <w:r w:rsidR="003C1085">
        <w:rPr>
          <w:rFonts w:ascii="宋体" w:eastAsia="宋体" w:hAnsi="宋体" w:hint="eastAsia"/>
        </w:rPr>
        <w:t>14:30</w:t>
      </w:r>
      <w:r w:rsidRPr="00B0786A">
        <w:rPr>
          <w:rFonts w:ascii="宋体" w:eastAsia="宋体" w:hAnsi="宋体"/>
        </w:rPr>
        <w:t>；重庆市第九人民医院设备科办公室</w:t>
      </w:r>
    </w:p>
    <w:p w:rsidR="003F08F1" w:rsidRPr="00BE028F" w:rsidRDefault="002A0D84" w:rsidP="00B2148D">
      <w:pPr>
        <w:spacing w:line="300" w:lineRule="exact"/>
        <w:rPr>
          <w:rFonts w:ascii="宋体" w:eastAsia="宋体" w:hAnsi="宋体"/>
        </w:rPr>
      </w:pPr>
      <w:r w:rsidRPr="00B0786A">
        <w:rPr>
          <w:rFonts w:ascii="宋体" w:eastAsia="宋体" w:hAnsi="宋体" w:hint="eastAsia"/>
        </w:rPr>
        <w:t>二、资格及要求</w:t>
      </w:r>
      <w:r w:rsidR="003F08F1" w:rsidRPr="00B0786A">
        <w:rPr>
          <w:rFonts w:ascii="宋体" w:eastAsia="宋体" w:hAnsi="宋体" w:hint="eastAsia"/>
        </w:rPr>
        <w:t>：满足《中华人民共和国政府采购法》第二十二条规定；</w:t>
      </w:r>
    </w:p>
    <w:p w:rsidR="002A0D84" w:rsidRPr="00BE028F" w:rsidRDefault="002A0D84" w:rsidP="00B2148D">
      <w:pPr>
        <w:spacing w:line="300" w:lineRule="exact"/>
        <w:rPr>
          <w:rFonts w:ascii="宋体" w:eastAsia="宋体" w:hAnsi="宋体"/>
        </w:rPr>
      </w:pPr>
      <w:r w:rsidRPr="00BE028F">
        <w:rPr>
          <w:rFonts w:ascii="宋体" w:eastAsia="宋体" w:hAnsi="宋体"/>
        </w:rPr>
        <w:t>1、基本资格条件</w:t>
      </w:r>
    </w:p>
    <w:p w:rsidR="002A0D84" w:rsidRPr="00BE028F" w:rsidRDefault="002A0D84" w:rsidP="00B2148D">
      <w:pPr>
        <w:spacing w:line="300" w:lineRule="exact"/>
        <w:rPr>
          <w:rFonts w:ascii="宋体" w:eastAsia="宋体" w:hAnsi="宋体"/>
        </w:rPr>
      </w:pPr>
      <w:r w:rsidRPr="00BE028F">
        <w:rPr>
          <w:rFonts w:ascii="宋体" w:eastAsia="宋体" w:hAnsi="宋体"/>
        </w:rPr>
        <w:t>1.1具有独立承担民事责任的能力；</w:t>
      </w:r>
    </w:p>
    <w:p w:rsidR="002A0D84" w:rsidRPr="00BE028F" w:rsidRDefault="002A0D84" w:rsidP="00B2148D">
      <w:pPr>
        <w:spacing w:line="300" w:lineRule="exact"/>
        <w:rPr>
          <w:rFonts w:ascii="宋体" w:eastAsia="宋体" w:hAnsi="宋体"/>
        </w:rPr>
      </w:pPr>
      <w:r w:rsidRPr="00BE028F">
        <w:rPr>
          <w:rFonts w:ascii="宋体" w:eastAsia="宋体" w:hAnsi="宋体"/>
        </w:rPr>
        <w:t>1.2具有良好的商业信誉和健全的财务会计制度；</w:t>
      </w:r>
    </w:p>
    <w:p w:rsidR="002A0D84" w:rsidRPr="00BE028F" w:rsidRDefault="002A0D84" w:rsidP="00B2148D">
      <w:pPr>
        <w:spacing w:line="300" w:lineRule="exact"/>
        <w:rPr>
          <w:rFonts w:ascii="宋体" w:eastAsia="宋体" w:hAnsi="宋体"/>
        </w:rPr>
      </w:pPr>
      <w:r w:rsidRPr="00BE028F">
        <w:rPr>
          <w:rFonts w:ascii="宋体" w:eastAsia="宋体" w:hAnsi="宋体"/>
        </w:rPr>
        <w:t>1.3具有履行合同所必需的设备和专业技术能力；</w:t>
      </w:r>
    </w:p>
    <w:p w:rsidR="002A0D84" w:rsidRPr="00BE028F" w:rsidRDefault="002A0D84" w:rsidP="00B2148D">
      <w:pPr>
        <w:spacing w:line="300" w:lineRule="exact"/>
        <w:rPr>
          <w:rFonts w:ascii="宋体" w:eastAsia="宋体" w:hAnsi="宋体"/>
        </w:rPr>
      </w:pPr>
      <w:r w:rsidRPr="00BE028F">
        <w:rPr>
          <w:rFonts w:ascii="宋体" w:eastAsia="宋体" w:hAnsi="宋体"/>
        </w:rPr>
        <w:t>1.4有依法缴纳税收和社会保障资金的良好记录；</w:t>
      </w:r>
    </w:p>
    <w:p w:rsidR="002A0D84" w:rsidRPr="00BE028F" w:rsidRDefault="002A0D84" w:rsidP="00B2148D">
      <w:pPr>
        <w:spacing w:line="300" w:lineRule="exact"/>
        <w:rPr>
          <w:rFonts w:ascii="宋体" w:eastAsia="宋体" w:hAnsi="宋体"/>
        </w:rPr>
      </w:pPr>
      <w:r w:rsidRPr="00BE028F">
        <w:rPr>
          <w:rFonts w:ascii="宋体" w:eastAsia="宋体" w:hAnsi="宋体"/>
        </w:rPr>
        <w:t>1.5参加政府采购活动前三年内，在经营活动中没有重大违法记录，并提供证明；</w:t>
      </w:r>
    </w:p>
    <w:p w:rsidR="001429DF" w:rsidRPr="00BE028F" w:rsidRDefault="002A0D84" w:rsidP="00B2148D">
      <w:pPr>
        <w:spacing w:line="300" w:lineRule="exact"/>
        <w:rPr>
          <w:rFonts w:ascii="宋体" w:eastAsia="宋体" w:hAnsi="宋体"/>
        </w:rPr>
      </w:pPr>
      <w:r w:rsidRPr="00BE028F">
        <w:rPr>
          <w:rFonts w:ascii="宋体" w:eastAsia="宋体" w:hAnsi="宋体"/>
        </w:rPr>
        <w:t>2、特定资格条件（要求）</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BE028F">
        <w:rPr>
          <w:rFonts w:ascii="宋体" w:eastAsia="宋体" w:hAnsi="宋体"/>
        </w:rPr>
        <w:t xml:space="preserve"> </w:t>
      </w:r>
    </w:p>
    <w:p w:rsidR="003F08F1" w:rsidRPr="00BE028F" w:rsidRDefault="003F08F1" w:rsidP="00B2148D">
      <w:pPr>
        <w:spacing w:line="300" w:lineRule="exact"/>
        <w:rPr>
          <w:rFonts w:ascii="宋体" w:eastAsia="宋体" w:hAnsi="宋体"/>
        </w:rPr>
      </w:pPr>
      <w:r w:rsidRPr="00BE028F">
        <w:rPr>
          <w:rFonts w:ascii="宋体" w:eastAsia="宋体" w:hAnsi="宋体" w:hint="eastAsia"/>
        </w:rPr>
        <w:t>2</w:t>
      </w:r>
      <w:r w:rsidR="00BE028F" w:rsidRPr="00BE028F">
        <w:rPr>
          <w:rFonts w:ascii="宋体" w:eastAsia="宋体" w:hAnsi="宋体"/>
        </w:rPr>
        <w:t>.2</w:t>
      </w:r>
      <w:r w:rsidRPr="00BE028F">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BE028F" w:rsidRDefault="002A0D84" w:rsidP="00B2148D">
      <w:pPr>
        <w:spacing w:line="300" w:lineRule="exact"/>
        <w:rPr>
          <w:rFonts w:ascii="宋体" w:eastAsia="宋体" w:hAnsi="宋体"/>
        </w:rPr>
      </w:pPr>
      <w:r w:rsidRPr="00BE028F">
        <w:rPr>
          <w:rFonts w:ascii="宋体" w:eastAsia="宋体" w:hAnsi="宋体" w:hint="eastAsia"/>
        </w:rPr>
        <w:t>三、报价文件要求：</w:t>
      </w:r>
      <w:r w:rsidRPr="00BE028F">
        <w:rPr>
          <w:rFonts w:ascii="宋体" w:eastAsia="宋体" w:hAnsi="宋体"/>
        </w:rPr>
        <w:t xml:space="preserve"> </w:t>
      </w:r>
    </w:p>
    <w:p w:rsidR="002A0D84" w:rsidRPr="00645F1A" w:rsidRDefault="002A0D84" w:rsidP="00B2148D">
      <w:pPr>
        <w:spacing w:line="300" w:lineRule="exact"/>
        <w:rPr>
          <w:rFonts w:ascii="宋体" w:eastAsia="宋体" w:hAnsi="宋体"/>
        </w:rPr>
      </w:pPr>
      <w:r w:rsidRPr="00BE028F">
        <w:rPr>
          <w:rFonts w:ascii="宋体" w:eastAsia="宋体" w:hAnsi="宋体"/>
        </w:rPr>
        <w:t>1、投标人提交的竞标文件由以下部分组成。它包括：</w:t>
      </w:r>
    </w:p>
    <w:p w:rsidR="002A0D84" w:rsidRPr="00645F1A" w:rsidRDefault="002A0D84" w:rsidP="00B2148D">
      <w:pPr>
        <w:spacing w:line="300" w:lineRule="exact"/>
        <w:rPr>
          <w:rFonts w:ascii="宋体" w:eastAsia="宋体" w:hAnsi="宋体"/>
        </w:rPr>
      </w:pPr>
      <w:r w:rsidRPr="00645F1A">
        <w:rPr>
          <w:rFonts w:ascii="宋体" w:eastAsia="宋体" w:hAnsi="宋体"/>
        </w:rPr>
        <w:t>1.1经济部分</w:t>
      </w:r>
    </w:p>
    <w:p w:rsidR="002A0D84" w:rsidRPr="00645F1A" w:rsidRDefault="002A0D84" w:rsidP="00B2148D">
      <w:pPr>
        <w:spacing w:line="300" w:lineRule="exact"/>
        <w:rPr>
          <w:rFonts w:ascii="宋体" w:eastAsia="宋体" w:hAnsi="宋体"/>
        </w:rPr>
      </w:pPr>
      <w:r w:rsidRPr="00645F1A">
        <w:rPr>
          <w:rFonts w:ascii="宋体" w:eastAsia="宋体" w:hAnsi="宋体"/>
        </w:rPr>
        <w:t>1.2技术部分</w:t>
      </w:r>
    </w:p>
    <w:p w:rsidR="002A0D84" w:rsidRPr="00645F1A" w:rsidRDefault="002A0D84" w:rsidP="00B2148D">
      <w:pPr>
        <w:spacing w:line="300" w:lineRule="exact"/>
        <w:rPr>
          <w:rFonts w:ascii="宋体" w:eastAsia="宋体" w:hAnsi="宋体"/>
        </w:rPr>
      </w:pPr>
      <w:r w:rsidRPr="00645F1A">
        <w:rPr>
          <w:rFonts w:ascii="宋体" w:eastAsia="宋体" w:hAnsi="宋体"/>
        </w:rPr>
        <w:t>1.3商务部分</w:t>
      </w:r>
    </w:p>
    <w:p w:rsidR="002A0D84" w:rsidRPr="00645F1A" w:rsidRDefault="002A0D84" w:rsidP="00B2148D">
      <w:pPr>
        <w:spacing w:line="300" w:lineRule="exact"/>
        <w:rPr>
          <w:rFonts w:ascii="宋体" w:eastAsia="宋体" w:hAnsi="宋体"/>
        </w:rPr>
      </w:pPr>
      <w:r w:rsidRPr="00645F1A">
        <w:rPr>
          <w:rFonts w:ascii="宋体" w:eastAsia="宋体" w:hAnsi="宋体"/>
        </w:rPr>
        <w:t>1.4资格条件及其他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B2148D">
      <w:pPr>
        <w:spacing w:line="300" w:lineRule="exact"/>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B2148D">
      <w:pPr>
        <w:spacing w:line="300" w:lineRule="exact"/>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四、有关规定</w:t>
      </w:r>
    </w:p>
    <w:p w:rsidR="002A0D84" w:rsidRPr="00645F1A" w:rsidRDefault="002A0D84" w:rsidP="00B2148D">
      <w:pPr>
        <w:spacing w:line="300" w:lineRule="exact"/>
        <w:rPr>
          <w:rFonts w:ascii="宋体" w:eastAsia="宋体" w:hAnsi="宋体"/>
        </w:rPr>
      </w:pPr>
      <w:r w:rsidRPr="00645F1A">
        <w:rPr>
          <w:rFonts w:ascii="宋体" w:eastAsia="宋体" w:hAnsi="宋体"/>
        </w:rPr>
        <w:t>1、本项目采用最低评审价法进行评审。</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1.1对技术条款的偏离检查：</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2、评审依据：</w:t>
      </w:r>
    </w:p>
    <w:p w:rsidR="002A0D84" w:rsidRPr="00645F1A" w:rsidRDefault="002A0D84" w:rsidP="00B2148D">
      <w:pPr>
        <w:spacing w:line="300" w:lineRule="exact"/>
        <w:rPr>
          <w:rFonts w:ascii="宋体" w:eastAsia="宋体" w:hAnsi="宋体"/>
        </w:rPr>
      </w:pPr>
      <w:r w:rsidRPr="00645F1A">
        <w:rPr>
          <w:rFonts w:ascii="宋体" w:eastAsia="宋体" w:hAnsi="宋体"/>
        </w:rPr>
        <w:t>2.1.评审的依据为竞标文件（含有效的补充文件），评审小组判断竞标文件对询价/竞谈文件的响应，</w:t>
      </w:r>
      <w:r w:rsidRPr="00645F1A">
        <w:rPr>
          <w:rFonts w:ascii="宋体" w:eastAsia="宋体" w:hAnsi="宋体"/>
        </w:rPr>
        <w:lastRenderedPageBreak/>
        <w:t>仅基于竞标文件本身而不靠外部证据。</w:t>
      </w:r>
    </w:p>
    <w:p w:rsidR="002A0D84" w:rsidRPr="00645F1A" w:rsidRDefault="002A0D84" w:rsidP="00B2148D">
      <w:pPr>
        <w:spacing w:line="300" w:lineRule="exact"/>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3、</w:t>
      </w:r>
      <w:r w:rsidR="003B7D61">
        <w:rPr>
          <w:rFonts w:ascii="宋体" w:eastAsia="宋体" w:hAnsi="宋体" w:hint="eastAsia"/>
        </w:rPr>
        <w:t>投标人提供生产</w:t>
      </w:r>
      <w:r w:rsidR="003B7D61">
        <w:rPr>
          <w:rFonts w:ascii="宋体" w:eastAsia="宋体" w:hAnsi="宋体"/>
        </w:rPr>
        <w:t>厂家授权书</w:t>
      </w:r>
      <w:r w:rsidR="003B7D61">
        <w:rPr>
          <w:rFonts w:ascii="宋体" w:eastAsia="宋体" w:hAnsi="宋体" w:hint="eastAsia"/>
        </w:rPr>
        <w:t>并盖</w:t>
      </w:r>
      <w:r w:rsidR="003B7D61">
        <w:rPr>
          <w:rFonts w:ascii="宋体" w:eastAsia="宋体" w:hAnsi="宋体"/>
        </w:rPr>
        <w:t>鲜</w:t>
      </w:r>
      <w:r w:rsidR="003B7D61">
        <w:rPr>
          <w:rFonts w:ascii="宋体" w:eastAsia="宋体" w:hAnsi="宋体" w:hint="eastAsia"/>
        </w:rPr>
        <w:t>章。</w:t>
      </w:r>
    </w:p>
    <w:p w:rsidR="002A0D84" w:rsidRPr="00645F1A" w:rsidRDefault="002A0D84" w:rsidP="00B2148D">
      <w:pPr>
        <w:spacing w:line="300" w:lineRule="exact"/>
        <w:rPr>
          <w:rFonts w:ascii="宋体" w:eastAsia="宋体" w:hAnsi="宋体"/>
        </w:rPr>
      </w:pPr>
      <w:r w:rsidRPr="00645F1A">
        <w:rPr>
          <w:rFonts w:ascii="宋体" w:eastAsia="宋体" w:hAnsi="宋体"/>
        </w:rPr>
        <w:t>4、无效竞标</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B2148D">
      <w:pPr>
        <w:spacing w:line="300" w:lineRule="exact"/>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B2148D">
      <w:pPr>
        <w:spacing w:line="300" w:lineRule="exact"/>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4.3投标人不按照采购要求进行设备配置的。</w:t>
      </w:r>
    </w:p>
    <w:p w:rsidR="002A0D84" w:rsidRPr="00645F1A" w:rsidRDefault="002A0D84" w:rsidP="00B2148D">
      <w:pPr>
        <w:spacing w:line="300" w:lineRule="exact"/>
        <w:rPr>
          <w:rFonts w:ascii="宋体" w:eastAsia="宋体" w:hAnsi="宋体"/>
        </w:rPr>
      </w:pPr>
      <w:r w:rsidRPr="00645F1A">
        <w:rPr>
          <w:rFonts w:ascii="宋体" w:eastAsia="宋体" w:hAnsi="宋体"/>
        </w:rPr>
        <w:t>4.4商务部分未满足采购要求的。</w:t>
      </w:r>
    </w:p>
    <w:p w:rsidR="002A0D84" w:rsidRPr="00645F1A" w:rsidRDefault="002A0D84" w:rsidP="00B2148D">
      <w:pPr>
        <w:spacing w:line="300" w:lineRule="exact"/>
        <w:rPr>
          <w:rFonts w:ascii="宋体" w:eastAsia="宋体" w:hAnsi="宋体"/>
        </w:rPr>
      </w:pPr>
      <w:r w:rsidRPr="00645F1A">
        <w:rPr>
          <w:rFonts w:ascii="宋体" w:eastAsia="宋体" w:hAnsi="宋体"/>
        </w:rPr>
        <w:t>4.5投标人的报价超出竞标限价。</w:t>
      </w:r>
    </w:p>
    <w:p w:rsidR="002A0D84" w:rsidRPr="00645F1A" w:rsidRDefault="002A0D84" w:rsidP="00B2148D">
      <w:pPr>
        <w:spacing w:line="300" w:lineRule="exact"/>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B2148D">
      <w:pPr>
        <w:spacing w:line="300" w:lineRule="exact"/>
        <w:rPr>
          <w:rFonts w:ascii="宋体" w:eastAsia="宋体" w:hAnsi="宋体"/>
        </w:rPr>
      </w:pPr>
      <w:r w:rsidRPr="00645F1A">
        <w:rPr>
          <w:rFonts w:ascii="宋体" w:eastAsia="宋体" w:hAnsi="宋体"/>
        </w:rPr>
        <w:t>4.7竞标文件中出现多个竞标方案的。</w:t>
      </w:r>
    </w:p>
    <w:p w:rsidR="002A0D84" w:rsidRPr="00645F1A" w:rsidRDefault="002A0D84" w:rsidP="00B2148D">
      <w:pPr>
        <w:spacing w:line="300" w:lineRule="exact"/>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B2148D">
      <w:pPr>
        <w:spacing w:line="300" w:lineRule="exact"/>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B2148D">
      <w:pPr>
        <w:spacing w:line="300" w:lineRule="exact"/>
        <w:rPr>
          <w:rFonts w:ascii="宋体" w:eastAsia="宋体" w:hAnsi="宋体"/>
        </w:rPr>
      </w:pPr>
      <w:r w:rsidRPr="00645F1A">
        <w:rPr>
          <w:rFonts w:ascii="宋体" w:eastAsia="宋体" w:hAnsi="宋体"/>
        </w:rPr>
        <w:t>5.1出现影响采购公正的违法、违规行为的；</w:t>
      </w:r>
    </w:p>
    <w:p w:rsidR="002A0D84" w:rsidRPr="00645F1A" w:rsidRDefault="002A0D84" w:rsidP="00B2148D">
      <w:pPr>
        <w:spacing w:line="300" w:lineRule="exact"/>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B2148D">
      <w:pPr>
        <w:spacing w:line="300" w:lineRule="exact"/>
        <w:rPr>
          <w:rFonts w:ascii="宋体" w:eastAsia="宋体" w:hAnsi="宋体"/>
        </w:rPr>
      </w:pPr>
      <w:r w:rsidRPr="00645F1A">
        <w:rPr>
          <w:rFonts w:ascii="宋体" w:eastAsia="宋体" w:hAnsi="宋体"/>
        </w:rPr>
        <w:t>5.3因不可抗力导致重大变故，采购任务取消的。</w:t>
      </w:r>
    </w:p>
    <w:p w:rsidR="002A0D84" w:rsidRPr="00645F1A" w:rsidRDefault="002A0D84" w:rsidP="00B2148D">
      <w:pPr>
        <w:spacing w:line="300" w:lineRule="exact"/>
        <w:rPr>
          <w:rFonts w:ascii="宋体" w:eastAsia="宋体" w:hAnsi="宋体"/>
        </w:rPr>
      </w:pPr>
      <w:r w:rsidRPr="00645F1A">
        <w:rPr>
          <w:rFonts w:ascii="宋体" w:eastAsia="宋体" w:hAnsi="宋体"/>
        </w:rPr>
        <w:t>6、提交竞标文件的份数和签署</w:t>
      </w:r>
    </w:p>
    <w:p w:rsidR="002A0D84" w:rsidRPr="00645F1A" w:rsidRDefault="002A0D84" w:rsidP="00B2148D">
      <w:pPr>
        <w:spacing w:line="300" w:lineRule="exact"/>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B2148D">
      <w:pPr>
        <w:spacing w:line="300" w:lineRule="exact"/>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7、竞标文件的递交</w:t>
      </w:r>
    </w:p>
    <w:p w:rsidR="002A0D84" w:rsidRPr="00645F1A" w:rsidRDefault="002A0D84" w:rsidP="00B2148D">
      <w:pPr>
        <w:spacing w:line="300" w:lineRule="exact"/>
        <w:rPr>
          <w:rFonts w:ascii="宋体" w:eastAsia="宋体" w:hAnsi="宋体"/>
        </w:rPr>
      </w:pPr>
      <w:r w:rsidRPr="00645F1A">
        <w:rPr>
          <w:rFonts w:ascii="宋体" w:eastAsia="宋体" w:hAnsi="宋体"/>
        </w:rPr>
        <w:t>7.1竞标文件的密封与标记</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B2148D">
      <w:pPr>
        <w:spacing w:line="300" w:lineRule="exact"/>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B2148D">
      <w:pPr>
        <w:spacing w:line="300" w:lineRule="exact"/>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B2148D">
      <w:pPr>
        <w:spacing w:line="300" w:lineRule="exact"/>
        <w:rPr>
          <w:rFonts w:ascii="宋体" w:eastAsia="宋体" w:hAnsi="宋体"/>
        </w:rPr>
      </w:pPr>
      <w:r w:rsidRPr="00645F1A">
        <w:rPr>
          <w:rFonts w:ascii="宋体" w:eastAsia="宋体" w:hAnsi="宋体"/>
        </w:rPr>
        <w:t>9、关于质疑和投诉</w:t>
      </w:r>
    </w:p>
    <w:p w:rsidR="002A0D84" w:rsidRPr="00645F1A" w:rsidRDefault="002A0D84" w:rsidP="00B2148D">
      <w:pPr>
        <w:spacing w:line="300" w:lineRule="exact"/>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10、关于安装及验收：</w:t>
      </w:r>
    </w:p>
    <w:p w:rsidR="002A0D84" w:rsidRPr="00645F1A" w:rsidRDefault="002A0D84" w:rsidP="00B2148D">
      <w:pPr>
        <w:spacing w:line="300" w:lineRule="exact"/>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B2148D">
      <w:pPr>
        <w:spacing w:line="300" w:lineRule="exact"/>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B2148D">
      <w:pPr>
        <w:spacing w:line="300" w:lineRule="exact"/>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B2148D">
      <w:pPr>
        <w:spacing w:line="300" w:lineRule="exact"/>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五、联系方式</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联系人：陈胜强、谭翠兰、谢直霖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B2148D">
      <w:pPr>
        <w:spacing w:line="300" w:lineRule="exact"/>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DA3599">
      <w:pPr>
        <w:widowControl/>
        <w:spacing w:line="500" w:lineRule="exact"/>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3A4A21" w:rsidRDefault="002A0D84" w:rsidP="003A4A21">
      <w:pPr>
        <w:pStyle w:val="a3"/>
        <w:numPr>
          <w:ilvl w:val="0"/>
          <w:numId w:val="7"/>
        </w:numPr>
        <w:ind w:firstLineChars="0"/>
        <w:rPr>
          <w:rFonts w:ascii="宋体" w:eastAsia="宋体" w:hAnsi="宋体"/>
          <w:b/>
          <w:bCs/>
          <w:sz w:val="32"/>
          <w:szCs w:val="32"/>
        </w:rPr>
      </w:pPr>
      <w:r w:rsidRPr="003A4A21">
        <w:rPr>
          <w:rFonts w:ascii="宋体" w:eastAsia="宋体" w:hAnsi="宋体" w:hint="eastAsia"/>
          <w:b/>
          <w:bCs/>
          <w:sz w:val="32"/>
          <w:szCs w:val="32"/>
        </w:rPr>
        <w:t>采购项目内容：</w:t>
      </w:r>
    </w:p>
    <w:tbl>
      <w:tblPr>
        <w:tblW w:w="8222" w:type="dxa"/>
        <w:tblInd w:w="-5" w:type="dxa"/>
        <w:tblLook w:val="04A0" w:firstRow="1" w:lastRow="0" w:firstColumn="1" w:lastColumn="0" w:noHBand="0" w:noVBand="1"/>
      </w:tblPr>
      <w:tblGrid>
        <w:gridCol w:w="851"/>
        <w:gridCol w:w="2709"/>
        <w:gridCol w:w="920"/>
        <w:gridCol w:w="1616"/>
        <w:gridCol w:w="2126"/>
      </w:tblGrid>
      <w:tr w:rsidR="003A4A21" w:rsidRPr="003A4A21" w:rsidTr="006B5F0C">
        <w:trPr>
          <w:trHeight w:val="3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序号</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项目名称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数量</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限</w:t>
            </w:r>
            <w:r w:rsidR="004A05E8">
              <w:rPr>
                <w:rFonts w:ascii="宋体" w:eastAsia="宋体" w:hAnsi="宋体" w:cs="Tahoma" w:hint="eastAsia"/>
                <w:b/>
                <w:bCs/>
                <w:color w:val="000000"/>
                <w:kern w:val="0"/>
                <w:sz w:val="22"/>
              </w:rPr>
              <w:t>总</w:t>
            </w:r>
            <w:r w:rsidRPr="003A4A21">
              <w:rPr>
                <w:rFonts w:ascii="宋体" w:eastAsia="宋体" w:hAnsi="宋体" w:cs="Tahoma" w:hint="eastAsia"/>
                <w:b/>
                <w:bCs/>
                <w:color w:val="000000"/>
                <w:kern w:val="0"/>
                <w:sz w:val="22"/>
              </w:rPr>
              <w:t>价（元）</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采购方式</w:t>
            </w:r>
          </w:p>
        </w:tc>
      </w:tr>
      <w:tr w:rsidR="003A4A21"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2709" w:type="dxa"/>
            <w:tcBorders>
              <w:top w:val="nil"/>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熏蒸治疗仪</w:t>
            </w:r>
          </w:p>
        </w:tc>
        <w:tc>
          <w:tcPr>
            <w:tcW w:w="920" w:type="dxa"/>
            <w:tcBorders>
              <w:top w:val="nil"/>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3A4A21">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60000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sidR="00475D0C">
              <w:rPr>
                <w:rFonts w:ascii="Tahoma" w:eastAsia="宋体" w:hAnsi="Tahoma" w:cs="Tahoma" w:hint="eastAsia"/>
                <w:color w:val="000000"/>
                <w:kern w:val="0"/>
                <w:sz w:val="22"/>
              </w:rPr>
              <w:t>询价</w:t>
            </w:r>
            <w:r w:rsidR="00475D0C">
              <w:rPr>
                <w:rFonts w:ascii="Tahoma" w:eastAsia="宋体" w:hAnsi="Tahoma" w:cs="Tahoma"/>
                <w:color w:val="000000"/>
                <w:kern w:val="0"/>
                <w:sz w:val="22"/>
              </w:rPr>
              <w:t>采购</w:t>
            </w:r>
          </w:p>
        </w:tc>
      </w:tr>
      <w:tr w:rsidR="006B5F0C"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4</w:t>
            </w:r>
          </w:p>
        </w:tc>
        <w:tc>
          <w:tcPr>
            <w:tcW w:w="2709"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自动洗胃机</w:t>
            </w:r>
          </w:p>
        </w:tc>
        <w:tc>
          <w:tcPr>
            <w:tcW w:w="920"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36000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r w:rsidR="006B5F0C"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10</w:t>
            </w: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骨科电钻</w:t>
            </w:r>
          </w:p>
        </w:tc>
        <w:tc>
          <w:tcPr>
            <w:tcW w:w="920"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3</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81000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bl>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94702E" w:rsidRPr="00E5551D"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包一</w:t>
      </w:r>
      <w:r>
        <w:rPr>
          <w:rFonts w:ascii="微软雅黑" w:eastAsia="微软雅黑" w:hAnsi="微软雅黑" w:cs="微软雅黑"/>
          <w:b/>
          <w:spacing w:val="-6"/>
          <w:sz w:val="30"/>
          <w:szCs w:val="30"/>
        </w:rPr>
        <w:t>：</w:t>
      </w:r>
      <w:r w:rsidRPr="00E5551D">
        <w:rPr>
          <w:rFonts w:ascii="微软雅黑" w:eastAsia="微软雅黑" w:hAnsi="微软雅黑" w:cs="微软雅黑" w:hint="eastAsia"/>
          <w:b/>
          <w:spacing w:val="-6"/>
          <w:sz w:val="30"/>
          <w:szCs w:val="30"/>
        </w:rPr>
        <w:t>熏蒸治疗仪</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bCs/>
          <w:szCs w:val="21"/>
        </w:rPr>
        <w:t>1. 技术参数</w:t>
      </w:r>
    </w:p>
    <w:p w:rsidR="0094702E" w:rsidRPr="005A5B97" w:rsidRDefault="0094702E" w:rsidP="0094702E">
      <w:pPr>
        <w:adjustRightInd w:val="0"/>
        <w:snapToGrid w:val="0"/>
        <w:spacing w:line="300" w:lineRule="exact"/>
        <w:ind w:left="420" w:hangingChars="200" w:hanging="420"/>
        <w:rPr>
          <w:rFonts w:ascii="宋体" w:eastAsia="宋体" w:hAnsi="宋体" w:cs="微软雅黑"/>
          <w:spacing w:val="-6"/>
          <w:szCs w:val="21"/>
        </w:rPr>
      </w:pPr>
      <w:r w:rsidRPr="005A5B97">
        <w:rPr>
          <w:rFonts w:ascii="宋体" w:eastAsia="宋体" w:hAnsi="宋体" w:cs="微软雅黑" w:hint="eastAsia"/>
          <w:szCs w:val="21"/>
        </w:rPr>
        <w:t>1.1 适用范围：用于头皮熏蒸治疗脱发。</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 xml:space="preserve">1.2 </w:t>
      </w:r>
      <w:r w:rsidRPr="005A5B97">
        <w:rPr>
          <w:rFonts w:ascii="宋体" w:eastAsia="宋体" w:hAnsi="宋体" w:cs="微软雅黑" w:hint="eastAsia"/>
          <w:szCs w:val="21"/>
        </w:rPr>
        <w:t>功能要求：</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1传感器测量皮肤温度及实时显示装置，传感器精度不低于±1℃；</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2皮肤温度过高时，治疗仪应有提示音；</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3蒸汽输出口应有防烫伤的装置和警示；</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4最大熏蒸温度≤50℃.</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5</w:t>
      </w:r>
      <w:r w:rsidRPr="005A5B97">
        <w:rPr>
          <w:rFonts w:ascii="宋体" w:eastAsia="宋体" w:hAnsi="宋体" w:cs="微软雅黑" w:hint="eastAsia"/>
          <w:spacing w:val="-6"/>
          <w:szCs w:val="21"/>
        </w:rPr>
        <w:t xml:space="preserve"> 头部专用，可两人同时使用</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 xml:space="preserve">1.3 </w:t>
      </w:r>
      <w:r w:rsidRPr="005A5B97">
        <w:rPr>
          <w:rFonts w:ascii="宋体" w:eastAsia="宋体" w:hAnsi="宋体" w:cs="微软雅黑" w:hint="eastAsia"/>
          <w:szCs w:val="21"/>
        </w:rPr>
        <w:t>熏蒸时间：熏蒸时间1～35min分档可调，误差为±10s；</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spacing w:val="-6"/>
          <w:szCs w:val="21"/>
        </w:rPr>
        <w:t xml:space="preserve">1.4 </w:t>
      </w:r>
      <w:r w:rsidRPr="005A5B97">
        <w:rPr>
          <w:rFonts w:ascii="宋体" w:eastAsia="宋体" w:hAnsi="宋体" w:cs="微软雅黑" w:hint="eastAsia"/>
          <w:szCs w:val="21"/>
        </w:rPr>
        <w:t>加热方式：电加热。</w:t>
      </w:r>
    </w:p>
    <w:p w:rsidR="0094702E" w:rsidRPr="005A5B97" w:rsidRDefault="0094702E" w:rsidP="0094702E">
      <w:pPr>
        <w:adjustRightInd w:val="0"/>
        <w:snapToGrid w:val="0"/>
        <w:spacing w:line="300" w:lineRule="exact"/>
        <w:ind w:left="396" w:hangingChars="200" w:hanging="396"/>
        <w:rPr>
          <w:rFonts w:ascii="宋体" w:eastAsia="宋体" w:hAnsi="宋体" w:cs="微软雅黑"/>
          <w:spacing w:val="-6"/>
          <w:szCs w:val="21"/>
        </w:rPr>
      </w:pPr>
      <w:r w:rsidRPr="005A5B97">
        <w:rPr>
          <w:rFonts w:ascii="宋体" w:eastAsia="宋体" w:hAnsi="宋体" w:cs="微软雅黑" w:hint="eastAsia"/>
          <w:spacing w:val="-6"/>
          <w:szCs w:val="21"/>
        </w:rPr>
        <w:t>1.5 熏蒸气压：治疗仪熏蒸气压分档可调且≤40kPa。</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spacing w:val="-6"/>
          <w:szCs w:val="21"/>
        </w:rPr>
        <w:t xml:space="preserve">1.6 </w:t>
      </w:r>
      <w:r w:rsidRPr="005A5B97">
        <w:rPr>
          <w:rFonts w:ascii="宋体" w:eastAsia="宋体" w:hAnsi="宋体" w:cs="微软雅黑" w:hint="eastAsia"/>
          <w:szCs w:val="21"/>
        </w:rPr>
        <w:t>总功率：双通道，≤3800VA。</w:t>
      </w:r>
    </w:p>
    <w:p w:rsidR="0094702E" w:rsidRPr="005A5B97" w:rsidRDefault="0094702E" w:rsidP="0094702E">
      <w:pPr>
        <w:adjustRightInd w:val="0"/>
        <w:snapToGrid w:val="0"/>
        <w:spacing w:line="300" w:lineRule="exact"/>
        <w:ind w:left="396" w:hangingChars="200" w:hanging="396"/>
        <w:rPr>
          <w:rFonts w:ascii="宋体" w:eastAsia="宋体" w:hAnsi="宋体" w:cs="微软雅黑"/>
          <w:spacing w:val="-6"/>
          <w:szCs w:val="21"/>
        </w:rPr>
      </w:pPr>
      <w:r w:rsidRPr="005A5B97">
        <w:rPr>
          <w:rFonts w:ascii="宋体" w:eastAsia="宋体" w:hAnsi="宋体" w:cs="微软雅黑" w:hint="eastAsia"/>
          <w:spacing w:val="-6"/>
          <w:szCs w:val="21"/>
        </w:rPr>
        <w:t>1.7 安全保护功能：具有两路独立的超温保护装置；</w:t>
      </w:r>
    </w:p>
    <w:p w:rsidR="0094702E" w:rsidRPr="005A5B97" w:rsidRDefault="0094702E" w:rsidP="0094702E">
      <w:pPr>
        <w:adjustRightInd w:val="0"/>
        <w:snapToGrid w:val="0"/>
        <w:spacing w:line="300" w:lineRule="exact"/>
        <w:ind w:left="396" w:hangingChars="200" w:hanging="396"/>
        <w:rPr>
          <w:rFonts w:ascii="宋体" w:eastAsia="宋体" w:hAnsi="宋体" w:cs="微软雅黑"/>
          <w:spacing w:val="-6"/>
          <w:szCs w:val="21"/>
        </w:rPr>
      </w:pPr>
      <w:r w:rsidRPr="005A5B97">
        <w:rPr>
          <w:rFonts w:ascii="宋体" w:eastAsia="宋体" w:hAnsi="宋体" w:cs="微软雅黑" w:hint="eastAsia"/>
          <w:spacing w:val="-6"/>
          <w:szCs w:val="21"/>
        </w:rPr>
        <w:t xml:space="preserve">1.8 </w:t>
      </w:r>
      <w:r w:rsidRPr="005A5B97">
        <w:rPr>
          <w:rFonts w:ascii="宋体" w:eastAsia="宋体" w:hAnsi="宋体" w:cs="微软雅黑" w:hint="eastAsia"/>
          <w:szCs w:val="21"/>
        </w:rPr>
        <w:t>防干烧功能：具有防干烧功能，当药液加热器无液体时，不能加热，并有提示信息。</w:t>
      </w:r>
    </w:p>
    <w:p w:rsidR="0094702E" w:rsidRPr="005A5B97" w:rsidRDefault="0094702E" w:rsidP="0094702E">
      <w:pPr>
        <w:adjustRightInd w:val="0"/>
        <w:snapToGrid w:val="0"/>
        <w:spacing w:line="300" w:lineRule="exact"/>
        <w:ind w:left="396" w:hangingChars="200" w:hanging="396"/>
        <w:rPr>
          <w:rFonts w:ascii="宋体" w:eastAsia="宋体" w:hAnsi="宋体" w:cs="微软雅黑"/>
          <w:szCs w:val="21"/>
        </w:rPr>
      </w:pPr>
      <w:r w:rsidRPr="005A5B97">
        <w:rPr>
          <w:rFonts w:ascii="宋体" w:eastAsia="宋体" w:hAnsi="宋体" w:cs="微软雅黑" w:hint="eastAsia"/>
          <w:spacing w:val="-6"/>
          <w:szCs w:val="21"/>
        </w:rPr>
        <w:t xml:space="preserve">1.9 </w:t>
      </w:r>
      <w:r w:rsidRPr="005A5B97">
        <w:rPr>
          <w:rFonts w:ascii="宋体" w:eastAsia="宋体" w:hAnsi="宋体" w:cs="微软雅黑" w:hint="eastAsia"/>
          <w:szCs w:val="21"/>
        </w:rPr>
        <w:t>泄压：仪器具有手动和自动泄压阀。</w:t>
      </w:r>
    </w:p>
    <w:p w:rsidR="0094702E" w:rsidRPr="005A5B97" w:rsidRDefault="0094702E" w:rsidP="0094702E">
      <w:pPr>
        <w:adjustRightInd w:val="0"/>
        <w:snapToGrid w:val="0"/>
        <w:spacing w:line="300" w:lineRule="exact"/>
        <w:ind w:left="420" w:hangingChars="200" w:hanging="420"/>
        <w:rPr>
          <w:rFonts w:ascii="宋体" w:eastAsia="宋体" w:hAnsi="宋体" w:cs="微软雅黑"/>
          <w:szCs w:val="21"/>
        </w:rPr>
      </w:pPr>
      <w:r w:rsidRPr="005A5B97">
        <w:rPr>
          <w:rFonts w:ascii="宋体" w:eastAsia="宋体" w:hAnsi="宋体" w:cs="微软雅黑" w:hint="eastAsia"/>
          <w:szCs w:val="21"/>
        </w:rPr>
        <w:t>1.10 预热温度：预热温度分档可调且药液箱最大温度不超过95℃。</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1.11 排液：具有手动和自动排液功能。</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1.12 声音提示：治疗结束、按键操作、预热达到设定温度及缺液时具有声音提示。</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1.13 人机交互：采用7寸电容触摸彩色液晶显示屏，参数直观显示，方便操作。</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1.14 机械臂：采用多向旋转结构。</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1.15结构：双缸双喷头，独立控制，互不干扰。</w:t>
      </w:r>
    </w:p>
    <w:p w:rsidR="0094702E" w:rsidRPr="005A5B97" w:rsidRDefault="0094702E" w:rsidP="0094702E">
      <w:pPr>
        <w:spacing w:line="300" w:lineRule="exact"/>
        <w:rPr>
          <w:rFonts w:ascii="宋体" w:eastAsia="宋体" w:hAnsi="宋体"/>
          <w:bCs/>
          <w:sz w:val="24"/>
          <w:szCs w:val="24"/>
        </w:rPr>
      </w:pPr>
      <w:r w:rsidRPr="005A5B97">
        <w:rPr>
          <w:rFonts w:ascii="宋体" w:eastAsia="宋体" w:hAnsi="宋体" w:hint="eastAsia"/>
          <w:sz w:val="22"/>
          <w:szCs w:val="20"/>
        </w:rPr>
        <w:t>1.16使用年</w:t>
      </w:r>
      <w:r w:rsidRPr="005A5B97">
        <w:rPr>
          <w:rFonts w:ascii="宋体" w:eastAsia="宋体" w:hAnsi="宋体" w:cs="微软雅黑" w:hint="eastAsia"/>
          <w:szCs w:val="21"/>
        </w:rPr>
        <w:t>限 ≥5年。</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bCs/>
          <w:kern w:val="0"/>
          <w:szCs w:val="21"/>
          <w:lang w:bidi="ar"/>
        </w:rPr>
        <w:t>2. 主要配置要求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2.1 主机1台</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2.2 隔离罩2个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2.3 保险管2个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2.4 量杯2L1个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2.5量杯5L1个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2.6皮肤温度传感器4个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bCs/>
          <w:szCs w:val="21"/>
        </w:rPr>
        <w:t>3.</w:t>
      </w:r>
      <w:r w:rsidRPr="005A5B97">
        <w:rPr>
          <w:rFonts w:ascii="宋体" w:eastAsia="宋体" w:hAnsi="宋体" w:cs="微软雅黑" w:hint="eastAsia"/>
          <w:szCs w:val="21"/>
        </w:rPr>
        <w:t>质保期：≥3年。</w:t>
      </w: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t>包</w:t>
      </w:r>
      <w:r w:rsidRPr="005A5B97">
        <w:rPr>
          <w:rFonts w:ascii="微软雅黑" w:eastAsia="微软雅黑" w:hAnsi="微软雅黑" w:cs="微软雅黑"/>
          <w:b/>
          <w:spacing w:val="-6"/>
          <w:sz w:val="30"/>
          <w:szCs w:val="30"/>
        </w:rPr>
        <w:t>四：</w:t>
      </w:r>
      <w:r w:rsidRPr="005A5B97">
        <w:rPr>
          <w:rFonts w:ascii="微软雅黑" w:eastAsia="微软雅黑" w:hAnsi="微软雅黑" w:cs="微软雅黑" w:hint="eastAsia"/>
          <w:b/>
          <w:spacing w:val="-6"/>
          <w:sz w:val="30"/>
          <w:szCs w:val="30"/>
        </w:rPr>
        <w:t>自动洗胃机</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bCs/>
          <w:szCs w:val="21"/>
        </w:rPr>
        <w:t>1. 技术参数</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 无油膜式泵。</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1.2 单片机自动压力反馈控制。</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lastRenderedPageBreak/>
        <w:t>1.3 具有强力换向防堵塞结构。</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1.4 点动控制进出胃液量平衡控制功能。</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1.5 进出胃压力数字显示。</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1.6 进出胃液路分离控制结构。（由内部完全独立的进出胃液路、外部独立进出胃插口和一次性使用连接管组成的进出胃分离控制结构。）</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1.7 压力、液量双重安全保护，强吸出胃，高效饱腹洗胃。</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1.8 洗胃压力：47kPa-55kPa，出胃液量：≤450ml/次，进胃液量：≤350ml/次，液量平衡：≤250ml/次，强吸出胃液量：≤450 ml/次</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1.9 噪声：≤60dB(A)</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1.10 输入功率：≤150W，电源：AC220V   50HZ</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1.11 使用年限≥5年</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bCs/>
          <w:kern w:val="0"/>
          <w:szCs w:val="21"/>
          <w:lang w:bidi="ar"/>
        </w:rPr>
        <w:t>2. 主要配置要求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2.1 主机                                 1台</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2.2一次性吸引管                         3包</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2.3一次性使用胃管                       3根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2.4 医用硅胶液管                         6根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2.5 强吸连接管                           1根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2.6 2000 ml储液瓶                        1个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2.7 防尘堵                                4个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2.8电源线                                1根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2.9 保险管                                2个</w:t>
      </w:r>
    </w:p>
    <w:p w:rsidR="0094702E" w:rsidRPr="005A5B97" w:rsidRDefault="0094702E" w:rsidP="0094702E">
      <w:pPr>
        <w:snapToGrid w:val="0"/>
        <w:spacing w:line="300" w:lineRule="exact"/>
        <w:rPr>
          <w:rFonts w:ascii="宋体" w:eastAsia="宋体" w:hAnsi="宋体" w:cs="微软雅黑"/>
          <w:bCs/>
          <w:szCs w:val="21"/>
        </w:rPr>
      </w:pPr>
      <w:r w:rsidRPr="005A5B97">
        <w:rPr>
          <w:rFonts w:ascii="宋体" w:eastAsia="宋体" w:hAnsi="宋体" w:cs="微软雅黑" w:hint="eastAsia"/>
          <w:bCs/>
          <w:szCs w:val="21"/>
        </w:rPr>
        <w:t>3. 质保期：≥</w:t>
      </w:r>
      <w:r w:rsidRPr="005A5B97">
        <w:rPr>
          <w:rFonts w:ascii="宋体" w:eastAsia="宋体" w:hAnsi="宋体" w:cs="微软雅黑"/>
          <w:bCs/>
          <w:szCs w:val="21"/>
        </w:rPr>
        <w:t>3</w:t>
      </w:r>
      <w:r w:rsidRPr="005A5B97">
        <w:rPr>
          <w:rFonts w:ascii="宋体" w:eastAsia="宋体" w:hAnsi="宋体" w:cs="微软雅黑" w:hint="eastAsia"/>
          <w:bCs/>
          <w:szCs w:val="21"/>
        </w:rPr>
        <w:t>年。</w:t>
      </w: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t>包</w:t>
      </w:r>
      <w:r w:rsidRPr="005A5B97">
        <w:rPr>
          <w:rFonts w:ascii="微软雅黑" w:eastAsia="微软雅黑" w:hAnsi="微软雅黑" w:cs="微软雅黑"/>
          <w:b/>
          <w:spacing w:val="-6"/>
          <w:sz w:val="30"/>
          <w:szCs w:val="30"/>
        </w:rPr>
        <w:t>十：</w:t>
      </w:r>
      <w:r w:rsidRPr="005A5B97">
        <w:rPr>
          <w:rFonts w:ascii="微软雅黑" w:eastAsia="微软雅黑" w:hAnsi="微软雅黑" w:cs="微软雅黑" w:hint="eastAsia"/>
          <w:b/>
          <w:spacing w:val="-6"/>
          <w:sz w:val="30"/>
          <w:szCs w:val="30"/>
        </w:rPr>
        <w:t>骨科电钻</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bCs/>
          <w:szCs w:val="21"/>
        </w:rPr>
        <w:t>1. 技术参数</w:t>
      </w:r>
    </w:p>
    <w:p w:rsidR="0094702E" w:rsidRPr="005A5B97" w:rsidRDefault="0094702E" w:rsidP="0094702E">
      <w:pPr>
        <w:adjustRightInd w:val="0"/>
        <w:snapToGrid w:val="0"/>
        <w:spacing w:line="300" w:lineRule="exact"/>
        <w:ind w:left="420" w:hangingChars="200" w:hanging="420"/>
        <w:rPr>
          <w:rFonts w:ascii="宋体" w:eastAsia="宋体" w:hAnsi="宋体" w:cs="微软雅黑"/>
          <w:szCs w:val="21"/>
        </w:rPr>
      </w:pPr>
      <w:r w:rsidRPr="005A5B97">
        <w:rPr>
          <w:rFonts w:ascii="宋体" w:eastAsia="宋体" w:hAnsi="宋体" w:cs="微软雅黑" w:hint="eastAsia"/>
          <w:szCs w:val="21"/>
        </w:rPr>
        <w:t>1.1 适用范围：创伤手术（打克氏针，钢板螺钉打孔）</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1.2可整机高温高压消毒；</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1.3 输出功率≥125W．采用进口电机；</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1.4转速</w:t>
      </w:r>
      <w:r w:rsidRPr="005A5B97">
        <w:rPr>
          <w:rFonts w:ascii="宋体" w:eastAsia="宋体" w:hAnsi="宋体" w:cs="微软雅黑" w:hint="eastAsia"/>
          <w:szCs w:val="21"/>
        </w:rPr>
        <w:t>≥9</w:t>
      </w:r>
      <w:r w:rsidRPr="005A5B97">
        <w:rPr>
          <w:rFonts w:ascii="宋体" w:eastAsia="宋体" w:hAnsi="宋体" w:cs="微软雅黑"/>
          <w:szCs w:val="21"/>
        </w:rPr>
        <w:t>00转/分；</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1.5扭矩</w:t>
      </w:r>
      <w:r w:rsidRPr="005A5B97">
        <w:rPr>
          <w:rFonts w:ascii="宋体" w:eastAsia="宋体" w:hAnsi="宋体" w:cs="微软雅黑" w:hint="eastAsia"/>
          <w:szCs w:val="21"/>
        </w:rPr>
        <w:t>≥</w:t>
      </w:r>
      <w:r w:rsidRPr="005A5B97">
        <w:rPr>
          <w:rFonts w:ascii="宋体" w:eastAsia="宋体" w:hAnsi="宋体" w:cs="微软雅黑"/>
          <w:szCs w:val="21"/>
        </w:rPr>
        <w:t>3.3牛顿·米；</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1.6急停时间≤0.1s</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1.7钻夹头夹持口径0.1-8.0mm。</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1.8空心通孔直径4.0mm</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1.9使用免消毒电池；</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1.10电池电压14.4伏；1800mAh；</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1.11充电器输入电压交流100V～250V  50/60HZ</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1.12铝合金外壳；</w:t>
      </w:r>
    </w:p>
    <w:p w:rsidR="0094702E" w:rsidRPr="005A5B97" w:rsidRDefault="0094702E" w:rsidP="0094702E">
      <w:pPr>
        <w:spacing w:line="300" w:lineRule="exact"/>
        <w:rPr>
          <w:rFonts w:ascii="宋体" w:eastAsia="宋体" w:hAnsi="宋体" w:cs="微软雅黑"/>
          <w:bCs/>
          <w:sz w:val="24"/>
          <w:szCs w:val="24"/>
        </w:rPr>
      </w:pPr>
      <w:r w:rsidRPr="005A5B97">
        <w:rPr>
          <w:rFonts w:ascii="宋体" w:eastAsia="宋体" w:hAnsi="宋体" w:cs="微软雅黑" w:hint="eastAsia"/>
          <w:bCs/>
          <w:sz w:val="24"/>
          <w:szCs w:val="24"/>
        </w:rPr>
        <w:t xml:space="preserve">1.13 使用年限≥ </w:t>
      </w:r>
      <w:r w:rsidRPr="005A5B97">
        <w:rPr>
          <w:rFonts w:ascii="宋体" w:eastAsia="宋体" w:hAnsi="宋体" w:cs="微软雅黑"/>
          <w:bCs/>
          <w:sz w:val="24"/>
          <w:szCs w:val="24"/>
        </w:rPr>
        <w:t>3</w:t>
      </w:r>
      <w:r w:rsidRPr="005A5B97">
        <w:rPr>
          <w:rFonts w:ascii="宋体" w:eastAsia="宋体" w:hAnsi="宋体" w:cs="微软雅黑" w:hint="eastAsia"/>
          <w:bCs/>
          <w:sz w:val="24"/>
          <w:szCs w:val="24"/>
        </w:rPr>
        <w:t xml:space="preserve">  年</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bCs/>
          <w:kern w:val="0"/>
          <w:szCs w:val="21"/>
        </w:rPr>
        <w:t>2. 主要配置要求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w:t>
      </w:r>
      <w:r w:rsidRPr="005A5B97">
        <w:rPr>
          <w:rFonts w:ascii="宋体" w:eastAsia="宋体" w:hAnsi="宋体" w:cs="微软雅黑"/>
          <w:szCs w:val="21"/>
        </w:rPr>
        <w:t>.1主机                 1件</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2.2电池（BJ1001）       2节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2.3充电器（BJ1002）     1只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2.4消毒通道（BJ1004）   1只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2.5钻夹头（BJ1103A8）   1只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2.6钻夹头钥匙（BJ1005） 1把</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2.7包装箱               1只</w:t>
      </w:r>
    </w:p>
    <w:p w:rsidR="0094702E" w:rsidRDefault="0094702E" w:rsidP="0094702E">
      <w:pPr>
        <w:snapToGrid w:val="0"/>
        <w:spacing w:line="300" w:lineRule="exact"/>
        <w:rPr>
          <w:rFonts w:ascii="宋体" w:eastAsia="宋体" w:hAnsi="宋体" w:cs="微软雅黑"/>
          <w:bCs/>
          <w:szCs w:val="21"/>
        </w:rPr>
      </w:pPr>
      <w:r w:rsidRPr="005A5B97">
        <w:rPr>
          <w:rFonts w:ascii="宋体" w:eastAsia="宋体" w:hAnsi="宋体" w:cs="微软雅黑" w:hint="eastAsia"/>
          <w:bCs/>
          <w:szCs w:val="21"/>
        </w:rPr>
        <w:t>3. 质保期：3年。</w:t>
      </w:r>
    </w:p>
    <w:p w:rsidR="002B10EB" w:rsidRDefault="002B10EB" w:rsidP="0094702E">
      <w:pPr>
        <w:snapToGrid w:val="0"/>
        <w:spacing w:line="300" w:lineRule="exact"/>
        <w:rPr>
          <w:rFonts w:ascii="宋体" w:eastAsia="宋体" w:hAnsi="宋体" w:cs="微软雅黑"/>
          <w:bCs/>
          <w:szCs w:val="21"/>
        </w:rPr>
      </w:pP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B87C12" w:rsidRDefault="002A0D84" w:rsidP="002A0D84">
      <w:pPr>
        <w:rPr>
          <w:rFonts w:ascii="宋体" w:eastAsia="宋体" w:hAnsi="宋体"/>
          <w:b/>
          <w:bCs/>
          <w:szCs w:val="21"/>
        </w:rPr>
      </w:pPr>
      <w:r w:rsidRPr="00B87C12">
        <w:rPr>
          <w:rFonts w:ascii="宋体" w:eastAsia="宋体" w:hAnsi="宋体" w:hint="eastAsia"/>
          <w:b/>
          <w:bCs/>
          <w:szCs w:val="21"/>
        </w:rPr>
        <w:t>八、其它</w:t>
      </w:r>
    </w:p>
    <w:p w:rsidR="006C4963" w:rsidRDefault="006C4963" w:rsidP="002A0D84">
      <w:pPr>
        <w:rPr>
          <w:rFonts w:ascii="宋体" w:eastAsia="宋体" w:hAnsi="宋体"/>
          <w:szCs w:val="21"/>
        </w:rPr>
      </w:pPr>
      <w:r w:rsidRPr="006C4963">
        <w:rPr>
          <w:rFonts w:ascii="宋体" w:eastAsia="宋体" w:hAnsi="宋体" w:hint="eastAsia"/>
          <w:szCs w:val="21"/>
        </w:rPr>
        <w:t>1、投标设备的生产日期须为半年以内。</w:t>
      </w:r>
    </w:p>
    <w:p w:rsidR="002A0D84" w:rsidRPr="00645F1A" w:rsidRDefault="006C4963" w:rsidP="002A0D84">
      <w:pPr>
        <w:rPr>
          <w:rFonts w:ascii="宋体" w:eastAsia="宋体" w:hAnsi="宋体"/>
          <w:szCs w:val="21"/>
        </w:rPr>
      </w:pPr>
      <w:r>
        <w:rPr>
          <w:rFonts w:ascii="宋体" w:eastAsia="宋体" w:hAnsi="宋体"/>
          <w:szCs w:val="21"/>
        </w:rPr>
        <w:t>2</w:t>
      </w:r>
      <w:r w:rsidR="002A0D84" w:rsidRPr="00645F1A">
        <w:rPr>
          <w:rFonts w:ascii="宋体" w:eastAsia="宋体" w:hAnsi="宋体"/>
          <w:szCs w:val="21"/>
        </w:rPr>
        <w:t>、投标人必须在报价文件中对以上条款和服务承诺明确列出，承诺内容必须达到本篇及招标文件其他条款的要求。</w:t>
      </w:r>
    </w:p>
    <w:p w:rsidR="002A0D84" w:rsidRPr="00645F1A" w:rsidRDefault="006C4963" w:rsidP="002A0D84">
      <w:pPr>
        <w:rPr>
          <w:rFonts w:ascii="宋体" w:eastAsia="宋体" w:hAnsi="宋体"/>
          <w:szCs w:val="21"/>
        </w:rPr>
      </w:pPr>
      <w:r>
        <w:rPr>
          <w:rFonts w:ascii="宋体" w:eastAsia="宋体" w:hAnsi="宋体"/>
          <w:szCs w:val="21"/>
        </w:rPr>
        <w:t>3</w:t>
      </w:r>
      <w:r w:rsidR="002A0D84" w:rsidRPr="00645F1A">
        <w:rPr>
          <w:rFonts w:ascii="宋体" w:eastAsia="宋体" w:hAnsi="宋体"/>
          <w:szCs w:val="21"/>
        </w:rPr>
        <w:t>、其他未尽事宜由供需双方在采购合同中详细约定。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5-003</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9F0E5D" w:rsidRPr="00F30016">
        <w:t>旋磨介入治疗设备</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r w:rsidR="00AF771E">
        <w:rPr>
          <w:rFonts w:asciiTheme="minorEastAsia" w:hAnsiTheme="minorEastAsia" w:hint="eastAsia"/>
          <w:sz w:val="24"/>
          <w:szCs w:val="24"/>
        </w:rPr>
        <w:t>（如果</w:t>
      </w:r>
      <w:r w:rsidR="00AF771E">
        <w:rPr>
          <w:rFonts w:asciiTheme="minorEastAsia" w:hAnsiTheme="minorEastAsia"/>
          <w:sz w:val="24"/>
          <w:szCs w:val="24"/>
        </w:rPr>
        <w:t>有</w:t>
      </w:r>
      <w:r w:rsidR="00AF771E">
        <w:rPr>
          <w:rFonts w:asciiTheme="minorEastAsia" w:hAnsiTheme="minorEastAsia" w:hint="eastAsia"/>
          <w:sz w:val="24"/>
          <w:szCs w:val="24"/>
        </w:rPr>
        <w:t>）</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AF771E">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r w:rsidR="00AF771E">
        <w:rPr>
          <w:rFonts w:asciiTheme="minorEastAsia" w:hAnsiTheme="minorEastAsia" w:hint="eastAsia"/>
          <w:szCs w:val="21"/>
        </w:rPr>
        <w:t>或</w:t>
      </w:r>
      <w:r w:rsidR="00F45594" w:rsidRPr="00645F1A">
        <w:rPr>
          <w:rFonts w:asciiTheme="minorEastAsia" w:hAnsiTheme="minorEastAsia" w:hint="eastAsia"/>
          <w:szCs w:val="21"/>
        </w:rPr>
        <w:t>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C17E0">
        <w:rPr>
          <w:rFonts w:asciiTheme="minorEastAsia" w:hAnsiTheme="minorEastAsia"/>
          <w:szCs w:val="21"/>
        </w:rPr>
        <w:t>5</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00AF771E">
        <w:rPr>
          <w:rFonts w:asciiTheme="minorEastAsia" w:hAnsiTheme="minorEastAsia" w:hint="eastAsia"/>
          <w:b/>
          <w:szCs w:val="21"/>
        </w:rPr>
        <w:t>（先</w:t>
      </w:r>
      <w:r w:rsidR="00AF771E">
        <w:rPr>
          <w:rFonts w:asciiTheme="minorEastAsia" w:hAnsiTheme="minorEastAsia"/>
          <w:b/>
          <w:szCs w:val="21"/>
        </w:rPr>
        <w:t>重庆后外地</w:t>
      </w:r>
      <w:r w:rsidR="00AF771E">
        <w:rPr>
          <w:rFonts w:asciiTheme="minorEastAsia" w:hAnsiTheme="minorEastAsia" w:hint="eastAsia"/>
          <w:b/>
          <w:szCs w:val="21"/>
        </w:rPr>
        <w:t>）</w:t>
      </w:r>
      <w:r w:rsidRPr="00645F1A">
        <w:rPr>
          <w:rFonts w:asciiTheme="minorEastAsia" w:hAnsiTheme="minorEastAsia" w:hint="eastAsia"/>
          <w:szCs w:val="21"/>
        </w:rPr>
        <w:t>；</w:t>
      </w:r>
    </w:p>
    <w:p w:rsidR="00F45594" w:rsidRPr="00AF771E"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4E" w:rsidRDefault="00E8064E" w:rsidP="003046A7">
      <w:r>
        <w:separator/>
      </w:r>
    </w:p>
  </w:endnote>
  <w:endnote w:type="continuationSeparator" w:id="0">
    <w:p w:rsidR="00E8064E" w:rsidRDefault="00E8064E"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4E" w:rsidRDefault="00E8064E" w:rsidP="003046A7">
      <w:r>
        <w:separator/>
      </w:r>
    </w:p>
  </w:footnote>
  <w:footnote w:type="continuationSeparator" w:id="0">
    <w:p w:rsidR="00E8064E" w:rsidRDefault="00E8064E"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081711A4"/>
    <w:multiLevelType w:val="singleLevel"/>
    <w:tmpl w:val="081711A4"/>
    <w:lvl w:ilvl="0">
      <w:start w:val="1"/>
      <w:numFmt w:val="decimal"/>
      <w:suff w:val="space"/>
      <w:lvlText w:val="%1."/>
      <w:lvlJc w:val="left"/>
    </w:lvl>
  </w:abstractNum>
  <w:abstractNum w:abstractNumId="3" w15:restartNumberingAfterBreak="0">
    <w:nsid w:val="0F453ED8"/>
    <w:multiLevelType w:val="singleLevel"/>
    <w:tmpl w:val="0F453ED8"/>
    <w:lvl w:ilvl="0">
      <w:start w:val="1"/>
      <w:numFmt w:val="decimal"/>
      <w:lvlText w:val="%1."/>
      <w:lvlJc w:val="left"/>
      <w:pPr>
        <w:tabs>
          <w:tab w:val="left" w:pos="312"/>
        </w:tabs>
      </w:pPr>
    </w:lvl>
  </w:abstractNum>
  <w:abstractNum w:abstractNumId="4" w15:restartNumberingAfterBreak="0">
    <w:nsid w:val="22CFD424"/>
    <w:multiLevelType w:val="singleLevel"/>
    <w:tmpl w:val="22CFD424"/>
    <w:lvl w:ilvl="0">
      <w:start w:val="1"/>
      <w:numFmt w:val="decimal"/>
      <w:suff w:val="space"/>
      <w:lvlText w:val="%1."/>
      <w:lvlJc w:val="left"/>
    </w:lvl>
  </w:abstractNum>
  <w:abstractNum w:abstractNumId="5" w15:restartNumberingAfterBreak="0">
    <w:nsid w:val="2CE4523F"/>
    <w:multiLevelType w:val="singleLevel"/>
    <w:tmpl w:val="0F453ED8"/>
    <w:lvl w:ilvl="0">
      <w:start w:val="1"/>
      <w:numFmt w:val="decimal"/>
      <w:lvlText w:val="%1."/>
      <w:lvlJc w:val="left"/>
      <w:pPr>
        <w:tabs>
          <w:tab w:val="left" w:pos="312"/>
        </w:tabs>
      </w:pPr>
    </w:lvl>
  </w:abstractNum>
  <w:abstractNum w:abstractNumId="6" w15:restartNumberingAfterBreak="0">
    <w:nsid w:val="548E2227"/>
    <w:multiLevelType w:val="singleLevel"/>
    <w:tmpl w:val="00000000"/>
    <w:lvl w:ilvl="0">
      <w:start w:val="1"/>
      <w:numFmt w:val="decimal"/>
      <w:suff w:val="space"/>
      <w:lvlText w:val="%1."/>
      <w:lvlJc w:val="left"/>
    </w:lvl>
  </w:abstractNum>
  <w:abstractNum w:abstractNumId="7"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45FF0"/>
    <w:rsid w:val="00047484"/>
    <w:rsid w:val="000924DC"/>
    <w:rsid w:val="0009378C"/>
    <w:rsid w:val="00093C43"/>
    <w:rsid w:val="000D077C"/>
    <w:rsid w:val="000F1488"/>
    <w:rsid w:val="00110067"/>
    <w:rsid w:val="00111A2C"/>
    <w:rsid w:val="0012290A"/>
    <w:rsid w:val="00127747"/>
    <w:rsid w:val="00127A4F"/>
    <w:rsid w:val="001429DF"/>
    <w:rsid w:val="00163CF2"/>
    <w:rsid w:val="00167E2A"/>
    <w:rsid w:val="001734DA"/>
    <w:rsid w:val="00194CF7"/>
    <w:rsid w:val="001B3D3A"/>
    <w:rsid w:val="00206685"/>
    <w:rsid w:val="00210A9C"/>
    <w:rsid w:val="002238DE"/>
    <w:rsid w:val="00223D3D"/>
    <w:rsid w:val="00231C0C"/>
    <w:rsid w:val="0023782E"/>
    <w:rsid w:val="00246390"/>
    <w:rsid w:val="002967B0"/>
    <w:rsid w:val="002A0D84"/>
    <w:rsid w:val="002B10EB"/>
    <w:rsid w:val="002C0703"/>
    <w:rsid w:val="002C4547"/>
    <w:rsid w:val="002D084A"/>
    <w:rsid w:val="002D275B"/>
    <w:rsid w:val="002F10BD"/>
    <w:rsid w:val="002F3C20"/>
    <w:rsid w:val="00302D0E"/>
    <w:rsid w:val="003046A7"/>
    <w:rsid w:val="00313C54"/>
    <w:rsid w:val="003436FB"/>
    <w:rsid w:val="00354718"/>
    <w:rsid w:val="00372C88"/>
    <w:rsid w:val="00396FCE"/>
    <w:rsid w:val="003A4A21"/>
    <w:rsid w:val="003A6F36"/>
    <w:rsid w:val="003B7D61"/>
    <w:rsid w:val="003C1085"/>
    <w:rsid w:val="003C7CD7"/>
    <w:rsid w:val="003E0B96"/>
    <w:rsid w:val="003F08F1"/>
    <w:rsid w:val="003F0A5C"/>
    <w:rsid w:val="003F1DA1"/>
    <w:rsid w:val="003F6822"/>
    <w:rsid w:val="0041032B"/>
    <w:rsid w:val="00414145"/>
    <w:rsid w:val="00414197"/>
    <w:rsid w:val="004155EB"/>
    <w:rsid w:val="004218FF"/>
    <w:rsid w:val="00433566"/>
    <w:rsid w:val="004366FF"/>
    <w:rsid w:val="00443D3B"/>
    <w:rsid w:val="00454E75"/>
    <w:rsid w:val="00475D0C"/>
    <w:rsid w:val="00481FB2"/>
    <w:rsid w:val="004850DB"/>
    <w:rsid w:val="004A05E8"/>
    <w:rsid w:val="004A5860"/>
    <w:rsid w:val="004A7C8D"/>
    <w:rsid w:val="004C4EDA"/>
    <w:rsid w:val="004E55B5"/>
    <w:rsid w:val="005118D3"/>
    <w:rsid w:val="00524A2D"/>
    <w:rsid w:val="00561E23"/>
    <w:rsid w:val="005735F6"/>
    <w:rsid w:val="00594B53"/>
    <w:rsid w:val="005C17E0"/>
    <w:rsid w:val="005D579C"/>
    <w:rsid w:val="005D621B"/>
    <w:rsid w:val="005E530C"/>
    <w:rsid w:val="006018DF"/>
    <w:rsid w:val="006054B7"/>
    <w:rsid w:val="006101AE"/>
    <w:rsid w:val="00635573"/>
    <w:rsid w:val="00645F1A"/>
    <w:rsid w:val="006471A9"/>
    <w:rsid w:val="00655813"/>
    <w:rsid w:val="00664415"/>
    <w:rsid w:val="00664706"/>
    <w:rsid w:val="006715D0"/>
    <w:rsid w:val="00672116"/>
    <w:rsid w:val="006854A0"/>
    <w:rsid w:val="00685BBD"/>
    <w:rsid w:val="0069221F"/>
    <w:rsid w:val="006A1D21"/>
    <w:rsid w:val="006A3A38"/>
    <w:rsid w:val="006B01D5"/>
    <w:rsid w:val="006B5F0C"/>
    <w:rsid w:val="006C4963"/>
    <w:rsid w:val="006C75D3"/>
    <w:rsid w:val="006F1B07"/>
    <w:rsid w:val="006F4E0F"/>
    <w:rsid w:val="0070647B"/>
    <w:rsid w:val="00711047"/>
    <w:rsid w:val="00737AAF"/>
    <w:rsid w:val="00750164"/>
    <w:rsid w:val="00752305"/>
    <w:rsid w:val="0075638B"/>
    <w:rsid w:val="00790C34"/>
    <w:rsid w:val="007968F7"/>
    <w:rsid w:val="007C41EC"/>
    <w:rsid w:val="007D59DB"/>
    <w:rsid w:val="007E3F1F"/>
    <w:rsid w:val="00801451"/>
    <w:rsid w:val="00801DEE"/>
    <w:rsid w:val="00806D86"/>
    <w:rsid w:val="00826C85"/>
    <w:rsid w:val="00831416"/>
    <w:rsid w:val="00857455"/>
    <w:rsid w:val="00872507"/>
    <w:rsid w:val="00873EE1"/>
    <w:rsid w:val="008741DE"/>
    <w:rsid w:val="00890325"/>
    <w:rsid w:val="008B1434"/>
    <w:rsid w:val="008D05BB"/>
    <w:rsid w:val="00905A47"/>
    <w:rsid w:val="00907EEF"/>
    <w:rsid w:val="0092330A"/>
    <w:rsid w:val="0092753D"/>
    <w:rsid w:val="00930ADC"/>
    <w:rsid w:val="0093259D"/>
    <w:rsid w:val="0093708D"/>
    <w:rsid w:val="0094702E"/>
    <w:rsid w:val="009479F2"/>
    <w:rsid w:val="009518E1"/>
    <w:rsid w:val="00954B7B"/>
    <w:rsid w:val="0096539A"/>
    <w:rsid w:val="009728FE"/>
    <w:rsid w:val="009A0791"/>
    <w:rsid w:val="009A48DA"/>
    <w:rsid w:val="009A63C4"/>
    <w:rsid w:val="009D2827"/>
    <w:rsid w:val="009F0E5D"/>
    <w:rsid w:val="009F6199"/>
    <w:rsid w:val="00A01B3F"/>
    <w:rsid w:val="00A26AC3"/>
    <w:rsid w:val="00A45FCB"/>
    <w:rsid w:val="00A5464B"/>
    <w:rsid w:val="00A630FA"/>
    <w:rsid w:val="00A63DEC"/>
    <w:rsid w:val="00AA0A61"/>
    <w:rsid w:val="00AC17F1"/>
    <w:rsid w:val="00AC4C3A"/>
    <w:rsid w:val="00AC5063"/>
    <w:rsid w:val="00AD629C"/>
    <w:rsid w:val="00AF039A"/>
    <w:rsid w:val="00AF771E"/>
    <w:rsid w:val="00B0786A"/>
    <w:rsid w:val="00B13121"/>
    <w:rsid w:val="00B2148D"/>
    <w:rsid w:val="00B2545A"/>
    <w:rsid w:val="00B35B72"/>
    <w:rsid w:val="00B37DA0"/>
    <w:rsid w:val="00B62CEB"/>
    <w:rsid w:val="00B6770D"/>
    <w:rsid w:val="00B76B22"/>
    <w:rsid w:val="00B87C12"/>
    <w:rsid w:val="00BA4576"/>
    <w:rsid w:val="00BA5BBA"/>
    <w:rsid w:val="00BD5882"/>
    <w:rsid w:val="00BE028F"/>
    <w:rsid w:val="00BF121C"/>
    <w:rsid w:val="00C01417"/>
    <w:rsid w:val="00C31C26"/>
    <w:rsid w:val="00C353D1"/>
    <w:rsid w:val="00C564B3"/>
    <w:rsid w:val="00C67941"/>
    <w:rsid w:val="00C73D3F"/>
    <w:rsid w:val="00C77172"/>
    <w:rsid w:val="00C809B5"/>
    <w:rsid w:val="00CC58F4"/>
    <w:rsid w:val="00CC7982"/>
    <w:rsid w:val="00D41042"/>
    <w:rsid w:val="00D546B0"/>
    <w:rsid w:val="00D62AF0"/>
    <w:rsid w:val="00D66A0F"/>
    <w:rsid w:val="00D67A50"/>
    <w:rsid w:val="00D72A59"/>
    <w:rsid w:val="00D80947"/>
    <w:rsid w:val="00D8398A"/>
    <w:rsid w:val="00D95A12"/>
    <w:rsid w:val="00DA3599"/>
    <w:rsid w:val="00DB11F3"/>
    <w:rsid w:val="00DB588C"/>
    <w:rsid w:val="00DD555A"/>
    <w:rsid w:val="00DF004B"/>
    <w:rsid w:val="00E00B49"/>
    <w:rsid w:val="00E061FB"/>
    <w:rsid w:val="00E208AC"/>
    <w:rsid w:val="00E260FD"/>
    <w:rsid w:val="00E277C5"/>
    <w:rsid w:val="00E33043"/>
    <w:rsid w:val="00E3533E"/>
    <w:rsid w:val="00E433A2"/>
    <w:rsid w:val="00E44A95"/>
    <w:rsid w:val="00E45B6C"/>
    <w:rsid w:val="00E47502"/>
    <w:rsid w:val="00E50070"/>
    <w:rsid w:val="00E77334"/>
    <w:rsid w:val="00E8064E"/>
    <w:rsid w:val="00E85723"/>
    <w:rsid w:val="00E865F0"/>
    <w:rsid w:val="00EA7392"/>
    <w:rsid w:val="00EB6AC8"/>
    <w:rsid w:val="00EC27BA"/>
    <w:rsid w:val="00ED3B56"/>
    <w:rsid w:val="00ED6CD3"/>
    <w:rsid w:val="00EE5B24"/>
    <w:rsid w:val="00EE63F0"/>
    <w:rsid w:val="00EF33FC"/>
    <w:rsid w:val="00F118BD"/>
    <w:rsid w:val="00F15FE1"/>
    <w:rsid w:val="00F22383"/>
    <w:rsid w:val="00F25331"/>
    <w:rsid w:val="00F33C58"/>
    <w:rsid w:val="00F45594"/>
    <w:rsid w:val="00F70DE5"/>
    <w:rsid w:val="00F70E9E"/>
    <w:rsid w:val="00F712AC"/>
    <w:rsid w:val="00F81AB4"/>
    <w:rsid w:val="00F84D9E"/>
    <w:rsid w:val="00F86AB0"/>
    <w:rsid w:val="00FC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F994C"/>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188</cp:revision>
  <dcterms:created xsi:type="dcterms:W3CDTF">2024-09-23T00:29:00Z</dcterms:created>
  <dcterms:modified xsi:type="dcterms:W3CDTF">2025-07-07T01:36:00Z</dcterms:modified>
</cp:coreProperties>
</file>