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9F6199"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CQJYSB2024</w:t>
      </w:r>
      <w:r w:rsidR="00EE63F0" w:rsidRPr="009F6199">
        <w:rPr>
          <w:rFonts w:ascii="宋体" w:eastAsia="宋体" w:hAnsi="宋体"/>
          <w:sz w:val="32"/>
          <w:szCs w:val="32"/>
        </w:rPr>
        <w:t>-0</w:t>
      </w:r>
      <w:r w:rsidR="00B62CEB" w:rsidRPr="009F6199">
        <w:rPr>
          <w:rFonts w:ascii="宋体" w:eastAsia="宋体" w:hAnsi="宋体"/>
          <w:sz w:val="32"/>
          <w:szCs w:val="32"/>
        </w:rPr>
        <w:t>1</w:t>
      </w:r>
      <w:r w:rsidR="00E77334" w:rsidRPr="009F6199">
        <w:rPr>
          <w:rFonts w:ascii="宋体" w:eastAsia="宋体" w:hAnsi="宋体"/>
          <w:sz w:val="32"/>
          <w:szCs w:val="32"/>
        </w:rPr>
        <w:t>1</w:t>
      </w:r>
      <w:r w:rsidR="005E530C" w:rsidRPr="009F6199">
        <w:rPr>
          <w:rFonts w:ascii="宋体" w:eastAsia="宋体" w:hAnsi="宋体" w:hint="eastAsia"/>
          <w:sz w:val="32"/>
          <w:szCs w:val="32"/>
        </w:rPr>
        <w:t>第</w:t>
      </w:r>
      <w:r w:rsidR="00BA4576" w:rsidRPr="009F6199">
        <w:rPr>
          <w:rFonts w:ascii="宋体" w:eastAsia="宋体" w:hAnsi="宋体" w:hint="eastAsia"/>
          <w:sz w:val="32"/>
          <w:szCs w:val="32"/>
        </w:rPr>
        <w:t>四</w:t>
      </w:r>
      <w:r w:rsidR="005E530C" w:rsidRPr="009F6199">
        <w:rPr>
          <w:rFonts w:ascii="宋体" w:eastAsia="宋体" w:hAnsi="宋体"/>
          <w:sz w:val="32"/>
          <w:szCs w:val="32"/>
        </w:rPr>
        <w:t>次</w:t>
      </w:r>
    </w:p>
    <w:p w:rsidR="00B62CEB" w:rsidRPr="009F6199"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p>
    <w:p w:rsidR="00BA4576" w:rsidRDefault="00BA4576" w:rsidP="00B62CEB">
      <w:pPr>
        <w:spacing w:line="300" w:lineRule="exact"/>
        <w:ind w:firstLineChars="650" w:firstLine="2080"/>
        <w:rPr>
          <w:rFonts w:ascii="宋体" w:eastAsia="宋体" w:hAnsi="宋体"/>
          <w:sz w:val="32"/>
          <w:szCs w:val="32"/>
        </w:rPr>
      </w:pPr>
    </w:p>
    <w:p w:rsidR="00E77334" w:rsidRPr="009F6199" w:rsidRDefault="00E77334" w:rsidP="00E77334">
      <w:pPr>
        <w:spacing w:line="300" w:lineRule="exact"/>
        <w:ind w:firstLineChars="1150" w:firstLine="3680"/>
        <w:rPr>
          <w:rFonts w:ascii="宋体" w:eastAsia="宋体" w:hAnsi="宋体"/>
          <w:sz w:val="32"/>
          <w:szCs w:val="32"/>
        </w:rPr>
      </w:pPr>
      <w:r w:rsidRPr="009F6199">
        <w:rPr>
          <w:rFonts w:ascii="宋体" w:eastAsia="宋体" w:hAnsi="宋体"/>
          <w:sz w:val="32"/>
          <w:szCs w:val="32"/>
        </w:rPr>
        <w:t>3</w:t>
      </w:r>
      <w:r w:rsidRPr="009F6199">
        <w:rPr>
          <w:rFonts w:ascii="宋体" w:eastAsia="宋体" w:hAnsi="宋体" w:hint="eastAsia"/>
          <w:sz w:val="32"/>
          <w:szCs w:val="32"/>
        </w:rPr>
        <w:t>、</w:t>
      </w:r>
      <w:r w:rsidRPr="009F6199">
        <w:rPr>
          <w:rFonts w:ascii="宋体" w:eastAsia="宋体" w:hAnsi="宋体"/>
          <w:sz w:val="32"/>
          <w:szCs w:val="32"/>
        </w:rPr>
        <w:t>旋磨介入治疗设备</w:t>
      </w:r>
    </w:p>
    <w:p w:rsidR="002A0D84" w:rsidRDefault="002A0D84" w:rsidP="00B62CEB">
      <w:pPr>
        <w:spacing w:line="300" w:lineRule="exact"/>
        <w:ind w:firstLineChars="650" w:firstLine="2080"/>
        <w:rPr>
          <w:rFonts w:ascii="宋体" w:eastAsia="宋体" w:hAnsi="宋体"/>
          <w:sz w:val="32"/>
          <w:szCs w:val="32"/>
        </w:rPr>
      </w:pPr>
    </w:p>
    <w:p w:rsidR="00BA4576" w:rsidRPr="00645F1A" w:rsidRDefault="00BA4576"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BA4576">
        <w:rPr>
          <w:rFonts w:ascii="宋体" w:eastAsia="宋体" w:hAnsi="宋体" w:hint="eastAsia"/>
          <w:sz w:val="32"/>
          <w:szCs w:val="32"/>
        </w:rPr>
        <w:t>五</w:t>
      </w:r>
      <w:r w:rsidRPr="00645F1A">
        <w:rPr>
          <w:rFonts w:ascii="宋体" w:eastAsia="宋体" w:hAnsi="宋体" w:hint="eastAsia"/>
          <w:sz w:val="32"/>
          <w:szCs w:val="32"/>
        </w:rPr>
        <w:t>年</w:t>
      </w:r>
      <w:r w:rsidR="00BA4576">
        <w:rPr>
          <w:rFonts w:ascii="宋体" w:eastAsia="宋体" w:hAnsi="宋体" w:hint="eastAsia"/>
          <w:sz w:val="32"/>
          <w:szCs w:val="32"/>
        </w:rPr>
        <w:t>四</w:t>
      </w:r>
      <w:r w:rsidR="009A48DA" w:rsidRPr="00645F1A">
        <w:rPr>
          <w:rFonts w:ascii="宋体" w:eastAsia="宋体" w:hAnsi="宋体" w:hint="eastAsia"/>
          <w:sz w:val="32"/>
          <w:szCs w:val="32"/>
        </w:rPr>
        <w:t>月</w:t>
      </w:r>
      <w:r w:rsidR="00BA4576">
        <w:rPr>
          <w:rFonts w:ascii="宋体" w:eastAsia="宋体" w:hAnsi="宋体" w:hint="eastAsia"/>
          <w:sz w:val="32"/>
          <w:szCs w:val="32"/>
        </w:rPr>
        <w:t>七</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w:t>
      </w:r>
      <w:r w:rsidR="00752305">
        <w:rPr>
          <w:rFonts w:ascii="宋体" w:eastAsia="宋体" w:hAnsi="宋体" w:hint="eastAsia"/>
        </w:rPr>
        <w:t>截止</w:t>
      </w:r>
      <w:r w:rsidRPr="00645F1A">
        <w:rPr>
          <w:rFonts w:ascii="宋体" w:eastAsia="宋体" w:hAnsi="宋体" w:hint="eastAsia"/>
        </w:rPr>
        <w:t>时间：</w:t>
      </w:r>
      <w:r w:rsidRPr="00645F1A">
        <w:rPr>
          <w:rFonts w:ascii="宋体" w:eastAsia="宋体" w:hAnsi="宋体"/>
        </w:rPr>
        <w:t>202</w:t>
      </w:r>
      <w:r w:rsidR="00752305">
        <w:rPr>
          <w:rFonts w:ascii="宋体" w:eastAsia="宋体" w:hAnsi="宋体"/>
        </w:rPr>
        <w:t>5</w:t>
      </w:r>
      <w:r w:rsidRPr="00645F1A">
        <w:rPr>
          <w:rFonts w:ascii="宋体" w:eastAsia="宋体" w:hAnsi="宋体"/>
        </w:rPr>
        <w:t>年</w:t>
      </w:r>
      <w:r w:rsidR="00752305">
        <w:rPr>
          <w:rFonts w:ascii="宋体" w:eastAsia="宋体" w:hAnsi="宋体"/>
        </w:rPr>
        <w:t>4</w:t>
      </w:r>
      <w:r w:rsidRPr="00645F1A">
        <w:rPr>
          <w:rFonts w:ascii="宋体" w:eastAsia="宋体" w:hAnsi="宋体"/>
        </w:rPr>
        <w:t>月</w:t>
      </w:r>
      <w:r w:rsidR="00752305">
        <w:rPr>
          <w:rFonts w:ascii="宋体" w:eastAsia="宋体" w:hAnsi="宋体"/>
        </w:rPr>
        <w:t>1</w:t>
      </w:r>
      <w:r w:rsidR="00C31C26">
        <w:rPr>
          <w:rFonts w:ascii="宋体" w:eastAsia="宋体" w:hAnsi="宋体"/>
        </w:rPr>
        <w:t>1</w:t>
      </w:r>
      <w:r w:rsidRPr="00645F1A">
        <w:rPr>
          <w:rFonts w:ascii="宋体" w:eastAsia="宋体" w:hAnsi="宋体"/>
        </w:rPr>
        <w:t>日</w:t>
      </w:r>
      <w:r w:rsidR="00C31C26">
        <w:rPr>
          <w:rFonts w:ascii="宋体" w:eastAsia="宋体" w:hAnsi="宋体" w:hint="eastAsia"/>
        </w:rPr>
        <w:t>北京</w:t>
      </w:r>
      <w:r w:rsidR="00C31C26">
        <w:rPr>
          <w:rFonts w:ascii="宋体" w:eastAsia="宋体" w:hAnsi="宋体"/>
        </w:rPr>
        <w:t>时间</w:t>
      </w:r>
      <w:r w:rsidR="00752305">
        <w:rPr>
          <w:rFonts w:ascii="宋体" w:eastAsia="宋体" w:hAnsi="宋体" w:hint="eastAsia"/>
        </w:rPr>
        <w:t>1</w:t>
      </w:r>
      <w:r w:rsidR="00C31C26">
        <w:rPr>
          <w:rFonts w:ascii="宋体" w:eastAsia="宋体" w:hAnsi="宋体"/>
        </w:rPr>
        <w:t>6</w:t>
      </w:r>
      <w:r w:rsidRPr="00645F1A">
        <w:rPr>
          <w:rFonts w:ascii="宋体" w:eastAsia="宋体" w:hAnsi="宋体"/>
        </w:rPr>
        <w:t>:00,过时无效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F81AB4">
        <w:rPr>
          <w:rFonts w:ascii="宋体" w:hAnsi="宋体" w:cs="宋体"/>
          <w:kern w:val="0"/>
          <w:sz w:val="22"/>
        </w:rPr>
        <w:t>1</w:t>
      </w:r>
      <w:r w:rsidR="00C31C26">
        <w:rPr>
          <w:rFonts w:ascii="宋体" w:hAnsi="宋体" w:cs="宋体"/>
          <w:kern w:val="0"/>
          <w:sz w:val="22"/>
        </w:rPr>
        <w:t>4</w:t>
      </w:r>
      <w:r w:rsidR="00F81AB4" w:rsidRPr="00A765DA">
        <w:rPr>
          <w:rFonts w:ascii="宋体" w:hAnsi="宋体" w:cs="宋体" w:hint="eastAsia"/>
          <w:kern w:val="0"/>
          <w:sz w:val="22"/>
        </w:rPr>
        <w:t>日北京</w:t>
      </w:r>
      <w:r w:rsidR="00F81AB4" w:rsidRPr="00A765DA">
        <w:rPr>
          <w:rFonts w:ascii="宋体" w:hAnsi="宋体" w:cs="宋体"/>
          <w:kern w:val="0"/>
          <w:sz w:val="22"/>
        </w:rPr>
        <w:t>时间</w:t>
      </w:r>
      <w:r w:rsidR="00F81AB4" w:rsidRPr="00A765DA">
        <w:rPr>
          <w:rFonts w:ascii="宋体" w:hAnsi="宋体" w:cs="宋体" w:hint="eastAsia"/>
          <w:kern w:val="0"/>
          <w:sz w:val="22"/>
        </w:rPr>
        <w:t>14:30-</w:t>
      </w:r>
      <w:r w:rsidR="00F81AB4" w:rsidRPr="00A765DA">
        <w:rPr>
          <w:rFonts w:ascii="宋体" w:hAnsi="宋体" w:cs="宋体"/>
          <w:kern w:val="0"/>
          <w:sz w:val="22"/>
        </w:rPr>
        <w:t>14</w:t>
      </w:r>
      <w:r w:rsidR="00F81AB4" w:rsidRPr="00A765DA">
        <w:rPr>
          <w:rFonts w:ascii="宋体" w:hAnsi="宋体" w:cs="宋体" w:hint="eastAsia"/>
          <w:kern w:val="0"/>
          <w:sz w:val="22"/>
        </w:rPr>
        <w:t>:59</w:t>
      </w:r>
    </w:p>
    <w:p w:rsidR="00F81AB4"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00F81AB4" w:rsidRPr="00A765DA">
        <w:rPr>
          <w:rFonts w:ascii="宋体" w:hAnsi="宋体" w:cs="宋体" w:hint="eastAsia"/>
          <w:kern w:val="0"/>
          <w:sz w:val="22"/>
        </w:rPr>
        <w:t>202</w:t>
      </w:r>
      <w:r w:rsidR="00F81AB4">
        <w:rPr>
          <w:rFonts w:ascii="宋体" w:hAnsi="宋体" w:cs="宋体"/>
          <w:kern w:val="0"/>
          <w:sz w:val="22"/>
        </w:rPr>
        <w:t>5</w:t>
      </w:r>
      <w:r w:rsidR="00F81AB4" w:rsidRPr="00A765DA">
        <w:rPr>
          <w:rFonts w:ascii="宋体" w:hAnsi="宋体" w:cs="宋体" w:hint="eastAsia"/>
          <w:kern w:val="0"/>
          <w:sz w:val="22"/>
        </w:rPr>
        <w:t>年</w:t>
      </w:r>
      <w:r w:rsidR="00F81AB4">
        <w:rPr>
          <w:rFonts w:ascii="宋体" w:hAnsi="宋体" w:cs="宋体"/>
          <w:kern w:val="0"/>
          <w:sz w:val="22"/>
        </w:rPr>
        <w:t>4</w:t>
      </w:r>
      <w:r w:rsidR="00F81AB4" w:rsidRPr="00A765DA">
        <w:rPr>
          <w:rFonts w:ascii="宋体" w:hAnsi="宋体" w:cs="宋体" w:hint="eastAsia"/>
          <w:kern w:val="0"/>
          <w:sz w:val="22"/>
        </w:rPr>
        <w:t>月</w:t>
      </w:r>
      <w:r w:rsidR="00F81AB4">
        <w:rPr>
          <w:rFonts w:ascii="宋体" w:hAnsi="宋体" w:cs="宋体"/>
          <w:kern w:val="0"/>
          <w:sz w:val="22"/>
        </w:rPr>
        <w:t>1</w:t>
      </w:r>
      <w:r w:rsidR="00C31C26">
        <w:rPr>
          <w:rFonts w:ascii="宋体" w:hAnsi="宋体" w:cs="宋体"/>
          <w:kern w:val="0"/>
          <w:sz w:val="22"/>
        </w:rPr>
        <w:t>4</w:t>
      </w:r>
      <w:r w:rsidR="00F81AB4" w:rsidRPr="00A765DA">
        <w:rPr>
          <w:rFonts w:ascii="宋体" w:hAnsi="宋体" w:cs="宋体" w:hint="eastAsia"/>
          <w:kern w:val="0"/>
          <w:sz w:val="22"/>
        </w:rPr>
        <w:t xml:space="preserve"> </w:t>
      </w:r>
      <w:r w:rsidR="00F81AB4" w:rsidRPr="00A765DA">
        <w:rPr>
          <w:rFonts w:ascii="宋体" w:hAnsi="宋体" w:cs="宋体" w:hint="eastAsia"/>
          <w:kern w:val="0"/>
          <w:sz w:val="22"/>
        </w:rPr>
        <w:t>日北京</w:t>
      </w:r>
      <w:r w:rsidR="00F81AB4" w:rsidRPr="00A765DA">
        <w:rPr>
          <w:rFonts w:ascii="宋体" w:hAnsi="宋体" w:cs="宋体"/>
          <w:kern w:val="0"/>
          <w:sz w:val="22"/>
        </w:rPr>
        <w:t>时间</w:t>
      </w:r>
      <w:r w:rsidRPr="00645F1A">
        <w:rPr>
          <w:rFonts w:ascii="宋体" w:eastAsia="宋体" w:hAnsi="宋体"/>
        </w:rPr>
        <w:t>15:00；重庆市第九人民医院设备科办公室</w:t>
      </w:r>
    </w:p>
    <w:p w:rsidR="002A0D84" w:rsidRPr="00645F1A" w:rsidRDefault="002A0D84" w:rsidP="0002034C">
      <w:pPr>
        <w:rPr>
          <w:rFonts w:ascii="宋体" w:eastAsia="宋体" w:hAnsi="宋体"/>
        </w:rPr>
      </w:pPr>
      <w:r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r w:rsidRPr="00F30016">
              <w:t>3</w:t>
            </w: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r w:rsidRPr="00F30016">
              <w:t>旋磨介入治疗设备</w:t>
            </w:r>
          </w:p>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r w:rsidRPr="00F30016">
              <w:t>1</w:t>
            </w:r>
          </w:p>
        </w:tc>
        <w:tc>
          <w:tcPr>
            <w:tcW w:w="1560" w:type="dxa"/>
            <w:tcBorders>
              <w:top w:val="nil"/>
              <w:left w:val="nil"/>
              <w:bottom w:val="single" w:sz="4" w:space="0" w:color="auto"/>
              <w:right w:val="single" w:sz="4" w:space="0" w:color="auto"/>
            </w:tcBorders>
            <w:shd w:val="clear" w:color="auto" w:fill="auto"/>
            <w:noWrap/>
          </w:tcPr>
          <w:p w:rsidR="00313C54" w:rsidRPr="00F30016" w:rsidRDefault="00313C54" w:rsidP="00313C54">
            <w:pPr>
              <w:jc w:val="right"/>
            </w:pPr>
            <w:r w:rsidRPr="00F30016">
              <w:t>49</w:t>
            </w: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r w:rsidRPr="00AE53F8">
              <w:rPr>
                <w:rFonts w:hint="eastAsia"/>
              </w:rPr>
              <w:t>询价采购</w:t>
            </w:r>
          </w:p>
        </w:tc>
      </w:tr>
      <w:tr w:rsidR="00313C54"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313C54" w:rsidRPr="00F30016" w:rsidRDefault="00313C54" w:rsidP="00313C54">
            <w:pPr>
              <w:jc w:val="center"/>
            </w:pPr>
          </w:p>
        </w:tc>
        <w:tc>
          <w:tcPr>
            <w:tcW w:w="3686" w:type="dxa"/>
            <w:tcBorders>
              <w:top w:val="nil"/>
              <w:left w:val="nil"/>
              <w:bottom w:val="single" w:sz="4" w:space="0" w:color="auto"/>
              <w:right w:val="single" w:sz="4" w:space="0" w:color="auto"/>
            </w:tcBorders>
            <w:shd w:val="clear" w:color="auto" w:fill="auto"/>
            <w:noWrap/>
          </w:tcPr>
          <w:p w:rsidR="00313C54" w:rsidRPr="00F30016" w:rsidRDefault="00313C54" w:rsidP="00313C54"/>
        </w:tc>
        <w:tc>
          <w:tcPr>
            <w:tcW w:w="708" w:type="dxa"/>
            <w:tcBorders>
              <w:top w:val="nil"/>
              <w:left w:val="nil"/>
              <w:bottom w:val="single" w:sz="4" w:space="0" w:color="auto"/>
              <w:right w:val="single" w:sz="4" w:space="0" w:color="auto"/>
            </w:tcBorders>
            <w:shd w:val="clear" w:color="auto" w:fill="auto"/>
            <w:noWrap/>
          </w:tcPr>
          <w:p w:rsidR="00313C54" w:rsidRPr="00F30016" w:rsidRDefault="00313C54" w:rsidP="00313C54">
            <w:pPr>
              <w:jc w:val="center"/>
            </w:pPr>
          </w:p>
        </w:tc>
        <w:tc>
          <w:tcPr>
            <w:tcW w:w="1560" w:type="dxa"/>
            <w:tcBorders>
              <w:top w:val="nil"/>
              <w:left w:val="nil"/>
              <w:bottom w:val="single" w:sz="4" w:space="0" w:color="auto"/>
              <w:right w:val="single" w:sz="4" w:space="0" w:color="auto"/>
            </w:tcBorders>
            <w:shd w:val="clear" w:color="auto" w:fill="auto"/>
            <w:noWrap/>
          </w:tcPr>
          <w:p w:rsidR="00313C54" w:rsidRDefault="00313C54" w:rsidP="00313C54">
            <w:pPr>
              <w:jc w:val="right"/>
            </w:pPr>
          </w:p>
        </w:tc>
        <w:tc>
          <w:tcPr>
            <w:tcW w:w="850"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pPr>
              <w:jc w:val="center"/>
            </w:pPr>
          </w:p>
        </w:tc>
        <w:tc>
          <w:tcPr>
            <w:tcW w:w="1559" w:type="dxa"/>
            <w:tcBorders>
              <w:top w:val="nil"/>
              <w:left w:val="nil"/>
              <w:bottom w:val="single" w:sz="4" w:space="0" w:color="auto"/>
              <w:right w:val="single" w:sz="4" w:space="0" w:color="auto"/>
            </w:tcBorders>
            <w:shd w:val="clear" w:color="auto" w:fill="auto"/>
            <w:noWrap/>
            <w:vAlign w:val="bottom"/>
          </w:tcPr>
          <w:p w:rsidR="00313C54" w:rsidRPr="00AE53F8" w:rsidRDefault="00313C54" w:rsidP="00313C54"/>
        </w:tc>
      </w:tr>
    </w:tbl>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4A5860" w:rsidRDefault="00872507" w:rsidP="004A5860">
      <w:pPr>
        <w:adjustRightInd w:val="0"/>
        <w:snapToGrid w:val="0"/>
        <w:jc w:val="center"/>
        <w:rPr>
          <w:rFonts w:ascii="宋体" w:hAnsi="宋体"/>
          <w:sz w:val="32"/>
          <w:szCs w:val="32"/>
        </w:rPr>
      </w:pPr>
      <w:r>
        <w:rPr>
          <w:rFonts w:ascii="微软雅黑" w:eastAsia="微软雅黑" w:hAnsi="微软雅黑" w:cs="微软雅黑" w:hint="eastAsia"/>
          <w:b/>
          <w:spacing w:val="-6"/>
          <w:sz w:val="30"/>
          <w:szCs w:val="30"/>
        </w:rPr>
        <w:t>包三：旋磨介入治疗</w:t>
      </w:r>
      <w:r w:rsidR="00CC7982">
        <w:rPr>
          <w:rFonts w:ascii="微软雅黑" w:eastAsia="微软雅黑" w:hAnsi="微软雅黑" w:cs="微软雅黑" w:hint="eastAsia"/>
          <w:b/>
          <w:spacing w:val="-6"/>
          <w:sz w:val="30"/>
          <w:szCs w:val="30"/>
        </w:rPr>
        <w:t>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一、主要技术及系统概述</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w:t>
      </w:r>
      <w:r w:rsidRPr="00CC7982">
        <w:rPr>
          <w:rFonts w:ascii="宋体" w:eastAsia="宋体" w:hAnsi="宋体" w:hint="eastAsia"/>
          <w:sz w:val="24"/>
          <w:szCs w:val="24"/>
        </w:rPr>
        <w:t>系统组成：包括旋磨介入治疗仪主机、空气软管</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 xml:space="preserve">1.2 </w:t>
      </w:r>
      <w:r w:rsidRPr="00CC7982">
        <w:rPr>
          <w:rFonts w:ascii="宋体" w:eastAsia="宋体" w:hAnsi="宋体" w:hint="eastAsia"/>
          <w:sz w:val="24"/>
          <w:szCs w:val="24"/>
        </w:rPr>
        <w:t>拥有显示屏，随时显示磨头转速以方便医生操作</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1.3</w:t>
      </w:r>
      <w:r w:rsidRPr="00CC7982">
        <w:rPr>
          <w:rFonts w:ascii="宋体" w:eastAsia="宋体" w:hAnsi="宋体" w:hint="eastAsia"/>
          <w:sz w:val="24"/>
          <w:szCs w:val="24"/>
        </w:rPr>
        <w:t>用户界面转速显示范围：0</w:t>
      </w:r>
      <w:r w:rsidRPr="00CC7982">
        <w:rPr>
          <w:rFonts w:ascii="宋体" w:eastAsia="宋体" w:hAnsi="宋体"/>
          <w:sz w:val="24"/>
          <w:szCs w:val="24"/>
        </w:rPr>
        <w:t>-200000</w:t>
      </w:r>
      <w:r w:rsidRPr="00CC7982">
        <w:rPr>
          <w:rFonts w:ascii="宋体" w:eastAsia="宋体" w:hAnsi="宋体" w:hint="eastAsia"/>
          <w:sz w:val="24"/>
          <w:szCs w:val="24"/>
        </w:rPr>
        <w:t>r</w:t>
      </w:r>
      <w:r w:rsidRPr="00CC7982">
        <w:rPr>
          <w:rFonts w:ascii="宋体" w:eastAsia="宋体" w:hAnsi="宋体"/>
          <w:sz w:val="24"/>
          <w:szCs w:val="24"/>
        </w:rPr>
        <w:t>/min</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1.4</w:t>
      </w:r>
      <w:r w:rsidRPr="00CC7982">
        <w:rPr>
          <w:rFonts w:ascii="宋体" w:eastAsia="宋体" w:hAnsi="宋体" w:hint="eastAsia"/>
          <w:sz w:val="24"/>
          <w:szCs w:val="24"/>
        </w:rPr>
        <w:t>具有每次操作时间和总体操作时间的记时装置</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1.5</w:t>
      </w:r>
      <w:r w:rsidRPr="00CC7982">
        <w:rPr>
          <w:rFonts w:ascii="宋体" w:eastAsia="宋体" w:hAnsi="宋体" w:hint="eastAsia"/>
          <w:sz w:val="24"/>
          <w:szCs w:val="24"/>
        </w:rPr>
        <w:t>速度下降幅度过大会有图形提示</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1.6</w:t>
      </w:r>
      <w:r w:rsidRPr="00CC7982">
        <w:rPr>
          <w:rFonts w:ascii="宋体" w:eastAsia="宋体" w:hAnsi="宋体" w:hint="eastAsia"/>
          <w:sz w:val="24"/>
          <w:szCs w:val="24"/>
        </w:rPr>
        <w:t>失速时会显示红色失速图标</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1.7</w:t>
      </w:r>
      <w:r w:rsidRPr="00CC7982">
        <w:rPr>
          <w:rFonts w:ascii="宋体" w:eastAsia="宋体" w:hAnsi="宋体" w:hint="eastAsia"/>
          <w:sz w:val="24"/>
          <w:szCs w:val="24"/>
        </w:rPr>
        <w:t>采用光纤测定磨头转速，保证转速测量准确性</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1.8</w:t>
      </w:r>
      <w:r w:rsidRPr="00CC7982">
        <w:rPr>
          <w:rFonts w:ascii="宋体" w:eastAsia="宋体" w:hAnsi="宋体" w:hint="eastAsia"/>
          <w:sz w:val="24"/>
          <w:szCs w:val="24"/>
        </w:rPr>
        <w:t>控制面板上有速度旋钮，可调节磨头转速</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1.9</w:t>
      </w:r>
      <w:r w:rsidRPr="00CC7982">
        <w:rPr>
          <w:rFonts w:ascii="宋体" w:eastAsia="宋体" w:hAnsi="宋体" w:hint="eastAsia"/>
          <w:sz w:val="24"/>
          <w:szCs w:val="24"/>
        </w:rPr>
        <w:t>带有与气瓶连接的管路和控制阀门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1.10</w:t>
      </w:r>
      <w:r w:rsidRPr="00CC7982">
        <w:rPr>
          <w:rFonts w:ascii="宋体" w:eastAsia="宋体" w:hAnsi="宋体" w:hint="eastAsia"/>
          <w:sz w:val="24"/>
          <w:szCs w:val="24"/>
        </w:rPr>
        <w:t>控制面板用于与推进器连接接口包括：光纤接口、电连接器、气体管线连接器</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1.11</w:t>
      </w:r>
      <w:r w:rsidRPr="00CC7982">
        <w:rPr>
          <w:rFonts w:ascii="宋体" w:eastAsia="宋体" w:hAnsi="宋体" w:hint="eastAsia"/>
          <w:sz w:val="24"/>
          <w:szCs w:val="24"/>
        </w:rPr>
        <w:t>控制台内部包含压力组件，用于调控输出给旋磨导管的压力恒定</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1.12</w:t>
      </w:r>
      <w:r w:rsidRPr="00CC7982">
        <w:rPr>
          <w:rFonts w:ascii="宋体" w:eastAsia="宋体" w:hAnsi="宋体" w:hint="eastAsia"/>
          <w:sz w:val="24"/>
          <w:szCs w:val="24"/>
        </w:rPr>
        <w:t>采用压缩空气或氮气为动力</w:t>
      </w:r>
    </w:p>
    <w:p w:rsidR="00CC7982" w:rsidRPr="00CC7982" w:rsidRDefault="00CC7982" w:rsidP="00CC7982">
      <w:pPr>
        <w:rPr>
          <w:rFonts w:ascii="宋体" w:eastAsia="宋体" w:hAnsi="宋体"/>
          <w:sz w:val="24"/>
          <w:szCs w:val="24"/>
        </w:rPr>
      </w:pPr>
      <w:r w:rsidRPr="00CC7982">
        <w:rPr>
          <w:rFonts w:ascii="宋体" w:eastAsia="宋体" w:hAnsi="宋体"/>
          <w:sz w:val="24"/>
          <w:szCs w:val="24"/>
        </w:rPr>
        <w:t>1.13</w:t>
      </w:r>
      <w:r w:rsidRPr="00CC7982">
        <w:rPr>
          <w:rFonts w:ascii="宋体" w:eastAsia="宋体" w:hAnsi="宋体" w:hint="eastAsia"/>
          <w:sz w:val="24"/>
          <w:szCs w:val="24"/>
        </w:rPr>
        <w:t>主机重量≤</w:t>
      </w:r>
      <w:r w:rsidRPr="00CC7982">
        <w:rPr>
          <w:rFonts w:ascii="宋体" w:eastAsia="宋体" w:hAnsi="宋体"/>
          <w:sz w:val="24"/>
          <w:szCs w:val="24"/>
        </w:rPr>
        <w:t>3.2</w:t>
      </w:r>
      <w:r w:rsidRPr="00CC7982">
        <w:rPr>
          <w:rFonts w:ascii="宋体" w:eastAsia="宋体" w:hAnsi="宋体" w:hint="eastAsia"/>
          <w:sz w:val="24"/>
          <w:szCs w:val="24"/>
        </w:rPr>
        <w:t>kg，体积小，重量轻</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1.14旋磨磨头采用黄铜材质，表面有镍涂层，远端覆盖微钻石</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1.15有多个适合不同血管直径的旋磨磨头，尺寸范围在1</w:t>
      </w:r>
      <w:r w:rsidRPr="00CC7982">
        <w:rPr>
          <w:rFonts w:ascii="宋体" w:eastAsia="宋体" w:hAnsi="宋体"/>
          <w:sz w:val="24"/>
          <w:szCs w:val="24"/>
        </w:rPr>
        <w:t>.25mm</w:t>
      </w:r>
      <w:r w:rsidRPr="00CC7982">
        <w:rPr>
          <w:rFonts w:ascii="宋体" w:eastAsia="宋体" w:hAnsi="宋体" w:hint="eastAsia"/>
          <w:sz w:val="24"/>
          <w:szCs w:val="24"/>
        </w:rPr>
        <w:t>-</w:t>
      </w:r>
      <w:r w:rsidRPr="00CC7982">
        <w:rPr>
          <w:rFonts w:ascii="宋体" w:eastAsia="宋体" w:hAnsi="宋体"/>
          <w:sz w:val="24"/>
          <w:szCs w:val="24"/>
        </w:rPr>
        <w:t>2.5mm</w:t>
      </w:r>
      <w:r w:rsidRPr="00CC7982">
        <w:rPr>
          <w:rFonts w:ascii="宋体" w:eastAsia="宋体" w:hAnsi="宋体" w:hint="eastAsia"/>
          <w:sz w:val="24"/>
          <w:szCs w:val="24"/>
        </w:rPr>
        <w:t>，以满足临床治疗需求</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二、配置清单</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旋磨介入治疗仪主机 </w:t>
      </w:r>
      <w:r w:rsidRPr="00CC7982">
        <w:rPr>
          <w:rFonts w:ascii="宋体" w:eastAsia="宋体" w:hAnsi="宋体"/>
          <w:sz w:val="24"/>
          <w:szCs w:val="24"/>
        </w:rPr>
        <w:t xml:space="preserve">  1</w:t>
      </w:r>
      <w:r w:rsidRPr="00CC7982">
        <w:rPr>
          <w:rFonts w:ascii="宋体" w:eastAsia="宋体" w:hAnsi="宋体" w:hint="eastAsia"/>
          <w:sz w:val="24"/>
          <w:szCs w:val="24"/>
        </w:rPr>
        <w:t>台</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空气软管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根</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 xml:space="preserve">减压阀 </w:t>
      </w:r>
      <w:r w:rsidRPr="00CC7982">
        <w:rPr>
          <w:rFonts w:ascii="宋体" w:eastAsia="宋体" w:hAnsi="宋体"/>
          <w:sz w:val="24"/>
          <w:szCs w:val="24"/>
        </w:rPr>
        <w:t xml:space="preserve">         </w:t>
      </w:r>
      <w:r w:rsidRPr="00CC7982">
        <w:rPr>
          <w:rFonts w:ascii="宋体" w:eastAsia="宋体" w:hAnsi="宋体" w:hint="eastAsia"/>
          <w:sz w:val="24"/>
          <w:szCs w:val="24"/>
        </w:rPr>
        <w:t xml:space="preserve">  </w:t>
      </w:r>
      <w:r w:rsidRPr="00CC7982">
        <w:rPr>
          <w:rFonts w:ascii="宋体" w:eastAsia="宋体" w:hAnsi="宋体"/>
          <w:sz w:val="24"/>
          <w:szCs w:val="24"/>
        </w:rPr>
        <w:t xml:space="preserve">  1</w:t>
      </w:r>
      <w:r w:rsidRPr="00CC7982">
        <w:rPr>
          <w:rFonts w:ascii="宋体" w:eastAsia="宋体" w:hAnsi="宋体" w:hint="eastAsia"/>
          <w:sz w:val="24"/>
          <w:szCs w:val="24"/>
        </w:rPr>
        <w:t>个</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说明书              1份</w:t>
      </w:r>
    </w:p>
    <w:p w:rsidR="00CC7982" w:rsidRPr="00CC7982" w:rsidRDefault="00CC7982" w:rsidP="00CC7982">
      <w:pPr>
        <w:rPr>
          <w:rFonts w:ascii="宋体" w:eastAsia="宋体" w:hAnsi="宋体"/>
          <w:sz w:val="24"/>
          <w:szCs w:val="24"/>
        </w:rPr>
      </w:pPr>
      <w:r w:rsidRPr="00CC7982">
        <w:rPr>
          <w:rFonts w:ascii="宋体" w:eastAsia="宋体" w:hAnsi="宋体" w:hint="eastAsia"/>
          <w:sz w:val="24"/>
          <w:szCs w:val="24"/>
        </w:rPr>
        <w:t>三、保质期：五年</w:t>
      </w: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4A5860" w:rsidRDefault="004A5860">
      <w:pPr>
        <w:widowControl/>
        <w:jc w:val="left"/>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CC7982" w:rsidRDefault="00CC7982" w:rsidP="002A0D84">
      <w:pPr>
        <w:jc w:val="center"/>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bookmarkStart w:id="0" w:name="_GoBack"/>
      <w:bookmarkEnd w:id="0"/>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项目编号：CQJYSB2024</w:t>
      </w:r>
      <w:r w:rsidR="00EE63F0" w:rsidRPr="00645F1A">
        <w:rPr>
          <w:rFonts w:ascii="宋体" w:eastAsia="宋体" w:hAnsi="宋体" w:hint="eastAsia"/>
          <w:sz w:val="28"/>
          <w:szCs w:val="28"/>
        </w:rPr>
        <w:t>-0</w:t>
      </w:r>
      <w:r w:rsidR="00ED3B56">
        <w:rPr>
          <w:rFonts w:ascii="宋体" w:eastAsia="宋体" w:hAnsi="宋体"/>
          <w:sz w:val="28"/>
          <w:szCs w:val="28"/>
        </w:rPr>
        <w:t>1</w:t>
      </w:r>
      <w:r w:rsidR="00E85723">
        <w:rPr>
          <w:rFonts w:ascii="宋体" w:eastAsia="宋体" w:hAnsi="宋体"/>
          <w:sz w:val="28"/>
          <w:szCs w:val="28"/>
        </w:rPr>
        <w:t>1</w:t>
      </w:r>
      <w:r w:rsidR="00396FCE">
        <w:rPr>
          <w:rFonts w:ascii="宋体" w:eastAsia="宋体" w:hAnsi="宋体" w:hint="eastAsia"/>
          <w:sz w:val="28"/>
          <w:szCs w:val="28"/>
        </w:rPr>
        <w:t>第</w:t>
      </w:r>
      <w:r w:rsidR="009F0E5D">
        <w:rPr>
          <w:rFonts w:ascii="宋体" w:eastAsia="宋体" w:hAnsi="宋体" w:hint="eastAsia"/>
          <w:sz w:val="28"/>
          <w:szCs w:val="28"/>
        </w:rPr>
        <w:t>四</w:t>
      </w:r>
      <w:r w:rsidR="00396FCE">
        <w:rPr>
          <w:rFonts w:ascii="宋体" w:eastAsia="宋体" w:hAnsi="宋体" w:hint="eastAsia"/>
          <w:sz w:val="28"/>
          <w:szCs w:val="28"/>
        </w:rPr>
        <w:t>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9F0E5D" w:rsidRPr="00F30016">
        <w:t>旋磨介入治疗设备</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009F0E5D">
        <w:rPr>
          <w:rFonts w:ascii="宋体" w:eastAsia="宋体" w:hAnsi="宋体" w:hint="eastAsia"/>
          <w:sz w:val="28"/>
          <w:szCs w:val="28"/>
        </w:rPr>
        <w:t>三</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9E" w:rsidRDefault="00F84D9E" w:rsidP="003046A7">
      <w:r>
        <w:separator/>
      </w:r>
    </w:p>
  </w:endnote>
  <w:endnote w:type="continuationSeparator" w:id="0">
    <w:p w:rsidR="00F84D9E" w:rsidRDefault="00F84D9E"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9E" w:rsidRDefault="00F84D9E" w:rsidP="003046A7">
      <w:r>
        <w:separator/>
      </w:r>
    </w:p>
  </w:footnote>
  <w:footnote w:type="continuationSeparator" w:id="0">
    <w:p w:rsidR="00F84D9E" w:rsidRDefault="00F84D9E"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924DC"/>
    <w:rsid w:val="00093C43"/>
    <w:rsid w:val="000D077C"/>
    <w:rsid w:val="000F1488"/>
    <w:rsid w:val="00110067"/>
    <w:rsid w:val="00111A2C"/>
    <w:rsid w:val="0012290A"/>
    <w:rsid w:val="00127747"/>
    <w:rsid w:val="00127A4F"/>
    <w:rsid w:val="00163CF2"/>
    <w:rsid w:val="00167E2A"/>
    <w:rsid w:val="001734DA"/>
    <w:rsid w:val="00194CF7"/>
    <w:rsid w:val="00206685"/>
    <w:rsid w:val="00210A9C"/>
    <w:rsid w:val="00231C0C"/>
    <w:rsid w:val="0023782E"/>
    <w:rsid w:val="002A0D84"/>
    <w:rsid w:val="002C0703"/>
    <w:rsid w:val="002C4547"/>
    <w:rsid w:val="002D084A"/>
    <w:rsid w:val="002F10BD"/>
    <w:rsid w:val="002F3C20"/>
    <w:rsid w:val="00302D0E"/>
    <w:rsid w:val="003046A7"/>
    <w:rsid w:val="00313C54"/>
    <w:rsid w:val="003436FB"/>
    <w:rsid w:val="00354718"/>
    <w:rsid w:val="00372C88"/>
    <w:rsid w:val="00396FCE"/>
    <w:rsid w:val="003A6F36"/>
    <w:rsid w:val="003F0A5C"/>
    <w:rsid w:val="003F1DA1"/>
    <w:rsid w:val="003F6822"/>
    <w:rsid w:val="0041032B"/>
    <w:rsid w:val="00414145"/>
    <w:rsid w:val="004155EB"/>
    <w:rsid w:val="004218FF"/>
    <w:rsid w:val="004366FF"/>
    <w:rsid w:val="00443D3B"/>
    <w:rsid w:val="00481FB2"/>
    <w:rsid w:val="004850DB"/>
    <w:rsid w:val="004A5860"/>
    <w:rsid w:val="004A7C8D"/>
    <w:rsid w:val="004C4EDA"/>
    <w:rsid w:val="004E55B5"/>
    <w:rsid w:val="005118D3"/>
    <w:rsid w:val="00524A2D"/>
    <w:rsid w:val="00561E23"/>
    <w:rsid w:val="005735F6"/>
    <w:rsid w:val="00594B53"/>
    <w:rsid w:val="005D579C"/>
    <w:rsid w:val="005D621B"/>
    <w:rsid w:val="005E530C"/>
    <w:rsid w:val="006101AE"/>
    <w:rsid w:val="00635573"/>
    <w:rsid w:val="00645F1A"/>
    <w:rsid w:val="006471A9"/>
    <w:rsid w:val="00655813"/>
    <w:rsid w:val="00664415"/>
    <w:rsid w:val="00664706"/>
    <w:rsid w:val="00672116"/>
    <w:rsid w:val="00685BBD"/>
    <w:rsid w:val="0069221F"/>
    <w:rsid w:val="006A1D21"/>
    <w:rsid w:val="006A3A38"/>
    <w:rsid w:val="006B01D5"/>
    <w:rsid w:val="006C75D3"/>
    <w:rsid w:val="006F1B07"/>
    <w:rsid w:val="006F4E0F"/>
    <w:rsid w:val="0070647B"/>
    <w:rsid w:val="00711047"/>
    <w:rsid w:val="00737AAF"/>
    <w:rsid w:val="00750164"/>
    <w:rsid w:val="00752305"/>
    <w:rsid w:val="0075638B"/>
    <w:rsid w:val="007C41EC"/>
    <w:rsid w:val="007D59DB"/>
    <w:rsid w:val="007E3F1F"/>
    <w:rsid w:val="00801451"/>
    <w:rsid w:val="00801DEE"/>
    <w:rsid w:val="00806D86"/>
    <w:rsid w:val="00826C85"/>
    <w:rsid w:val="00857455"/>
    <w:rsid w:val="00872507"/>
    <w:rsid w:val="00873EE1"/>
    <w:rsid w:val="008741DE"/>
    <w:rsid w:val="008D05BB"/>
    <w:rsid w:val="00905A47"/>
    <w:rsid w:val="00907EEF"/>
    <w:rsid w:val="0092330A"/>
    <w:rsid w:val="0092753D"/>
    <w:rsid w:val="00930ADC"/>
    <w:rsid w:val="0093259D"/>
    <w:rsid w:val="0093708D"/>
    <w:rsid w:val="009479F2"/>
    <w:rsid w:val="009518E1"/>
    <w:rsid w:val="00954B7B"/>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D629C"/>
    <w:rsid w:val="00AF039A"/>
    <w:rsid w:val="00B13121"/>
    <w:rsid w:val="00B35B72"/>
    <w:rsid w:val="00B62CEB"/>
    <w:rsid w:val="00B6770D"/>
    <w:rsid w:val="00B76B22"/>
    <w:rsid w:val="00BA4576"/>
    <w:rsid w:val="00BA5BBA"/>
    <w:rsid w:val="00BD5882"/>
    <w:rsid w:val="00BF121C"/>
    <w:rsid w:val="00C01417"/>
    <w:rsid w:val="00C31C26"/>
    <w:rsid w:val="00C353D1"/>
    <w:rsid w:val="00C564B3"/>
    <w:rsid w:val="00C67941"/>
    <w:rsid w:val="00C73D3F"/>
    <w:rsid w:val="00CC58F4"/>
    <w:rsid w:val="00CC7982"/>
    <w:rsid w:val="00D41042"/>
    <w:rsid w:val="00D546B0"/>
    <w:rsid w:val="00D62AF0"/>
    <w:rsid w:val="00D66A0F"/>
    <w:rsid w:val="00D67A50"/>
    <w:rsid w:val="00D72A59"/>
    <w:rsid w:val="00D80947"/>
    <w:rsid w:val="00D8398A"/>
    <w:rsid w:val="00D95A12"/>
    <w:rsid w:val="00DB11F3"/>
    <w:rsid w:val="00DB588C"/>
    <w:rsid w:val="00DF004B"/>
    <w:rsid w:val="00E208AC"/>
    <w:rsid w:val="00E277C5"/>
    <w:rsid w:val="00E33043"/>
    <w:rsid w:val="00E3533E"/>
    <w:rsid w:val="00E433A2"/>
    <w:rsid w:val="00E44A95"/>
    <w:rsid w:val="00E47502"/>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81AB4"/>
    <w:rsid w:val="00F84D9E"/>
    <w:rsid w:val="00F8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C593"/>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21</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141</cp:revision>
  <dcterms:created xsi:type="dcterms:W3CDTF">2024-09-23T00:29:00Z</dcterms:created>
  <dcterms:modified xsi:type="dcterms:W3CDTF">2025-04-08T09:01:00Z</dcterms:modified>
</cp:coreProperties>
</file>