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B01D5" w:rsidRDefault="002A0D84" w:rsidP="00BD5882">
      <w:pPr>
        <w:ind w:firstLineChars="650" w:firstLine="2080"/>
        <w:rPr>
          <w:rFonts w:ascii="宋体" w:eastAsia="宋体" w:hAnsi="宋体"/>
          <w:sz w:val="32"/>
          <w:szCs w:val="32"/>
        </w:rPr>
      </w:pPr>
      <w:r w:rsidRPr="00645F1A">
        <w:rPr>
          <w:rFonts w:ascii="宋体" w:eastAsia="宋体" w:hAnsi="宋体" w:hint="eastAsia"/>
          <w:sz w:val="32"/>
          <w:szCs w:val="32"/>
        </w:rPr>
        <w:t>采购项目编号：</w:t>
      </w:r>
      <w:r w:rsidRPr="00645F1A">
        <w:rPr>
          <w:rFonts w:ascii="宋体" w:eastAsia="宋体" w:hAnsi="宋体"/>
          <w:sz w:val="32"/>
          <w:szCs w:val="32"/>
        </w:rPr>
        <w:t>CQJYSB2024</w:t>
      </w:r>
      <w:r w:rsidR="00EE63F0" w:rsidRPr="00645F1A">
        <w:rPr>
          <w:rFonts w:ascii="宋体" w:eastAsia="宋体" w:hAnsi="宋体"/>
          <w:sz w:val="32"/>
          <w:szCs w:val="32"/>
        </w:rPr>
        <w:t>-0</w:t>
      </w:r>
      <w:r w:rsidR="00B62CEB">
        <w:rPr>
          <w:rFonts w:ascii="宋体" w:eastAsia="宋体" w:hAnsi="宋体"/>
          <w:sz w:val="32"/>
          <w:szCs w:val="32"/>
        </w:rPr>
        <w:t>10</w:t>
      </w:r>
      <w:r w:rsidR="006B01D5">
        <w:rPr>
          <w:rFonts w:ascii="宋体" w:eastAsia="宋体" w:hAnsi="宋体" w:hint="eastAsia"/>
          <w:sz w:val="32"/>
          <w:szCs w:val="32"/>
        </w:rPr>
        <w:t>第</w:t>
      </w:r>
      <w:r w:rsidR="00D73352">
        <w:rPr>
          <w:rFonts w:ascii="宋体" w:eastAsia="宋体" w:hAnsi="宋体" w:hint="eastAsia"/>
          <w:sz w:val="32"/>
          <w:szCs w:val="32"/>
        </w:rPr>
        <w:t>四</w:t>
      </w:r>
      <w:r w:rsidR="006B01D5">
        <w:rPr>
          <w:rFonts w:ascii="宋体" w:eastAsia="宋体" w:hAnsi="宋体" w:hint="eastAsia"/>
          <w:sz w:val="32"/>
          <w:szCs w:val="32"/>
        </w:rPr>
        <w:t>次</w:t>
      </w:r>
    </w:p>
    <w:p w:rsidR="00B62CEB" w:rsidRDefault="002A0D84" w:rsidP="00B62CEB">
      <w:pPr>
        <w:spacing w:line="300" w:lineRule="exact"/>
        <w:ind w:firstLineChars="650" w:firstLine="2080"/>
        <w:rPr>
          <w:rFonts w:ascii="宋体" w:eastAsia="宋体" w:hAnsi="宋体"/>
          <w:sz w:val="32"/>
          <w:szCs w:val="32"/>
        </w:rPr>
      </w:pPr>
      <w:r w:rsidRPr="00645F1A">
        <w:rPr>
          <w:rFonts w:ascii="宋体" w:eastAsia="宋体" w:hAnsi="宋体" w:hint="eastAsia"/>
          <w:sz w:val="32"/>
          <w:szCs w:val="32"/>
        </w:rPr>
        <w:t>采购项目名称：</w:t>
      </w:r>
    </w:p>
    <w:p w:rsidR="00B62CEB" w:rsidRPr="00B62CEB" w:rsidRDefault="00664415" w:rsidP="00D73352">
      <w:pPr>
        <w:spacing w:line="300" w:lineRule="exact"/>
        <w:ind w:firstLineChars="1650" w:firstLine="3960"/>
        <w:rPr>
          <w:rFonts w:ascii="宋体" w:eastAsia="宋体" w:hAnsi="宋体"/>
          <w:sz w:val="24"/>
          <w:szCs w:val="24"/>
        </w:rPr>
      </w:pPr>
      <w:r>
        <w:rPr>
          <w:rFonts w:ascii="宋体" w:eastAsia="宋体" w:hAnsi="宋体" w:hint="eastAsia"/>
          <w:sz w:val="24"/>
          <w:szCs w:val="24"/>
        </w:rPr>
        <w:t>2.</w:t>
      </w:r>
      <w:r w:rsidR="00B62CEB" w:rsidRPr="00B62CEB">
        <w:rPr>
          <w:rFonts w:ascii="宋体" w:eastAsia="宋体" w:hAnsi="宋体" w:hint="eastAsia"/>
          <w:sz w:val="24"/>
          <w:szCs w:val="24"/>
        </w:rPr>
        <w:t>二氧化碳监测仪</w:t>
      </w:r>
    </w:p>
    <w:p w:rsidR="00B62CEB" w:rsidRPr="00B62CEB" w:rsidRDefault="00664415" w:rsidP="00D73352">
      <w:pPr>
        <w:spacing w:line="300" w:lineRule="exact"/>
        <w:ind w:firstLineChars="1650" w:firstLine="3960"/>
        <w:rPr>
          <w:rFonts w:ascii="宋体" w:eastAsia="宋体" w:hAnsi="宋体"/>
          <w:sz w:val="24"/>
          <w:szCs w:val="24"/>
        </w:rPr>
      </w:pPr>
      <w:r>
        <w:rPr>
          <w:rFonts w:ascii="宋体" w:eastAsia="宋体" w:hAnsi="宋体"/>
          <w:sz w:val="24"/>
          <w:szCs w:val="24"/>
        </w:rPr>
        <w:t>6.</w:t>
      </w:r>
      <w:r w:rsidR="00B62CEB" w:rsidRPr="00B62CEB">
        <w:rPr>
          <w:rFonts w:ascii="宋体" w:eastAsia="宋体" w:hAnsi="宋体" w:hint="eastAsia"/>
          <w:sz w:val="24"/>
          <w:szCs w:val="24"/>
        </w:rPr>
        <w:t>蒸汽灭菌器</w:t>
      </w:r>
    </w:p>
    <w:p w:rsidR="00B62CEB" w:rsidRPr="00B62CEB" w:rsidRDefault="00B62CEB" w:rsidP="00B62CEB">
      <w:pPr>
        <w:spacing w:line="300" w:lineRule="exact"/>
        <w:ind w:firstLineChars="1150" w:firstLine="2760"/>
        <w:rPr>
          <w:rFonts w:ascii="宋体" w:eastAsia="宋体" w:hAnsi="宋体"/>
          <w:sz w:val="24"/>
          <w:szCs w:val="24"/>
        </w:rPr>
      </w:pPr>
    </w:p>
    <w:p w:rsidR="00B62CEB" w:rsidRPr="00664415" w:rsidRDefault="00B62CEB" w:rsidP="00B62CEB">
      <w:pPr>
        <w:spacing w:line="300" w:lineRule="exact"/>
        <w:ind w:firstLineChars="650" w:firstLine="2080"/>
        <w:rPr>
          <w:rFonts w:ascii="宋体" w:eastAsia="宋体" w:hAnsi="宋体"/>
          <w:sz w:val="32"/>
          <w:szCs w:val="32"/>
        </w:rPr>
      </w:pPr>
    </w:p>
    <w:p w:rsidR="00B62CEB" w:rsidRDefault="00B62CEB" w:rsidP="00B62CEB">
      <w:pPr>
        <w:spacing w:line="300" w:lineRule="exact"/>
        <w:ind w:firstLineChars="650" w:firstLine="2080"/>
        <w:rPr>
          <w:rFonts w:ascii="宋体" w:eastAsia="宋体" w:hAnsi="宋体"/>
          <w:sz w:val="32"/>
          <w:szCs w:val="32"/>
        </w:rPr>
      </w:pPr>
    </w:p>
    <w:p w:rsidR="00B62CEB" w:rsidRDefault="00B62CEB" w:rsidP="00B62CEB">
      <w:pPr>
        <w:spacing w:line="300" w:lineRule="exact"/>
        <w:ind w:firstLineChars="650" w:firstLine="2080"/>
        <w:rPr>
          <w:rFonts w:ascii="宋体" w:eastAsia="宋体" w:hAnsi="宋体"/>
          <w:sz w:val="32"/>
          <w:szCs w:val="32"/>
        </w:rPr>
      </w:pPr>
    </w:p>
    <w:p w:rsidR="002A0D84" w:rsidRPr="00645F1A" w:rsidRDefault="002A0D84"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9021B0"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二〇二四年</w:t>
      </w:r>
      <w:r w:rsidR="00D66A0F" w:rsidRPr="00645F1A">
        <w:rPr>
          <w:rFonts w:ascii="宋体" w:eastAsia="宋体" w:hAnsi="宋体" w:hint="eastAsia"/>
          <w:sz w:val="32"/>
          <w:szCs w:val="32"/>
        </w:rPr>
        <w:t>十</w:t>
      </w:r>
      <w:r w:rsidR="00524A2D" w:rsidRPr="00645F1A">
        <w:rPr>
          <w:rFonts w:ascii="宋体" w:eastAsia="宋体" w:hAnsi="宋体" w:hint="eastAsia"/>
          <w:sz w:val="32"/>
          <w:szCs w:val="32"/>
        </w:rPr>
        <w:t>二</w:t>
      </w:r>
      <w:r w:rsidR="009A48DA" w:rsidRPr="00645F1A">
        <w:rPr>
          <w:rFonts w:ascii="宋体" w:eastAsia="宋体" w:hAnsi="宋体" w:hint="eastAsia"/>
          <w:sz w:val="32"/>
          <w:szCs w:val="32"/>
        </w:rPr>
        <w:t>月</w:t>
      </w:r>
      <w:r w:rsidR="00D73352">
        <w:rPr>
          <w:rFonts w:ascii="宋体" w:eastAsia="宋体" w:hAnsi="宋体" w:hint="eastAsia"/>
          <w:sz w:val="32"/>
          <w:szCs w:val="32"/>
        </w:rPr>
        <w:t>二十五</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9B5196" w:rsidRDefault="0002034C" w:rsidP="0002034C">
      <w:pPr>
        <w:rPr>
          <w:rFonts w:ascii="宋体" w:eastAsia="宋体" w:hAnsi="宋体"/>
        </w:rPr>
      </w:pPr>
      <w:r w:rsidRPr="009B5196">
        <w:rPr>
          <w:rFonts w:ascii="宋体" w:eastAsia="宋体" w:hAnsi="宋体" w:hint="eastAsia"/>
        </w:rPr>
        <w:t>1、报名时间：</w:t>
      </w:r>
      <w:r w:rsidRPr="009B5196">
        <w:rPr>
          <w:rFonts w:ascii="宋体" w:eastAsia="宋体" w:hAnsi="宋体"/>
        </w:rPr>
        <w:t>2024年</w:t>
      </w:r>
      <w:r w:rsidR="00F33C58" w:rsidRPr="009B5196">
        <w:rPr>
          <w:rFonts w:ascii="宋体" w:eastAsia="宋体" w:hAnsi="宋体" w:hint="eastAsia"/>
        </w:rPr>
        <w:t>1</w:t>
      </w:r>
      <w:r w:rsidR="00524A2D" w:rsidRPr="009B5196">
        <w:rPr>
          <w:rFonts w:ascii="宋体" w:eastAsia="宋体" w:hAnsi="宋体"/>
        </w:rPr>
        <w:t>2</w:t>
      </w:r>
      <w:r w:rsidRPr="009B5196">
        <w:rPr>
          <w:rFonts w:ascii="宋体" w:eastAsia="宋体" w:hAnsi="宋体"/>
        </w:rPr>
        <w:t>月</w:t>
      </w:r>
      <w:r w:rsidR="009B5196" w:rsidRPr="009B5196">
        <w:rPr>
          <w:rFonts w:ascii="宋体" w:eastAsia="宋体" w:hAnsi="宋体"/>
        </w:rPr>
        <w:t>25</w:t>
      </w:r>
      <w:r w:rsidRPr="009B5196">
        <w:rPr>
          <w:rFonts w:ascii="宋体" w:eastAsia="宋体" w:hAnsi="宋体"/>
        </w:rPr>
        <w:t>日至2024 年</w:t>
      </w:r>
      <w:r w:rsidR="00524A2D" w:rsidRPr="009B5196">
        <w:rPr>
          <w:rFonts w:ascii="宋体" w:eastAsia="宋体" w:hAnsi="宋体"/>
        </w:rPr>
        <w:t>12</w:t>
      </w:r>
      <w:r w:rsidRPr="009B5196">
        <w:rPr>
          <w:rFonts w:ascii="宋体" w:eastAsia="宋体" w:hAnsi="宋体"/>
        </w:rPr>
        <w:t>月</w:t>
      </w:r>
      <w:r w:rsidR="009B5196" w:rsidRPr="009B5196">
        <w:rPr>
          <w:rFonts w:ascii="宋体" w:eastAsia="宋体" w:hAnsi="宋体"/>
        </w:rPr>
        <w:t>27</w:t>
      </w:r>
      <w:r w:rsidRPr="009B5196">
        <w:rPr>
          <w:rFonts w:ascii="宋体" w:eastAsia="宋体" w:hAnsi="宋体"/>
        </w:rPr>
        <w:t>日 16:00,过时无效</w:t>
      </w:r>
    </w:p>
    <w:p w:rsidR="0002034C" w:rsidRPr="009B5196" w:rsidRDefault="0002034C" w:rsidP="0002034C">
      <w:pPr>
        <w:rPr>
          <w:rFonts w:ascii="宋体" w:eastAsia="宋体" w:hAnsi="宋体"/>
        </w:rPr>
      </w:pPr>
      <w:r w:rsidRPr="009B5196">
        <w:rPr>
          <w:rFonts w:ascii="宋体" w:eastAsia="宋体" w:hAnsi="宋体"/>
        </w:rPr>
        <w:t>2</w:t>
      </w:r>
      <w:r w:rsidRPr="009B5196">
        <w:rPr>
          <w:rFonts w:ascii="宋体" w:eastAsia="宋体" w:hAnsi="宋体" w:hint="eastAsia"/>
        </w:rPr>
        <w:t>、投标报名方式：</w:t>
      </w:r>
      <w:r w:rsidRPr="009B5196">
        <w:rPr>
          <w:rFonts w:ascii="宋体" w:eastAsia="宋体" w:hAnsi="宋体"/>
        </w:rPr>
        <w:t>现场报名</w:t>
      </w:r>
    </w:p>
    <w:p w:rsidR="0002034C" w:rsidRPr="009B5196" w:rsidRDefault="0002034C" w:rsidP="0002034C">
      <w:pPr>
        <w:rPr>
          <w:rFonts w:ascii="宋体" w:eastAsia="宋体" w:hAnsi="宋体"/>
        </w:rPr>
      </w:pPr>
      <w:r w:rsidRPr="009B5196">
        <w:rPr>
          <w:rFonts w:ascii="宋体" w:eastAsia="宋体" w:hAnsi="宋体"/>
        </w:rPr>
        <w:t>3</w:t>
      </w:r>
      <w:r w:rsidRPr="009B5196">
        <w:rPr>
          <w:rFonts w:ascii="宋体" w:eastAsia="宋体" w:hAnsi="宋体" w:hint="eastAsia"/>
        </w:rPr>
        <w:t>、投标报名地点：</w:t>
      </w:r>
      <w:r w:rsidRPr="009B5196">
        <w:rPr>
          <w:rFonts w:ascii="宋体" w:eastAsia="宋体" w:hAnsi="宋体"/>
        </w:rPr>
        <w:t>重庆市北碚区嘉陵村69号(九院设备科办公室)</w:t>
      </w:r>
    </w:p>
    <w:p w:rsidR="0002034C" w:rsidRPr="009B5196" w:rsidRDefault="0002034C" w:rsidP="0002034C">
      <w:pPr>
        <w:rPr>
          <w:rFonts w:ascii="宋体" w:eastAsia="宋体" w:hAnsi="宋体"/>
        </w:rPr>
      </w:pPr>
      <w:r w:rsidRPr="009B5196">
        <w:rPr>
          <w:rFonts w:ascii="宋体" w:eastAsia="宋体" w:hAnsi="宋体"/>
        </w:rPr>
        <w:t>4</w:t>
      </w:r>
      <w:r w:rsidRPr="009B5196">
        <w:rPr>
          <w:rFonts w:ascii="宋体" w:eastAsia="宋体" w:hAnsi="宋体" w:hint="eastAsia"/>
        </w:rPr>
        <w:t>、投标文件递交时间：</w:t>
      </w:r>
      <w:r w:rsidRPr="009B5196">
        <w:rPr>
          <w:rFonts w:ascii="宋体" w:eastAsia="宋体" w:hAnsi="宋体"/>
        </w:rPr>
        <w:t>2024年</w:t>
      </w:r>
      <w:r w:rsidR="00524A2D" w:rsidRPr="009B5196">
        <w:rPr>
          <w:rFonts w:ascii="宋体" w:eastAsia="宋体" w:hAnsi="宋体" w:hint="eastAsia"/>
        </w:rPr>
        <w:t>1</w:t>
      </w:r>
      <w:r w:rsidR="00524A2D" w:rsidRPr="009B5196">
        <w:rPr>
          <w:rFonts w:ascii="宋体" w:eastAsia="宋体" w:hAnsi="宋体"/>
        </w:rPr>
        <w:t>2</w:t>
      </w:r>
      <w:r w:rsidRPr="009B5196">
        <w:rPr>
          <w:rFonts w:ascii="宋体" w:eastAsia="宋体" w:hAnsi="宋体"/>
        </w:rPr>
        <w:t>月</w:t>
      </w:r>
      <w:r w:rsidR="009B5196" w:rsidRPr="009B5196">
        <w:rPr>
          <w:rFonts w:ascii="宋体" w:eastAsia="宋体" w:hAnsi="宋体"/>
        </w:rPr>
        <w:t>3</w:t>
      </w:r>
      <w:r w:rsidR="009710E3" w:rsidRPr="009B5196">
        <w:rPr>
          <w:rFonts w:ascii="宋体" w:eastAsia="宋体" w:hAnsi="宋体"/>
        </w:rPr>
        <w:t>0</w:t>
      </w:r>
      <w:r w:rsidRPr="009B5196">
        <w:rPr>
          <w:rFonts w:ascii="宋体" w:eastAsia="宋体" w:hAnsi="宋体"/>
        </w:rPr>
        <w:t>日北京时间14:30-14:59</w:t>
      </w:r>
    </w:p>
    <w:p w:rsidR="002A0D84" w:rsidRPr="009B5196" w:rsidRDefault="0002034C" w:rsidP="0002034C">
      <w:pPr>
        <w:rPr>
          <w:rFonts w:ascii="宋体" w:eastAsia="宋体" w:hAnsi="宋体"/>
        </w:rPr>
      </w:pPr>
      <w:r w:rsidRPr="009B5196">
        <w:rPr>
          <w:rFonts w:ascii="宋体" w:eastAsia="宋体" w:hAnsi="宋体"/>
        </w:rPr>
        <w:t>5</w:t>
      </w:r>
      <w:r w:rsidRPr="009B5196">
        <w:rPr>
          <w:rFonts w:ascii="宋体" w:eastAsia="宋体" w:hAnsi="宋体" w:hint="eastAsia"/>
        </w:rPr>
        <w:t>、遴选开标时间及地点：</w:t>
      </w:r>
      <w:r w:rsidRPr="009B5196">
        <w:rPr>
          <w:rFonts w:ascii="宋体" w:eastAsia="宋体" w:hAnsi="宋体"/>
        </w:rPr>
        <w:t>2024年</w:t>
      </w:r>
      <w:r w:rsidR="00F33C58" w:rsidRPr="009B5196">
        <w:rPr>
          <w:rFonts w:ascii="宋体" w:eastAsia="宋体" w:hAnsi="宋体" w:hint="eastAsia"/>
        </w:rPr>
        <w:t>1</w:t>
      </w:r>
      <w:r w:rsidR="00524A2D" w:rsidRPr="009B5196">
        <w:rPr>
          <w:rFonts w:ascii="宋体" w:eastAsia="宋体" w:hAnsi="宋体"/>
        </w:rPr>
        <w:t>2</w:t>
      </w:r>
      <w:r w:rsidRPr="009B5196">
        <w:rPr>
          <w:rFonts w:ascii="宋体" w:eastAsia="宋体" w:hAnsi="宋体"/>
        </w:rPr>
        <w:t>月</w:t>
      </w:r>
      <w:r w:rsidR="009B5196" w:rsidRPr="009B5196">
        <w:rPr>
          <w:rFonts w:ascii="宋体" w:eastAsia="宋体" w:hAnsi="宋体" w:hint="eastAsia"/>
        </w:rPr>
        <w:t>3</w:t>
      </w:r>
      <w:r w:rsidR="009710E3" w:rsidRPr="009B5196">
        <w:rPr>
          <w:rFonts w:ascii="宋体" w:eastAsia="宋体" w:hAnsi="宋体"/>
        </w:rPr>
        <w:t>0</w:t>
      </w:r>
      <w:r w:rsidRPr="009B5196">
        <w:rPr>
          <w:rFonts w:ascii="宋体" w:eastAsia="宋体" w:hAnsi="宋体"/>
        </w:rPr>
        <w:t>日北京时间15:00；重庆市第九人民医院设备科办公室</w:t>
      </w:r>
      <w:r w:rsidR="002A0D84" w:rsidRPr="009B5196">
        <w:rPr>
          <w:rFonts w:ascii="宋体" w:eastAsia="宋体" w:hAnsi="宋体" w:hint="eastAsia"/>
        </w:rPr>
        <w:t>二、资格及要求</w:t>
      </w:r>
    </w:p>
    <w:p w:rsidR="002A0D84" w:rsidRPr="00645F1A" w:rsidRDefault="002A0D84" w:rsidP="002A0D84">
      <w:pPr>
        <w:rPr>
          <w:rFonts w:ascii="宋体" w:eastAsia="宋体" w:hAnsi="宋体"/>
        </w:rPr>
      </w:pPr>
      <w:r w:rsidRPr="009B5196">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645F1A" w:rsidRDefault="002A0D84" w:rsidP="008639A3">
      <w:pPr>
        <w:widowControl/>
        <w:jc w:val="center"/>
        <w:rPr>
          <w:rFonts w:ascii="宋体" w:eastAsia="宋体" w:hAnsi="宋体"/>
          <w:b/>
          <w:bCs/>
          <w:sz w:val="32"/>
          <w:szCs w:val="32"/>
        </w:rPr>
      </w:pPr>
      <w:r w:rsidRPr="00645F1A">
        <w:rPr>
          <w:rFonts w:ascii="宋体" w:eastAsia="宋体" w:hAnsi="宋体"/>
        </w:rPr>
        <w:br w:type="page"/>
      </w:r>
      <w:r w:rsidRPr="00645F1A">
        <w:rPr>
          <w:rFonts w:ascii="宋体" w:eastAsia="宋体" w:hAnsi="宋体" w:hint="eastAsia"/>
          <w:b/>
          <w:bCs/>
          <w:sz w:val="32"/>
          <w:szCs w:val="32"/>
        </w:rPr>
        <w:lastRenderedPageBreak/>
        <w:t>第二篇</w:t>
      </w:r>
      <w:r w:rsidRPr="00645F1A">
        <w:rPr>
          <w:rFonts w:ascii="宋体" w:eastAsia="宋体" w:hAnsi="宋体"/>
          <w:b/>
          <w:bCs/>
          <w:sz w:val="32"/>
          <w:szCs w:val="32"/>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2</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二氧化碳监测仪</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6</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6</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蒸汽灭菌器</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5</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bl>
    <w:p w:rsidR="0075638B" w:rsidRPr="00645F1A" w:rsidRDefault="0075638B" w:rsidP="000F1488">
      <w:pPr>
        <w:rPr>
          <w:rFonts w:ascii="宋体" w:eastAsia="宋体" w:hAnsi="宋体"/>
          <w:b/>
          <w:bCs/>
          <w:sz w:val="32"/>
          <w:szCs w:val="32"/>
        </w:rPr>
      </w:pPr>
    </w:p>
    <w:p w:rsidR="00EE5B24" w:rsidRPr="00645F1A" w:rsidRDefault="002A0D84" w:rsidP="00EE5B24">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DF004B" w:rsidRDefault="00DF004B" w:rsidP="00DF004B">
      <w:pPr>
        <w:snapToGrid w:val="0"/>
        <w:rPr>
          <w:rFonts w:ascii="微软雅黑" w:eastAsia="微软雅黑" w:hAnsi="微软雅黑" w:cs="微软雅黑"/>
          <w:b/>
          <w:bCs/>
          <w:szCs w:val="21"/>
        </w:rPr>
      </w:pPr>
    </w:p>
    <w:p w:rsidR="00DF004B" w:rsidRPr="00D73352" w:rsidRDefault="00DF004B" w:rsidP="00DF004B">
      <w:pPr>
        <w:adjustRightInd w:val="0"/>
        <w:snapToGrid w:val="0"/>
        <w:ind w:leftChars="-117" w:left="82" w:hangingChars="109" w:hanging="328"/>
        <w:jc w:val="center"/>
        <w:rPr>
          <w:rFonts w:ascii="宋体" w:eastAsia="宋体" w:hAnsi="宋体"/>
          <w:b/>
          <w:bCs/>
          <w:sz w:val="30"/>
          <w:szCs w:val="30"/>
        </w:rPr>
      </w:pPr>
      <w:r w:rsidRPr="00D73352">
        <w:rPr>
          <w:rFonts w:ascii="宋体" w:eastAsia="宋体" w:hAnsi="宋体" w:hint="eastAsia"/>
          <w:b/>
          <w:bCs/>
          <w:sz w:val="30"/>
          <w:szCs w:val="30"/>
        </w:rPr>
        <w:t>包二</w:t>
      </w:r>
      <w:r w:rsidRPr="00D73352">
        <w:rPr>
          <w:rFonts w:ascii="宋体" w:eastAsia="宋体" w:hAnsi="宋体"/>
          <w:b/>
          <w:bCs/>
          <w:sz w:val="30"/>
          <w:szCs w:val="30"/>
        </w:rPr>
        <w:t>：</w:t>
      </w:r>
      <w:r w:rsidRPr="00D73352">
        <w:rPr>
          <w:rFonts w:ascii="宋体" w:eastAsia="宋体" w:hAnsi="宋体" w:hint="eastAsia"/>
          <w:b/>
          <w:bCs/>
          <w:sz w:val="30"/>
          <w:szCs w:val="30"/>
        </w:rPr>
        <w:t xml:space="preserve">二氧化碳监测仪 </w:t>
      </w:r>
    </w:p>
    <w:p w:rsidR="00144734" w:rsidRPr="00144734" w:rsidRDefault="00144734" w:rsidP="00144734">
      <w:pPr>
        <w:adjustRightInd w:val="0"/>
        <w:snapToGrid w:val="0"/>
        <w:ind w:left="420" w:hangingChars="200" w:hanging="420"/>
        <w:rPr>
          <w:rFonts w:ascii="微软雅黑" w:eastAsia="微软雅黑" w:hAnsi="微软雅黑" w:cs="微软雅黑"/>
          <w:szCs w:val="21"/>
        </w:rPr>
      </w:pPr>
      <w:r w:rsidRPr="00144734">
        <w:rPr>
          <w:rFonts w:ascii="微软雅黑" w:eastAsia="微软雅黑" w:hAnsi="微软雅黑" w:cs="微软雅黑" w:hint="eastAsia"/>
          <w:szCs w:val="21"/>
        </w:rPr>
        <w:t>1. 技术参数</w:t>
      </w:r>
    </w:p>
    <w:p w:rsidR="00144734" w:rsidRPr="008639A3" w:rsidRDefault="00144734" w:rsidP="00144734">
      <w:pPr>
        <w:adjustRightInd w:val="0"/>
        <w:snapToGrid w:val="0"/>
        <w:ind w:left="420" w:hangingChars="200" w:hanging="420"/>
        <w:rPr>
          <w:rFonts w:ascii="微软雅黑" w:eastAsia="微软雅黑" w:hAnsi="微软雅黑" w:cs="微软雅黑"/>
          <w:szCs w:val="21"/>
        </w:rPr>
      </w:pPr>
      <w:r w:rsidRPr="00144734">
        <w:rPr>
          <w:rFonts w:ascii="微软雅黑" w:eastAsia="微软雅黑" w:hAnsi="微软雅黑" w:cs="微软雅黑" w:hint="eastAsia"/>
          <w:szCs w:val="21"/>
        </w:rPr>
        <w:t xml:space="preserve">1.1 </w:t>
      </w:r>
      <w:r>
        <w:rPr>
          <w:rFonts w:ascii="微软雅黑" w:eastAsia="微软雅黑" w:hAnsi="微软雅黑" w:cs="微软雅黑" w:hint="eastAsia"/>
          <w:szCs w:val="21"/>
        </w:rPr>
        <w:t>开机即测，无需校零、大气压自动补偿、不限场景，高原或者直升机救援，均可提供准确监测多种数据输出。</w:t>
      </w:r>
    </w:p>
    <w:p w:rsidR="00144734" w:rsidRPr="008639A3" w:rsidRDefault="00144734" w:rsidP="00144734">
      <w:pPr>
        <w:adjustRightInd w:val="0"/>
        <w:snapToGrid w:val="0"/>
        <w:ind w:left="420" w:hangingChars="200" w:hanging="420"/>
        <w:rPr>
          <w:rFonts w:ascii="微软雅黑" w:eastAsia="微软雅黑" w:hAnsi="微软雅黑" w:cs="微软雅黑"/>
          <w:szCs w:val="21"/>
        </w:rPr>
      </w:pPr>
      <w:r w:rsidRPr="008639A3">
        <w:rPr>
          <w:rFonts w:ascii="微软雅黑" w:eastAsia="微软雅黑" w:hAnsi="微软雅黑" w:cs="微软雅黑" w:hint="eastAsia"/>
          <w:szCs w:val="21"/>
        </w:rPr>
        <w:t xml:space="preserve">1.2 </w:t>
      </w:r>
      <w:r>
        <w:rPr>
          <w:rFonts w:ascii="微软雅黑" w:eastAsia="微软雅黑" w:hAnsi="微软雅黑" w:cs="微软雅黑" w:hint="eastAsia"/>
          <w:szCs w:val="21"/>
        </w:rPr>
        <w:t>趋势图关机不丢失，趋势图长度：24 小时。并可随时上传至 PC 数据库。可以存储任意数目的病人的数据。PC 数据库软件管理，打印测试报告、趋势数据、病例、医嘱等</w:t>
      </w:r>
    </w:p>
    <w:p w:rsidR="00144734" w:rsidRPr="008639A3" w:rsidRDefault="00144734" w:rsidP="00144734">
      <w:pPr>
        <w:adjustRightInd w:val="0"/>
        <w:snapToGrid w:val="0"/>
        <w:ind w:left="420" w:hangingChars="200" w:hanging="420"/>
        <w:rPr>
          <w:rFonts w:ascii="微软雅黑" w:eastAsia="微软雅黑" w:hAnsi="微软雅黑" w:cs="微软雅黑"/>
          <w:szCs w:val="21"/>
        </w:rPr>
      </w:pPr>
      <w:r w:rsidRPr="008639A3">
        <w:rPr>
          <w:rFonts w:ascii="微软雅黑" w:eastAsia="微软雅黑" w:hAnsi="微软雅黑" w:cs="微软雅黑" w:hint="eastAsia"/>
          <w:szCs w:val="21"/>
        </w:rPr>
        <w:t xml:space="preserve">1.3 </w:t>
      </w:r>
      <w:r>
        <w:rPr>
          <w:rFonts w:ascii="微软雅黑" w:eastAsia="微软雅黑" w:hAnsi="微软雅黑" w:cs="微软雅黑" w:hint="eastAsia"/>
          <w:szCs w:val="21"/>
        </w:rPr>
        <w:t xml:space="preserve">主机配置 </w:t>
      </w:r>
      <w:r w:rsidRPr="008639A3">
        <w:rPr>
          <w:rFonts w:ascii="微软雅黑" w:eastAsia="微软雅黑" w:hAnsi="微软雅黑" w:cs="微软雅黑"/>
          <w:szCs w:val="21"/>
        </w:rPr>
        <w:t>≤</w:t>
      </w:r>
      <w:r>
        <w:rPr>
          <w:rFonts w:ascii="微软雅黑" w:eastAsia="微软雅黑" w:hAnsi="微软雅黑" w:cs="微软雅黑" w:hint="eastAsia"/>
          <w:szCs w:val="21"/>
        </w:rPr>
        <w:t>3.5 英寸彩屏，监测呼末二氧化碳浓度（含波形），呼吸率。</w:t>
      </w:r>
    </w:p>
    <w:p w:rsidR="00144734" w:rsidRPr="008639A3" w:rsidRDefault="00144734" w:rsidP="00144734">
      <w:pPr>
        <w:adjustRightInd w:val="0"/>
        <w:snapToGrid w:val="0"/>
        <w:rPr>
          <w:rFonts w:ascii="微软雅黑" w:eastAsia="微软雅黑" w:hAnsi="微软雅黑" w:cs="微软雅黑"/>
          <w:szCs w:val="21"/>
        </w:rPr>
      </w:pPr>
      <w:r w:rsidRPr="008639A3">
        <w:rPr>
          <w:rFonts w:ascii="微软雅黑" w:eastAsia="微软雅黑" w:hAnsi="微软雅黑" w:cs="微软雅黑" w:hint="eastAsia"/>
          <w:szCs w:val="21"/>
        </w:rPr>
        <w:t xml:space="preserve">1.4 </w:t>
      </w:r>
      <w:r>
        <w:rPr>
          <w:rFonts w:ascii="微软雅黑" w:eastAsia="微软雅黑" w:hAnsi="微软雅黑" w:cs="微软雅黑" w:hint="eastAsia"/>
          <w:szCs w:val="21"/>
        </w:rPr>
        <w:t>二氧化碳单位%，mmHg 可选。</w:t>
      </w:r>
    </w:p>
    <w:p w:rsidR="00144734" w:rsidRPr="008639A3" w:rsidRDefault="00144734" w:rsidP="00144734">
      <w:pPr>
        <w:adjustRightInd w:val="0"/>
        <w:snapToGrid w:val="0"/>
        <w:rPr>
          <w:rFonts w:ascii="微软雅黑" w:eastAsia="微软雅黑" w:hAnsi="微软雅黑" w:cs="微软雅黑"/>
          <w:szCs w:val="21"/>
        </w:rPr>
      </w:pPr>
      <w:r w:rsidRPr="008639A3">
        <w:rPr>
          <w:rFonts w:ascii="微软雅黑" w:eastAsia="微软雅黑" w:hAnsi="微软雅黑" w:cs="微软雅黑" w:hint="eastAsia"/>
          <w:szCs w:val="21"/>
        </w:rPr>
        <w:t xml:space="preserve">1.5 </w:t>
      </w:r>
      <w:r>
        <w:rPr>
          <w:rFonts w:ascii="微软雅黑" w:eastAsia="微软雅黑" w:hAnsi="微软雅黑" w:cs="微软雅黑" w:hint="eastAsia"/>
          <w:szCs w:val="21"/>
        </w:rPr>
        <w:t>采用非散射红外线气体分析技术。</w:t>
      </w:r>
    </w:p>
    <w:p w:rsidR="00144734" w:rsidRPr="008639A3" w:rsidRDefault="00144734" w:rsidP="00144734">
      <w:pPr>
        <w:adjustRightInd w:val="0"/>
        <w:snapToGrid w:val="0"/>
        <w:rPr>
          <w:rFonts w:ascii="微软雅黑" w:eastAsia="微软雅黑" w:hAnsi="微软雅黑" w:cs="微软雅黑"/>
          <w:szCs w:val="21"/>
        </w:rPr>
      </w:pPr>
      <w:r w:rsidRPr="008639A3">
        <w:rPr>
          <w:rFonts w:ascii="微软雅黑" w:eastAsia="微软雅黑" w:hAnsi="微软雅黑" w:cs="微软雅黑" w:hint="eastAsia"/>
          <w:szCs w:val="21"/>
        </w:rPr>
        <w:t xml:space="preserve">1.6 </w:t>
      </w:r>
      <w:r>
        <w:rPr>
          <w:rFonts w:ascii="微软雅黑" w:eastAsia="微软雅黑" w:hAnsi="微软雅黑" w:cs="微软雅黑" w:hint="eastAsia"/>
          <w:szCs w:val="21"/>
        </w:rPr>
        <w:t>具备声光超限报警和窒息报警。</w:t>
      </w:r>
    </w:p>
    <w:p w:rsidR="00144734" w:rsidRPr="008639A3" w:rsidRDefault="00144734" w:rsidP="00144734">
      <w:pPr>
        <w:adjustRightInd w:val="0"/>
        <w:snapToGrid w:val="0"/>
        <w:rPr>
          <w:rFonts w:ascii="微软雅黑" w:eastAsia="微软雅黑" w:hAnsi="微软雅黑" w:cs="微软雅黑"/>
          <w:szCs w:val="21"/>
        </w:rPr>
      </w:pPr>
      <w:r w:rsidRPr="008639A3">
        <w:rPr>
          <w:rFonts w:ascii="微软雅黑" w:eastAsia="微软雅黑" w:hAnsi="微软雅黑" w:cs="微软雅黑" w:hint="eastAsia"/>
          <w:szCs w:val="21"/>
        </w:rPr>
        <w:t xml:space="preserve">1.7 </w:t>
      </w:r>
      <w:r>
        <w:rPr>
          <w:rFonts w:ascii="微软雅黑" w:eastAsia="微软雅黑" w:hAnsi="微软雅黑" w:cs="微软雅黑" w:hint="eastAsia"/>
          <w:szCs w:val="21"/>
        </w:rPr>
        <w:t>多种方案血氧监测系统,成人、儿童、新生儿均可使用。</w:t>
      </w:r>
    </w:p>
    <w:p w:rsidR="00144734" w:rsidRPr="008639A3" w:rsidRDefault="00144734" w:rsidP="00144734">
      <w:pPr>
        <w:adjustRightInd w:val="0"/>
        <w:snapToGrid w:val="0"/>
        <w:rPr>
          <w:rFonts w:ascii="微软雅黑" w:eastAsia="微软雅黑" w:hAnsi="微软雅黑" w:cs="微软雅黑"/>
          <w:szCs w:val="21"/>
        </w:rPr>
      </w:pPr>
      <w:r w:rsidRPr="008639A3">
        <w:rPr>
          <w:rFonts w:ascii="微软雅黑" w:eastAsia="微软雅黑" w:hAnsi="微软雅黑" w:cs="微软雅黑" w:hint="eastAsia"/>
          <w:szCs w:val="21"/>
        </w:rPr>
        <w:t xml:space="preserve">1.8 </w:t>
      </w:r>
      <w:r>
        <w:rPr>
          <w:rFonts w:ascii="微软雅黑" w:eastAsia="微软雅黑" w:hAnsi="微软雅黑" w:cs="微软雅黑" w:hint="eastAsia"/>
          <w:szCs w:val="21"/>
        </w:rPr>
        <w:t>呼吸末 CO</w:t>
      </w:r>
      <w:r w:rsidRPr="008639A3">
        <w:rPr>
          <w:rFonts w:ascii="微软雅黑" w:eastAsia="微软雅黑" w:hAnsi="微软雅黑" w:cs="微软雅黑" w:hint="eastAsia"/>
          <w:szCs w:val="21"/>
        </w:rPr>
        <w:t>2</w:t>
      </w:r>
      <w:r>
        <w:rPr>
          <w:rFonts w:ascii="微软雅黑" w:eastAsia="微软雅黑" w:hAnsi="微软雅黑" w:cs="微软雅黑" w:hint="eastAsia"/>
          <w:szCs w:val="21"/>
        </w:rPr>
        <w:t xml:space="preserve"> 浓度：</w:t>
      </w:r>
    </w:p>
    <w:p w:rsidR="00144734" w:rsidRDefault="00144734" w:rsidP="00144734">
      <w:pPr>
        <w:snapToGrid w:val="0"/>
        <w:rPr>
          <w:rFonts w:ascii="微软雅黑" w:eastAsia="微软雅黑" w:hAnsi="微软雅黑" w:cs="微软雅黑"/>
          <w:szCs w:val="21"/>
        </w:rPr>
      </w:pPr>
      <w:r>
        <w:rPr>
          <w:rFonts w:ascii="微软雅黑" w:eastAsia="微软雅黑" w:hAnsi="微软雅黑" w:cs="微软雅黑" w:hint="eastAsia"/>
          <w:szCs w:val="21"/>
        </w:rPr>
        <w:t>1.8.1 测量范围：0-99mmHg。</w:t>
      </w:r>
    </w:p>
    <w:p w:rsidR="00144734" w:rsidRDefault="00144734" w:rsidP="00144734">
      <w:pPr>
        <w:snapToGrid w:val="0"/>
        <w:rPr>
          <w:rFonts w:ascii="微软雅黑" w:eastAsia="微软雅黑" w:hAnsi="微软雅黑" w:cs="微软雅黑"/>
          <w:szCs w:val="21"/>
        </w:rPr>
      </w:pPr>
      <w:r>
        <w:rPr>
          <w:rFonts w:ascii="微软雅黑" w:eastAsia="微软雅黑" w:hAnsi="微软雅黑" w:cs="微软雅黑" w:hint="eastAsia"/>
          <w:szCs w:val="21"/>
        </w:rPr>
        <w:t>1.9 呼吸频率: 测量范围：3bpm～150bpm。</w:t>
      </w:r>
    </w:p>
    <w:p w:rsidR="00144734" w:rsidRDefault="00144734" w:rsidP="00144734">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1.10 可连接呼吸机，经颅多普勒，麻醉机和多导睡眠使用。也可在 CPR过程中使用，用于院前，院中及急救车上转运。</w:t>
      </w:r>
    </w:p>
    <w:p w:rsidR="00144734" w:rsidRDefault="00144734" w:rsidP="00144734">
      <w:pPr>
        <w:snapToGrid w:val="0"/>
        <w:ind w:left="525" w:hangingChars="250" w:hanging="525"/>
        <w:rPr>
          <w:rFonts w:ascii="微软雅黑" w:eastAsia="微软雅黑" w:hAnsi="微软雅黑" w:cs="微软雅黑"/>
          <w:szCs w:val="21"/>
        </w:rPr>
      </w:pPr>
      <w:r>
        <w:rPr>
          <w:rFonts w:ascii="微软雅黑" w:eastAsia="微软雅黑" w:hAnsi="微软雅黑" w:cs="微软雅黑" w:hint="eastAsia"/>
          <w:szCs w:val="21"/>
        </w:rPr>
        <w:t>1.11 抽气泵流量可调，其范围：60cc/Min---250cc/Min,并具有自动关闭功能（可设范围：10--30 分钟），避免长时间无呼吸而影响使用寿命。</w:t>
      </w:r>
    </w:p>
    <w:p w:rsidR="00144734" w:rsidRDefault="00144734" w:rsidP="00144734">
      <w:pPr>
        <w:snapToGrid w:val="0"/>
        <w:rPr>
          <w:rFonts w:ascii="微软雅黑" w:eastAsia="微软雅黑" w:hAnsi="微软雅黑" w:cs="微软雅黑"/>
          <w:szCs w:val="21"/>
        </w:rPr>
      </w:pPr>
      <w:r>
        <w:rPr>
          <w:rFonts w:ascii="微软雅黑" w:eastAsia="微软雅黑" w:hAnsi="微软雅黑" w:cs="微软雅黑" w:hint="eastAsia"/>
          <w:szCs w:val="21"/>
        </w:rPr>
        <w:t>1.14 可用手机远程查看数据。</w:t>
      </w:r>
    </w:p>
    <w:p w:rsidR="00144734" w:rsidRPr="00144734" w:rsidRDefault="00144734" w:rsidP="00144734">
      <w:pPr>
        <w:snapToGrid w:val="0"/>
        <w:ind w:left="525" w:hangingChars="250" w:hanging="525"/>
        <w:rPr>
          <w:rFonts w:ascii="微软雅黑" w:eastAsia="微软雅黑" w:hAnsi="微软雅黑" w:cs="微软雅黑"/>
          <w:szCs w:val="21"/>
        </w:rPr>
      </w:pPr>
      <w:r w:rsidRPr="00144734">
        <w:rPr>
          <w:rFonts w:ascii="微软雅黑" w:eastAsia="微软雅黑" w:hAnsi="微软雅黑" w:cs="微软雅黑" w:hint="eastAsia"/>
          <w:szCs w:val="21"/>
        </w:rPr>
        <w:t>2.主要配置要求</w:t>
      </w:r>
    </w:p>
    <w:p w:rsidR="00144734" w:rsidRPr="00144734" w:rsidRDefault="00144734" w:rsidP="00144734">
      <w:pPr>
        <w:snapToGrid w:val="0"/>
        <w:ind w:left="525" w:hangingChars="250" w:hanging="525"/>
        <w:rPr>
          <w:rFonts w:ascii="微软雅黑" w:eastAsia="微软雅黑" w:hAnsi="微软雅黑" w:cs="微软雅黑"/>
          <w:szCs w:val="21"/>
        </w:rPr>
      </w:pPr>
      <w:r w:rsidRPr="00144734">
        <w:rPr>
          <w:rFonts w:ascii="微软雅黑" w:eastAsia="微软雅黑" w:hAnsi="微软雅黑" w:cs="微软雅黑" w:hint="eastAsia"/>
          <w:szCs w:val="21"/>
        </w:rPr>
        <w:t xml:space="preserve">2.1 </w:t>
      </w:r>
      <w:r>
        <w:rPr>
          <w:rFonts w:ascii="微软雅黑" w:eastAsia="微软雅黑" w:hAnsi="微软雅黑" w:cs="微软雅黑" w:hint="eastAsia"/>
          <w:szCs w:val="21"/>
        </w:rPr>
        <w:t>单独蓝牙打印机(内置锂电充满电后可连续打印 450 人以上的检查记录)。打印结果在办公室自然光线条件下保留清晰年限为 10 年（提供字迹年限评估报告），其打印的二氧化碳反应曲线，可用于收费凭证。</w:t>
      </w:r>
    </w:p>
    <w:p w:rsidR="00144734" w:rsidRDefault="00144734" w:rsidP="00144734">
      <w:pPr>
        <w:snapToGrid w:val="0"/>
        <w:ind w:left="525" w:hangingChars="250" w:hanging="525"/>
        <w:rPr>
          <w:rFonts w:ascii="微软雅黑" w:eastAsia="微软雅黑" w:hAnsi="微软雅黑" w:cs="微软雅黑"/>
          <w:szCs w:val="21"/>
        </w:rPr>
      </w:pPr>
      <w:r w:rsidRPr="00144734">
        <w:rPr>
          <w:rFonts w:ascii="微软雅黑" w:eastAsia="微软雅黑" w:hAnsi="微软雅黑" w:cs="微软雅黑" w:hint="eastAsia"/>
          <w:szCs w:val="21"/>
        </w:rPr>
        <w:t xml:space="preserve">2.2 </w:t>
      </w:r>
      <w:r>
        <w:rPr>
          <w:rFonts w:ascii="微软雅黑" w:eastAsia="微软雅黑" w:hAnsi="微软雅黑" w:cs="微软雅黑" w:hint="eastAsia"/>
          <w:szCs w:val="21"/>
        </w:rPr>
        <w:t>可充电的锂电池，电池容量 3.6V,3.0 毫安时, 充满电后可连续工作 8小时以上。电池充满时间：4 小时</w:t>
      </w:r>
    </w:p>
    <w:p w:rsidR="00144734" w:rsidRDefault="00144734" w:rsidP="00144734">
      <w:pPr>
        <w:snapToGrid w:val="0"/>
        <w:ind w:left="525" w:hangingChars="250" w:hanging="525"/>
        <w:rPr>
          <w:rFonts w:ascii="微软雅黑" w:eastAsia="微软雅黑" w:hAnsi="微软雅黑" w:cs="微软雅黑"/>
          <w:szCs w:val="21"/>
        </w:rPr>
      </w:pPr>
      <w:r w:rsidRPr="00144734">
        <w:rPr>
          <w:rFonts w:ascii="微软雅黑" w:eastAsia="微软雅黑" w:hAnsi="微软雅黑" w:cs="微软雅黑" w:hint="eastAsia"/>
          <w:szCs w:val="21"/>
        </w:rPr>
        <w:t>3. 质保期：≥3年</w:t>
      </w:r>
    </w:p>
    <w:p w:rsidR="00DF004B" w:rsidRPr="008639A3" w:rsidRDefault="00DF004B" w:rsidP="00DF004B">
      <w:pPr>
        <w:snapToGrid w:val="0"/>
        <w:rPr>
          <w:rFonts w:ascii="微软雅黑" w:eastAsia="微软雅黑" w:hAnsi="微软雅黑" w:cs="微软雅黑"/>
          <w:szCs w:val="21"/>
        </w:rPr>
      </w:pPr>
    </w:p>
    <w:p w:rsidR="00DF004B" w:rsidRPr="00D73352" w:rsidRDefault="00DF004B" w:rsidP="00DF004B">
      <w:pPr>
        <w:adjustRightInd w:val="0"/>
        <w:snapToGrid w:val="0"/>
        <w:ind w:leftChars="-117" w:left="81" w:hangingChars="109" w:hanging="327"/>
        <w:jc w:val="center"/>
        <w:rPr>
          <w:rFonts w:ascii="微软雅黑" w:eastAsia="微软雅黑" w:hAnsi="微软雅黑" w:cs="微软雅黑"/>
          <w:sz w:val="30"/>
          <w:szCs w:val="30"/>
        </w:rPr>
      </w:pPr>
      <w:r w:rsidRPr="00D73352">
        <w:rPr>
          <w:rFonts w:ascii="微软雅黑" w:eastAsia="微软雅黑" w:hAnsi="微软雅黑" w:cs="微软雅黑" w:hint="eastAsia"/>
          <w:sz w:val="30"/>
          <w:szCs w:val="30"/>
        </w:rPr>
        <w:lastRenderedPageBreak/>
        <w:t>包</w:t>
      </w:r>
      <w:r w:rsidRPr="00D73352">
        <w:rPr>
          <w:rFonts w:ascii="微软雅黑" w:eastAsia="微软雅黑" w:hAnsi="微软雅黑" w:cs="微软雅黑"/>
          <w:sz w:val="30"/>
          <w:szCs w:val="30"/>
        </w:rPr>
        <w:t>六：</w:t>
      </w:r>
      <w:r w:rsidRPr="00D73352">
        <w:rPr>
          <w:rFonts w:ascii="微软雅黑" w:eastAsia="微软雅黑" w:hAnsi="微软雅黑" w:cs="微软雅黑" w:hint="eastAsia"/>
          <w:sz w:val="30"/>
          <w:szCs w:val="30"/>
        </w:rPr>
        <w:t>蒸汽灭菌器</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1. 技术参数</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容积：≥24L;</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材质：夹套和主体均为304不锈钢材质；</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使用寿命：≥8年（16000次循环）；</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设计压力：-0.1/0.3Mpa,设计温度：144℃；</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保温加热方式：主体粘胶纤维保温层，锅璧覆膜式加热膜；</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密封门：门数量≥1；2MM厚304不锈钢材质，电机驱动，一键式侧开门；具有安全联锁装置，医用透明门胶条；</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管路结构：≥3个直动式电磁阀，≥1个注水泵，≥1个循环泵；</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储水装置：内置单水箱，不外排蒸汽可实现汽水内循环，同时一次加水可运行多次程序，水箱容积＞6L；</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控制方式：感应按键式控制，采用PLC控制,模块化设计的专用灭菌器控制器；水质检测功能：检测灭菌使用水质是否满足标准要求，当水质不符合要求时候，显示屏进行提示；拥有一套完善的后台自校准系统，实现压力、温度等系统参数的校准，在不拆分仪器的情况下，使用权限工具可进行现场调节；</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界面显示:≥</w:t>
      </w:r>
      <w:r w:rsidRPr="00144734">
        <w:rPr>
          <w:rFonts w:ascii="微软雅黑" w:eastAsia="微软雅黑" w:hAnsi="微软雅黑" w:cs="微软雅黑"/>
          <w:szCs w:val="21"/>
        </w:rPr>
        <w:t>3.2英寸液晶屏显示，显示温度、压力、报警信息、支持多语言切换；</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记录方式：</w:t>
      </w:r>
      <w:r w:rsidRPr="00144734">
        <w:rPr>
          <w:rFonts w:ascii="微软雅黑" w:eastAsia="微软雅黑" w:hAnsi="微软雅黑" w:cs="微软雅黑"/>
          <w:szCs w:val="21"/>
        </w:rPr>
        <w:t>标配内置微型热敏打印机，在打印机缺纸情况可自动存储六个灭菌流程的数据，当安装打印纸后自动将数据打印出来；</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程序种类：应具备134通用、121通用、B134快速、N134快速、朊病毒、自定义、液体程序、BD&amp;Helix、真空测试、预热程序、干燥程序、清洗程序及自定义程序等组程序；</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主要配置要求</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主机1台</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波纹管1个</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内置热敏打印机1个</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szCs w:val="21"/>
        </w:rPr>
        <w:t>三层托盘</w:t>
      </w:r>
      <w:r w:rsidRPr="00144734">
        <w:rPr>
          <w:rFonts w:ascii="微软雅黑" w:eastAsia="微软雅黑" w:hAnsi="微软雅黑" w:cs="微软雅黑" w:hint="eastAsia"/>
          <w:szCs w:val="21"/>
        </w:rPr>
        <w:t>1个</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szCs w:val="21"/>
        </w:rPr>
        <w:t>排水管</w:t>
      </w:r>
      <w:r w:rsidRPr="00144734">
        <w:rPr>
          <w:rFonts w:ascii="微软雅黑" w:eastAsia="微软雅黑" w:hAnsi="微软雅黑" w:cs="微软雅黑" w:hint="eastAsia"/>
          <w:szCs w:val="21"/>
        </w:rPr>
        <w:t>1</w:t>
      </w:r>
      <w:r w:rsidRPr="00144734">
        <w:rPr>
          <w:rFonts w:ascii="微软雅黑" w:eastAsia="微软雅黑" w:hAnsi="微软雅黑" w:cs="微软雅黑"/>
          <w:szCs w:val="21"/>
        </w:rPr>
        <w:t>根</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取盘器1个</w:t>
      </w:r>
    </w:p>
    <w:p w:rsidR="00144734" w:rsidRPr="00144734" w:rsidRDefault="00144734" w:rsidP="008639A3">
      <w:pPr>
        <w:snapToGrid w:val="0"/>
        <w:ind w:left="630" w:hangingChars="300" w:hanging="630"/>
        <w:rPr>
          <w:rFonts w:ascii="微软雅黑" w:eastAsia="微软雅黑" w:hAnsi="微软雅黑" w:cs="微软雅黑"/>
          <w:szCs w:val="21"/>
        </w:rPr>
      </w:pPr>
      <w:r w:rsidRPr="00144734">
        <w:rPr>
          <w:rFonts w:ascii="微软雅黑" w:eastAsia="微软雅黑" w:hAnsi="微软雅黑" w:cs="微软雅黑" w:hint="eastAsia"/>
          <w:szCs w:val="21"/>
        </w:rPr>
        <w:t>3. 质保期：≥3年</w:t>
      </w:r>
    </w:p>
    <w:p w:rsidR="00DF004B" w:rsidRDefault="00DF004B" w:rsidP="00DF004B">
      <w:pPr>
        <w:pStyle w:val="Default"/>
        <w:snapToGrid w:val="0"/>
        <w:rPr>
          <w:rFonts w:ascii="微软雅黑" w:eastAsia="微软雅黑" w:hAnsi="微软雅黑" w:cs="微软雅黑"/>
          <w:b/>
          <w:color w:val="auto"/>
        </w:rPr>
      </w:pPr>
    </w:p>
    <w:p w:rsidR="001A43E7" w:rsidRDefault="001A43E7">
      <w:pPr>
        <w:widowControl/>
        <w:jc w:val="left"/>
        <w:rPr>
          <w:rFonts w:ascii="宋体" w:eastAsia="宋体" w:hAnsi="宋体"/>
          <w:b/>
          <w:bCs/>
          <w:sz w:val="32"/>
          <w:szCs w:val="32"/>
        </w:rPr>
      </w:pPr>
    </w:p>
    <w:p w:rsidR="008639A3" w:rsidRDefault="008639A3">
      <w:pPr>
        <w:widowControl/>
        <w:jc w:val="left"/>
        <w:rPr>
          <w:rFonts w:ascii="宋体" w:eastAsia="宋体" w:hAnsi="宋体"/>
          <w:b/>
          <w:bCs/>
          <w:sz w:val="32"/>
          <w:szCs w:val="32"/>
        </w:rPr>
      </w:pPr>
    </w:p>
    <w:p w:rsidR="008639A3" w:rsidRDefault="008639A3">
      <w:pPr>
        <w:widowControl/>
        <w:jc w:val="left"/>
        <w:rPr>
          <w:rFonts w:ascii="宋体" w:eastAsia="宋体" w:hAnsi="宋体"/>
          <w:b/>
          <w:bCs/>
          <w:sz w:val="32"/>
          <w:szCs w:val="32"/>
        </w:rPr>
      </w:pPr>
    </w:p>
    <w:p w:rsidR="008639A3" w:rsidRDefault="008639A3">
      <w:pPr>
        <w:widowControl/>
        <w:jc w:val="left"/>
        <w:rPr>
          <w:rFonts w:ascii="宋体" w:eastAsia="宋体" w:hAnsi="宋体"/>
          <w:b/>
          <w:bCs/>
          <w:sz w:val="32"/>
          <w:szCs w:val="32"/>
        </w:rPr>
      </w:pPr>
    </w:p>
    <w:p w:rsidR="008639A3" w:rsidRDefault="008639A3">
      <w:pPr>
        <w:widowControl/>
        <w:jc w:val="left"/>
        <w:rPr>
          <w:rFonts w:ascii="宋体" w:eastAsia="宋体" w:hAnsi="宋体"/>
          <w:b/>
          <w:bCs/>
          <w:sz w:val="32"/>
          <w:szCs w:val="32"/>
        </w:rPr>
      </w:pP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项目编号：CQJYSB2024</w:t>
      </w:r>
      <w:r w:rsidR="00EE63F0" w:rsidRPr="00645F1A">
        <w:rPr>
          <w:rFonts w:ascii="宋体" w:eastAsia="宋体" w:hAnsi="宋体" w:hint="eastAsia"/>
          <w:sz w:val="28"/>
          <w:szCs w:val="28"/>
        </w:rPr>
        <w:t>-0</w:t>
      </w:r>
      <w:r w:rsidR="00ED3B56">
        <w:rPr>
          <w:rFonts w:ascii="宋体" w:eastAsia="宋体" w:hAnsi="宋体"/>
          <w:sz w:val="28"/>
          <w:szCs w:val="28"/>
        </w:rPr>
        <w:t>10</w:t>
      </w:r>
      <w:r w:rsidR="0096604D">
        <w:rPr>
          <w:rFonts w:ascii="宋体" w:eastAsia="宋体" w:hAnsi="宋体" w:hint="eastAsia"/>
          <w:sz w:val="28"/>
          <w:szCs w:val="28"/>
        </w:rPr>
        <w:t>第</w:t>
      </w:r>
      <w:r w:rsidR="00815C4D">
        <w:rPr>
          <w:rFonts w:ascii="宋体" w:eastAsia="宋体" w:hAnsi="宋体" w:hint="eastAsia"/>
          <w:sz w:val="28"/>
          <w:szCs w:val="28"/>
        </w:rPr>
        <w:t>四</w:t>
      </w:r>
      <w:bookmarkStart w:id="0" w:name="_GoBack"/>
      <w:bookmarkEnd w:id="0"/>
      <w:r w:rsidR="00ED3B56">
        <w:rPr>
          <w:rFonts w:ascii="宋体" w:eastAsia="宋体" w:hAnsi="宋体"/>
          <w:sz w:val="28"/>
          <w:szCs w:val="28"/>
        </w:rPr>
        <w:t>次</w:t>
      </w:r>
      <w:r w:rsidR="002C0703" w:rsidRPr="00645F1A">
        <w:rPr>
          <w:rFonts w:ascii="宋体" w:eastAsia="宋体" w:hAnsi="宋体"/>
          <w:sz w:val="28"/>
          <w:szCs w:val="28"/>
        </w:rPr>
        <w:t xml:space="preserve">  </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2C0703" w:rsidRPr="00645F1A">
        <w:rPr>
          <w:rFonts w:ascii="宋体" w:eastAsia="宋体" w:hAnsi="宋体" w:hint="eastAsia"/>
          <w:sz w:val="28"/>
          <w:szCs w:val="28"/>
        </w:rPr>
        <w:t>(只写</w:t>
      </w:r>
      <w:r w:rsidR="002C0703" w:rsidRPr="00645F1A">
        <w:rPr>
          <w:rFonts w:ascii="宋体" w:eastAsia="宋体" w:hAnsi="宋体"/>
          <w:sz w:val="28"/>
          <w:szCs w:val="28"/>
        </w:rPr>
        <w:t>所投</w:t>
      </w:r>
      <w:r w:rsidR="002C0703" w:rsidRPr="00645F1A">
        <w:rPr>
          <w:rFonts w:ascii="宋体" w:eastAsia="宋体" w:hAnsi="宋体" w:hint="eastAsia"/>
          <w:sz w:val="28"/>
          <w:szCs w:val="28"/>
        </w:rPr>
        <w:t>产品名称)</w:t>
      </w:r>
      <w:r w:rsidR="00163CF2"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Pr="00645F1A">
        <w:rPr>
          <w:rFonts w:ascii="宋体" w:eastAsia="宋体" w:hAnsi="宋体"/>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645F1A" w:rsidRDefault="003F6822" w:rsidP="003F6822">
      <w:pPr>
        <w:widowControl/>
        <w:jc w:val="left"/>
        <w:rPr>
          <w:rFonts w:asciiTheme="minorEastAsia" w:hAnsiTheme="minorEastAsia"/>
          <w:szCs w:val="28"/>
        </w:rPr>
      </w:pPr>
      <w:r w:rsidRPr="00645F1A">
        <w:rPr>
          <w:rFonts w:ascii="宋体" w:eastAsia="宋体" w:hAnsi="宋体"/>
          <w:szCs w:val="21"/>
        </w:rPr>
        <w:br w:type="page"/>
      </w:r>
      <w:r w:rsidRPr="00645F1A">
        <w:rPr>
          <w:rFonts w:asciiTheme="minorEastAsia" w:hAnsiTheme="minorEastAsia" w:hint="eastAsia"/>
          <w:szCs w:val="28"/>
        </w:rPr>
        <w:lastRenderedPageBreak/>
        <w:t>（二）、技术偏离表</w:t>
      </w:r>
    </w:p>
    <w:p w:rsidR="003F6822" w:rsidRPr="00645F1A" w:rsidRDefault="003F6822" w:rsidP="003F6822">
      <w:pPr>
        <w:widowControl/>
        <w:jc w:val="left"/>
        <w:rPr>
          <w:rFonts w:ascii="宋体" w:eastAsia="宋体" w:hAnsi="宋体"/>
          <w:szCs w:val="21"/>
        </w:rPr>
      </w:pPr>
    </w:p>
    <w:p w:rsidR="003F6822" w:rsidRPr="00645F1A" w:rsidRDefault="003F6822" w:rsidP="00AA0A61">
      <w:pPr>
        <w:rPr>
          <w:rFonts w:ascii="宋体" w:eastAsia="宋体" w:hAnsi="宋体"/>
          <w:szCs w:val="21"/>
        </w:rPr>
      </w:pPr>
      <w:r w:rsidRPr="00645F1A">
        <w:rPr>
          <w:rFonts w:ascii="宋体" w:eastAsia="宋体" w:hAnsi="宋体" w:hint="eastAsia"/>
          <w:szCs w:val="21"/>
        </w:rPr>
        <w:t>采购项目名称：</w:t>
      </w:r>
    </w:p>
    <w:p w:rsidR="003F6822" w:rsidRPr="00645F1A"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645F1A" w:rsidTr="00F118BD">
        <w:trPr>
          <w:trHeight w:val="42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8"/>
            <w:r w:rsidRPr="00645F1A">
              <w:rPr>
                <w:rFonts w:asciiTheme="minorEastAsia" w:hAnsiTheme="minorEastAsia" w:hint="eastAsia"/>
                <w:szCs w:val="21"/>
              </w:rPr>
              <w:t>序号</w:t>
            </w:r>
            <w:bookmarkEnd w:id="1"/>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69"/>
            <w:r w:rsidRPr="00645F1A">
              <w:rPr>
                <w:rFonts w:asciiTheme="minorEastAsia" w:hAnsiTheme="minorEastAsia" w:hint="eastAsia"/>
                <w:szCs w:val="21"/>
              </w:rPr>
              <w:t>采购要求</w:t>
            </w:r>
            <w:bookmarkEnd w:id="2"/>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0"/>
            <w:r w:rsidRPr="00645F1A">
              <w:rPr>
                <w:rFonts w:asciiTheme="minorEastAsia" w:hAnsiTheme="minorEastAsia" w:hint="eastAsia"/>
                <w:szCs w:val="21"/>
              </w:rPr>
              <w:t>竞标应答</w:t>
            </w:r>
            <w:bookmarkEnd w:id="3"/>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4" w:name="_Toc389726171"/>
            <w:r w:rsidRPr="00645F1A">
              <w:rPr>
                <w:rFonts w:asciiTheme="minorEastAsia" w:hAnsiTheme="minorEastAsia" w:hint="eastAsia"/>
                <w:szCs w:val="21"/>
              </w:rPr>
              <w:t>差异说明</w:t>
            </w:r>
            <w:bookmarkEnd w:id="4"/>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645F1A" w:rsidRDefault="003F6822" w:rsidP="00AA0A61">
      <w:pPr>
        <w:rPr>
          <w:rFonts w:ascii="宋体" w:eastAsia="宋体" w:hAnsi="宋体"/>
          <w:szCs w:val="21"/>
        </w:rPr>
      </w:pPr>
    </w:p>
    <w:p w:rsidR="003F6822" w:rsidRPr="00645F1A" w:rsidRDefault="003F6822" w:rsidP="003F6822">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w:t>
      </w:r>
      <w:r w:rsidRPr="00645F1A">
        <w:rPr>
          <w:rFonts w:asciiTheme="minorEastAsia" w:hAnsiTheme="minorEastAsia" w:hint="eastAsia"/>
          <w:sz w:val="24"/>
          <w:szCs w:val="24"/>
        </w:rPr>
        <w:t>.</w:t>
      </w:r>
      <w:r w:rsidRPr="00645F1A">
        <w:rPr>
          <w:rFonts w:asciiTheme="minorEastAsia" w:hAnsiTheme="minorEastAsia"/>
          <w:sz w:val="24"/>
          <w:szCs w:val="24"/>
        </w:rPr>
        <w:t>1</w:t>
      </w:r>
      <w:r w:rsidRPr="00645F1A">
        <w:rPr>
          <w:rFonts w:asciiTheme="minorEastAsia" w:hAnsiTheme="minorEastAsia" w:hint="eastAsia"/>
          <w:sz w:val="24"/>
          <w:szCs w:val="24"/>
        </w:rPr>
        <w:t>本表即为对本项目“第二篇  采购项目需求”中所列技术要求进行比较和响应；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hint="eastAsia"/>
          <w:sz w:val="24"/>
          <w:szCs w:val="24"/>
        </w:rPr>
        <w:t>2.</w:t>
      </w:r>
      <w:r w:rsidRPr="00645F1A">
        <w:rPr>
          <w:rFonts w:asciiTheme="minorEastAsia" w:hAnsiTheme="minorEastAsia"/>
          <w:sz w:val="24"/>
          <w:szCs w:val="24"/>
        </w:rPr>
        <w:t>2</w:t>
      </w:r>
      <w:r w:rsidRPr="00645F1A">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2.3</w:t>
      </w:r>
      <w:r w:rsidRPr="00645F1A">
        <w:rPr>
          <w:rFonts w:asciiTheme="minorEastAsia" w:hAnsiTheme="minorEastAsia" w:hint="eastAsia"/>
          <w:sz w:val="24"/>
          <w:szCs w:val="24"/>
        </w:rPr>
        <w:t>该表可扩展；</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2.4</w:t>
      </w:r>
      <w:r w:rsidRPr="00645F1A">
        <w:rPr>
          <w:rFonts w:asciiTheme="minorEastAsia" w:hAnsiTheme="minorEastAsia"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D2" w:rsidRDefault="009C5DD2" w:rsidP="003046A7">
      <w:r>
        <w:separator/>
      </w:r>
    </w:p>
  </w:endnote>
  <w:endnote w:type="continuationSeparator" w:id="0">
    <w:p w:rsidR="009C5DD2" w:rsidRDefault="009C5DD2"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D2" w:rsidRDefault="009C5DD2" w:rsidP="003046A7">
      <w:r>
        <w:separator/>
      </w:r>
    </w:p>
  </w:footnote>
  <w:footnote w:type="continuationSeparator" w:id="0">
    <w:p w:rsidR="009C5DD2" w:rsidRDefault="009C5DD2"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lvlText w:val="%1."/>
      <w:lvlJc w:val="left"/>
      <w:pPr>
        <w:tabs>
          <w:tab w:val="left" w:pos="312"/>
        </w:tabs>
      </w:pPr>
    </w:lvl>
  </w:abstractNum>
  <w:abstractNum w:abstractNumId="2" w15:restartNumberingAfterBreak="0">
    <w:nsid w:val="00000004"/>
    <w:multiLevelType w:val="singleLevel"/>
    <w:tmpl w:val="00000004"/>
    <w:lvl w:ilvl="0">
      <w:start w:val="1"/>
      <w:numFmt w:val="decimal"/>
      <w:lvlText w:val="%1."/>
      <w:lvlJc w:val="left"/>
      <w:pPr>
        <w:tabs>
          <w:tab w:val="left" w:pos="312"/>
        </w:tabs>
      </w:pPr>
    </w:lvl>
  </w:abstractNum>
  <w:abstractNum w:abstractNumId="3" w15:restartNumberingAfterBreak="0">
    <w:nsid w:val="0F453ED8"/>
    <w:multiLevelType w:val="singleLevel"/>
    <w:tmpl w:val="0F453ED8"/>
    <w:lvl w:ilvl="0">
      <w:start w:val="1"/>
      <w:numFmt w:val="decimal"/>
      <w:lvlText w:val="%1."/>
      <w:lvlJc w:val="left"/>
      <w:pPr>
        <w:tabs>
          <w:tab w:val="left" w:pos="312"/>
        </w:tabs>
      </w:pPr>
    </w:lvl>
  </w:abstractNum>
  <w:abstractNum w:abstractNumId="4" w15:restartNumberingAfterBreak="0">
    <w:nsid w:val="2CE4523F"/>
    <w:multiLevelType w:val="singleLevel"/>
    <w:tmpl w:val="0F453ED8"/>
    <w:lvl w:ilvl="0">
      <w:start w:val="1"/>
      <w:numFmt w:val="decimal"/>
      <w:lvlText w:val="%1."/>
      <w:lvlJc w:val="left"/>
      <w:pPr>
        <w:tabs>
          <w:tab w:val="left" w:pos="312"/>
        </w:tabs>
      </w:pPr>
    </w:lvl>
  </w:abstractNum>
  <w:abstractNum w:abstractNumId="5" w15:restartNumberingAfterBreak="0">
    <w:nsid w:val="548E2227"/>
    <w:multiLevelType w:val="singleLevel"/>
    <w:tmpl w:val="00000000"/>
    <w:lvl w:ilvl="0">
      <w:start w:val="1"/>
      <w:numFmt w:val="decimal"/>
      <w:suff w:val="space"/>
      <w:lvlText w:val="%1."/>
      <w:lvlJc w:val="left"/>
    </w:lvl>
  </w:abstractNum>
  <w:abstractNum w:abstractNumId="6" w15:restartNumberingAfterBreak="0">
    <w:nsid w:val="6327B509"/>
    <w:multiLevelType w:val="singleLevel"/>
    <w:tmpl w:val="6327B509"/>
    <w:lvl w:ilvl="0">
      <w:start w:val="2"/>
      <w:numFmt w:val="decimal"/>
      <w:lvlText w:val="%1."/>
      <w:lvlJc w:val="left"/>
      <w:pPr>
        <w:tabs>
          <w:tab w:val="left" w:pos="312"/>
        </w:tabs>
      </w:pPr>
    </w:lvl>
  </w:abstractNum>
  <w:abstractNum w:abstractNumId="7"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8"/>
  </w:num>
  <w:num w:numId="4">
    <w:abstractNumId w:val="0"/>
  </w:num>
  <w:num w:numId="5">
    <w:abstractNumId w:val="7"/>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2034C"/>
    <w:rsid w:val="00045FF0"/>
    <w:rsid w:val="000924DC"/>
    <w:rsid w:val="00093C43"/>
    <w:rsid w:val="000D077C"/>
    <w:rsid w:val="000F1488"/>
    <w:rsid w:val="00110067"/>
    <w:rsid w:val="00123271"/>
    <w:rsid w:val="00127747"/>
    <w:rsid w:val="00127A4F"/>
    <w:rsid w:val="00144734"/>
    <w:rsid w:val="001518AB"/>
    <w:rsid w:val="00163CF2"/>
    <w:rsid w:val="00167E2A"/>
    <w:rsid w:val="001734DA"/>
    <w:rsid w:val="00194CF7"/>
    <w:rsid w:val="001A43E7"/>
    <w:rsid w:val="00206685"/>
    <w:rsid w:val="002929A0"/>
    <w:rsid w:val="002A0D84"/>
    <w:rsid w:val="002C0703"/>
    <w:rsid w:val="002D084A"/>
    <w:rsid w:val="002F10BD"/>
    <w:rsid w:val="00302D0E"/>
    <w:rsid w:val="003046A7"/>
    <w:rsid w:val="003436FB"/>
    <w:rsid w:val="00354718"/>
    <w:rsid w:val="00372C88"/>
    <w:rsid w:val="003A6F36"/>
    <w:rsid w:val="003F0A5C"/>
    <w:rsid w:val="003F1DA1"/>
    <w:rsid w:val="003F6822"/>
    <w:rsid w:val="00414145"/>
    <w:rsid w:val="004155EB"/>
    <w:rsid w:val="004218FF"/>
    <w:rsid w:val="004366FF"/>
    <w:rsid w:val="00443D3B"/>
    <w:rsid w:val="00481FB2"/>
    <w:rsid w:val="004850DB"/>
    <w:rsid w:val="004A7C8D"/>
    <w:rsid w:val="004C4EDA"/>
    <w:rsid w:val="004E55B5"/>
    <w:rsid w:val="005118D3"/>
    <w:rsid w:val="00524A2D"/>
    <w:rsid w:val="00561E23"/>
    <w:rsid w:val="005735F6"/>
    <w:rsid w:val="005D579C"/>
    <w:rsid w:val="005D621B"/>
    <w:rsid w:val="006101AE"/>
    <w:rsid w:val="00635573"/>
    <w:rsid w:val="00645F1A"/>
    <w:rsid w:val="00655813"/>
    <w:rsid w:val="00664415"/>
    <w:rsid w:val="00664706"/>
    <w:rsid w:val="006776B8"/>
    <w:rsid w:val="00685BBD"/>
    <w:rsid w:val="0069221F"/>
    <w:rsid w:val="006A1D21"/>
    <w:rsid w:val="006B01D5"/>
    <w:rsid w:val="006C75D3"/>
    <w:rsid w:val="006F1B07"/>
    <w:rsid w:val="006F4E0F"/>
    <w:rsid w:val="0070647B"/>
    <w:rsid w:val="00711047"/>
    <w:rsid w:val="00737AAF"/>
    <w:rsid w:val="00750164"/>
    <w:rsid w:val="0075638B"/>
    <w:rsid w:val="007C41EC"/>
    <w:rsid w:val="007E3F1F"/>
    <w:rsid w:val="00801451"/>
    <w:rsid w:val="00801DEE"/>
    <w:rsid w:val="00806D86"/>
    <w:rsid w:val="00815C4D"/>
    <w:rsid w:val="00826C85"/>
    <w:rsid w:val="00857455"/>
    <w:rsid w:val="008639A3"/>
    <w:rsid w:val="00873EE1"/>
    <w:rsid w:val="008D05BB"/>
    <w:rsid w:val="009021B0"/>
    <w:rsid w:val="00907EEF"/>
    <w:rsid w:val="0092330A"/>
    <w:rsid w:val="0092753D"/>
    <w:rsid w:val="0093708D"/>
    <w:rsid w:val="009479F2"/>
    <w:rsid w:val="00954B7B"/>
    <w:rsid w:val="0096604D"/>
    <w:rsid w:val="009710E3"/>
    <w:rsid w:val="009728FE"/>
    <w:rsid w:val="009A0791"/>
    <w:rsid w:val="009A48DA"/>
    <w:rsid w:val="009A63C4"/>
    <w:rsid w:val="009B5196"/>
    <w:rsid w:val="009C5DD2"/>
    <w:rsid w:val="009D2827"/>
    <w:rsid w:val="00A45FCB"/>
    <w:rsid w:val="00AA0A61"/>
    <w:rsid w:val="00AC17F1"/>
    <w:rsid w:val="00AC4C3A"/>
    <w:rsid w:val="00AD629C"/>
    <w:rsid w:val="00AF039A"/>
    <w:rsid w:val="00B13121"/>
    <w:rsid w:val="00B62CEB"/>
    <w:rsid w:val="00B6770D"/>
    <w:rsid w:val="00B76B22"/>
    <w:rsid w:val="00BA5BBA"/>
    <w:rsid w:val="00BD5882"/>
    <w:rsid w:val="00C353D1"/>
    <w:rsid w:val="00C37058"/>
    <w:rsid w:val="00C73D3F"/>
    <w:rsid w:val="00CC58F4"/>
    <w:rsid w:val="00D41042"/>
    <w:rsid w:val="00D546B0"/>
    <w:rsid w:val="00D62AF0"/>
    <w:rsid w:val="00D66A0F"/>
    <w:rsid w:val="00D67A50"/>
    <w:rsid w:val="00D72A59"/>
    <w:rsid w:val="00D73352"/>
    <w:rsid w:val="00D80947"/>
    <w:rsid w:val="00D8398A"/>
    <w:rsid w:val="00DB11F3"/>
    <w:rsid w:val="00DB588C"/>
    <w:rsid w:val="00DF004B"/>
    <w:rsid w:val="00E208AC"/>
    <w:rsid w:val="00E272D7"/>
    <w:rsid w:val="00E277C5"/>
    <w:rsid w:val="00E433A2"/>
    <w:rsid w:val="00E44A95"/>
    <w:rsid w:val="00E865F0"/>
    <w:rsid w:val="00EA7392"/>
    <w:rsid w:val="00EB6AC8"/>
    <w:rsid w:val="00EC27BA"/>
    <w:rsid w:val="00ED3B56"/>
    <w:rsid w:val="00ED6CD3"/>
    <w:rsid w:val="00EE5B24"/>
    <w:rsid w:val="00EE63F0"/>
    <w:rsid w:val="00EF33FC"/>
    <w:rsid w:val="00F118BD"/>
    <w:rsid w:val="00F15FE1"/>
    <w:rsid w:val="00F22383"/>
    <w:rsid w:val="00F33C58"/>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5E84"/>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paragraph" w:styleId="aa">
    <w:name w:val="Normal (Web)"/>
    <w:basedOn w:val="a"/>
    <w:qFormat/>
    <w:rsid w:val="00144734"/>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22</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107</cp:revision>
  <dcterms:created xsi:type="dcterms:W3CDTF">2024-09-23T00:29:00Z</dcterms:created>
  <dcterms:modified xsi:type="dcterms:W3CDTF">2024-12-24T02:31:00Z</dcterms:modified>
</cp:coreProperties>
</file>