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C6" w:rsidRDefault="008A670F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0"/>
          <w:szCs w:val="30"/>
        </w:rPr>
        <w:t>日程安排表</w:t>
      </w:r>
    </w:p>
    <w:tbl>
      <w:tblPr>
        <w:tblW w:w="102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42"/>
        <w:gridCol w:w="3908"/>
        <w:gridCol w:w="2552"/>
        <w:gridCol w:w="1276"/>
        <w:gridCol w:w="1418"/>
      </w:tblGrid>
      <w:tr w:rsidR="00BD5DC6" w:rsidTr="00630FCF">
        <w:trPr>
          <w:trHeight w:val="90"/>
        </w:trPr>
        <w:tc>
          <w:tcPr>
            <w:tcW w:w="5050" w:type="dxa"/>
            <w:gridSpan w:val="2"/>
            <w:noWrap/>
            <w:vAlign w:val="center"/>
          </w:tcPr>
          <w:bookmarkEnd w:id="0"/>
          <w:p w:rsidR="00BD5DC6" w:rsidRDefault="008A67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讲授题目</w:t>
            </w:r>
          </w:p>
        </w:tc>
        <w:tc>
          <w:tcPr>
            <w:tcW w:w="2552" w:type="dxa"/>
            <w:noWrap/>
            <w:vAlign w:val="center"/>
          </w:tcPr>
          <w:p w:rsidR="00BD5DC6" w:rsidRDefault="008A67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授课教师</w:t>
            </w:r>
          </w:p>
        </w:tc>
        <w:tc>
          <w:tcPr>
            <w:tcW w:w="1276" w:type="dxa"/>
            <w:noWrap/>
            <w:vAlign w:val="center"/>
          </w:tcPr>
          <w:p w:rsidR="00BD5DC6" w:rsidRDefault="00630F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418" w:type="dxa"/>
            <w:noWrap/>
            <w:vAlign w:val="center"/>
          </w:tcPr>
          <w:p w:rsidR="00BD5DC6" w:rsidRDefault="008A67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</w:t>
            </w:r>
          </w:p>
          <w:p w:rsidR="00BD5DC6" w:rsidRDefault="008A670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方法</w:t>
            </w:r>
          </w:p>
        </w:tc>
      </w:tr>
      <w:tr w:rsidR="00931B4E" w:rsidTr="00630FCF">
        <w:trPr>
          <w:trHeight w:val="90"/>
        </w:trPr>
        <w:tc>
          <w:tcPr>
            <w:tcW w:w="1142" w:type="dxa"/>
            <w:vMerge w:val="restart"/>
            <w:noWrap/>
            <w:vAlign w:val="center"/>
          </w:tcPr>
          <w:p w:rsidR="00931B4E" w:rsidRDefault="00931B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12月24日（</w:t>
            </w:r>
            <w:r w:rsidR="00BA62D5">
              <w:rPr>
                <w:rFonts w:ascii="宋体" w:hAnsi="宋体" w:cs="仿宋" w:hint="eastAsia"/>
                <w:b/>
                <w:bCs/>
                <w:sz w:val="24"/>
              </w:rPr>
              <w:t>9:00-17:00</w:t>
            </w:r>
            <w:r w:rsidR="00BA62D5">
              <w:rPr>
                <w:rFonts w:ascii="宋体" w:hAnsi="宋体" w:cs="仿宋"/>
                <w:b/>
                <w:bCs/>
                <w:sz w:val="24"/>
              </w:rPr>
              <w:t>）</w:t>
            </w:r>
          </w:p>
          <w:p w:rsidR="00931B4E" w:rsidRDefault="00931B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931B4E" w:rsidRDefault="00931B4E" w:rsidP="00C119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931B4E" w:rsidRPr="00C4180A" w:rsidRDefault="00931B4E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颈椎病经筋失衡机制的探讨与非药物疗法</w:t>
            </w:r>
          </w:p>
        </w:tc>
        <w:tc>
          <w:tcPr>
            <w:tcW w:w="2552" w:type="dxa"/>
            <w:noWrap/>
            <w:vAlign w:val="center"/>
          </w:tcPr>
          <w:p w:rsidR="00931B4E" w:rsidRPr="00C4180A" w:rsidRDefault="00931B4E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姚丽君</w:t>
            </w:r>
          </w:p>
        </w:tc>
        <w:tc>
          <w:tcPr>
            <w:tcW w:w="1276" w:type="dxa"/>
            <w:noWrap/>
            <w:vAlign w:val="center"/>
          </w:tcPr>
          <w:p w:rsidR="00931B4E" w:rsidRDefault="00630FCF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9:00-10:00</w:t>
            </w:r>
          </w:p>
        </w:tc>
        <w:tc>
          <w:tcPr>
            <w:tcW w:w="1418" w:type="dxa"/>
            <w:noWrap/>
            <w:vAlign w:val="center"/>
          </w:tcPr>
          <w:p w:rsidR="00931B4E" w:rsidRDefault="00931B4E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931B4E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931B4E" w:rsidRDefault="00931B4E" w:rsidP="00C119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931B4E" w:rsidRPr="00C4180A" w:rsidRDefault="00931B4E" w:rsidP="009264F1">
            <w:pPr>
              <w:widowControl/>
              <w:shd w:val="clear" w:color="auto" w:fill="FFFFFF"/>
              <w:spacing w:line="525" w:lineRule="atLeast"/>
              <w:jc w:val="center"/>
              <w:textAlignment w:val="center"/>
              <w:outlineLvl w:val="0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项痹的辩证施治</w:t>
            </w:r>
            <w:r w:rsidR="00692667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与中医诊疗特色</w:t>
            </w:r>
          </w:p>
        </w:tc>
        <w:tc>
          <w:tcPr>
            <w:tcW w:w="2552" w:type="dxa"/>
            <w:noWrap/>
            <w:vAlign w:val="center"/>
          </w:tcPr>
          <w:p w:rsidR="00931B4E" w:rsidRDefault="00931B4E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重庆市中医院  王竹行</w:t>
            </w:r>
          </w:p>
        </w:tc>
        <w:tc>
          <w:tcPr>
            <w:tcW w:w="1276" w:type="dxa"/>
            <w:noWrap/>
            <w:vAlign w:val="center"/>
          </w:tcPr>
          <w:p w:rsidR="00931B4E" w:rsidRDefault="00630FCF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10:00-11:00</w:t>
            </w:r>
          </w:p>
        </w:tc>
        <w:tc>
          <w:tcPr>
            <w:tcW w:w="1418" w:type="dxa"/>
            <w:noWrap/>
            <w:vAlign w:val="center"/>
          </w:tcPr>
          <w:p w:rsidR="00931B4E" w:rsidRDefault="00931B4E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931B4E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931B4E" w:rsidRDefault="00931B4E" w:rsidP="00C119F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931B4E" w:rsidRPr="00C4180A" w:rsidRDefault="004D73DD" w:rsidP="00F8490A">
            <w:pPr>
              <w:widowControl/>
              <w:shd w:val="clear" w:color="auto" w:fill="FFFFFF"/>
              <w:spacing w:line="240" w:lineRule="exact"/>
              <w:jc w:val="center"/>
              <w:textAlignment w:val="center"/>
              <w:outlineLvl w:val="0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hyperlink r:id="rId6" w:tgtFrame="_blank" w:history="1">
              <w:r w:rsidR="00F8490A" w:rsidRPr="00F8490A">
                <w:rPr>
                  <w:rFonts w:ascii="微软雅黑" w:eastAsia="微软雅黑" w:hAnsi="微软雅黑" w:cs="微软雅黑"/>
                  <w:color w:val="000000"/>
                  <w:szCs w:val="21"/>
                  <w:shd w:val="clear" w:color="auto" w:fill="FFFFFF"/>
                </w:rPr>
                <w:t>基于颈椎</w:t>
              </w:r>
              <w:r w:rsidR="005832A7">
                <w:rPr>
                  <w:rFonts w:ascii="微软雅黑" w:eastAsia="微软雅黑" w:hAnsi="微软雅黑" w:cs="微软雅黑" w:hint="eastAsia"/>
                  <w:color w:val="000000"/>
                  <w:szCs w:val="21"/>
                  <w:shd w:val="clear" w:color="auto" w:fill="FFFFFF"/>
                </w:rPr>
                <w:t>疾</w:t>
              </w:r>
              <w:r w:rsidR="00F8490A" w:rsidRPr="00F8490A">
                <w:rPr>
                  <w:rFonts w:ascii="微软雅黑" w:eastAsia="微软雅黑" w:hAnsi="微软雅黑" w:cs="微软雅黑"/>
                  <w:color w:val="000000"/>
                  <w:szCs w:val="21"/>
                  <w:shd w:val="clear" w:color="auto" w:fill="FFFFFF"/>
                </w:rPr>
                <w:t>病疗效分析论颈椎病症状改善与影像学的相关性</w:t>
              </w:r>
            </w:hyperlink>
          </w:p>
        </w:tc>
        <w:tc>
          <w:tcPr>
            <w:tcW w:w="2552" w:type="dxa"/>
            <w:noWrap/>
            <w:vAlign w:val="center"/>
          </w:tcPr>
          <w:p w:rsidR="00931B4E" w:rsidRPr="00C4180A" w:rsidRDefault="00F8490A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刘玉刚</w:t>
            </w:r>
          </w:p>
        </w:tc>
        <w:tc>
          <w:tcPr>
            <w:tcW w:w="1276" w:type="dxa"/>
            <w:noWrap/>
            <w:vAlign w:val="center"/>
          </w:tcPr>
          <w:p w:rsidR="00931B4E" w:rsidRDefault="00630FCF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11:00-12:00</w:t>
            </w:r>
          </w:p>
        </w:tc>
        <w:tc>
          <w:tcPr>
            <w:tcW w:w="1418" w:type="dxa"/>
            <w:noWrap/>
            <w:vAlign w:val="center"/>
          </w:tcPr>
          <w:p w:rsidR="00931B4E" w:rsidRDefault="00F8490A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931B4E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931B4E" w:rsidRDefault="00931B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931B4E" w:rsidRDefault="00931B4E" w:rsidP="00C3553C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颈椎病的推拿手法技巧</w:t>
            </w:r>
          </w:p>
        </w:tc>
        <w:tc>
          <w:tcPr>
            <w:tcW w:w="2552" w:type="dxa"/>
            <w:noWrap/>
            <w:vAlign w:val="center"/>
          </w:tcPr>
          <w:p w:rsidR="00931B4E" w:rsidRPr="00C4180A" w:rsidRDefault="00931B4E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重庆市北碚中医院 冯启廷</w:t>
            </w:r>
          </w:p>
        </w:tc>
        <w:tc>
          <w:tcPr>
            <w:tcW w:w="1276" w:type="dxa"/>
            <w:noWrap/>
            <w:vAlign w:val="center"/>
          </w:tcPr>
          <w:p w:rsidR="00931B4E" w:rsidRDefault="00630FCF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14:00-15:00</w:t>
            </w:r>
          </w:p>
        </w:tc>
        <w:tc>
          <w:tcPr>
            <w:tcW w:w="1418" w:type="dxa"/>
            <w:noWrap/>
            <w:vAlign w:val="center"/>
          </w:tcPr>
          <w:p w:rsidR="00931B4E" w:rsidRDefault="00931B4E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931B4E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931B4E" w:rsidRDefault="00931B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931B4E" w:rsidRPr="00C4180A" w:rsidRDefault="00931B4E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慢性疼痛与不良情绪反应相互作用的机制</w:t>
            </w:r>
          </w:p>
        </w:tc>
        <w:tc>
          <w:tcPr>
            <w:tcW w:w="2552" w:type="dxa"/>
            <w:noWrap/>
            <w:vAlign w:val="center"/>
          </w:tcPr>
          <w:p w:rsidR="00931B4E" w:rsidRPr="00C4180A" w:rsidRDefault="00931B4E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西南大学心理学部 位东涛</w:t>
            </w:r>
          </w:p>
        </w:tc>
        <w:tc>
          <w:tcPr>
            <w:tcW w:w="1276" w:type="dxa"/>
            <w:noWrap/>
            <w:vAlign w:val="center"/>
          </w:tcPr>
          <w:p w:rsidR="00931B4E" w:rsidRDefault="00630FCF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15:00-16:00</w:t>
            </w:r>
          </w:p>
        </w:tc>
        <w:tc>
          <w:tcPr>
            <w:tcW w:w="1418" w:type="dxa"/>
            <w:noWrap/>
            <w:vAlign w:val="center"/>
          </w:tcPr>
          <w:p w:rsidR="00931B4E" w:rsidRDefault="00931B4E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1572D8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1572D8" w:rsidRDefault="001572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1572D8" w:rsidRPr="00C4180A" w:rsidRDefault="001572D8" w:rsidP="00F8490A">
            <w:pPr>
              <w:widowControl/>
              <w:shd w:val="clear" w:color="auto" w:fill="FFFFFF"/>
              <w:spacing w:line="240" w:lineRule="exact"/>
              <w:jc w:val="center"/>
              <w:textAlignment w:val="center"/>
              <w:outlineLvl w:val="0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系统性康复护理对</w:t>
            </w: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颈椎病患者</w:t>
            </w:r>
            <w:r w:rsidRPr="00C4180A"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知己健康管理行为</w:t>
            </w: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中的应用效果</w:t>
            </w:r>
          </w:p>
        </w:tc>
        <w:tc>
          <w:tcPr>
            <w:tcW w:w="2552" w:type="dxa"/>
            <w:noWrap/>
            <w:vAlign w:val="center"/>
          </w:tcPr>
          <w:p w:rsidR="001572D8" w:rsidRPr="00C4180A" w:rsidRDefault="001572D8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汪克丽</w:t>
            </w:r>
          </w:p>
        </w:tc>
        <w:tc>
          <w:tcPr>
            <w:tcW w:w="1276" w:type="dxa"/>
            <w:noWrap/>
            <w:vAlign w:val="center"/>
          </w:tcPr>
          <w:p w:rsidR="001572D8" w:rsidRDefault="00630FCF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16:00-17:00</w:t>
            </w:r>
          </w:p>
        </w:tc>
        <w:tc>
          <w:tcPr>
            <w:tcW w:w="1418" w:type="dxa"/>
            <w:noWrap/>
            <w:vAlign w:val="center"/>
          </w:tcPr>
          <w:p w:rsidR="001572D8" w:rsidRDefault="001572D8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 w:val="restart"/>
            <w:noWrap/>
            <w:vAlign w:val="center"/>
          </w:tcPr>
          <w:p w:rsidR="007832E1" w:rsidRDefault="007832E1" w:rsidP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12月25日（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9:00-17:30</w:t>
            </w:r>
            <w:r>
              <w:rPr>
                <w:rFonts w:ascii="宋体" w:hAnsi="宋体" w:cs="仿宋"/>
                <w:b/>
                <w:bCs/>
                <w:sz w:val="24"/>
              </w:rPr>
              <w:t>）</w:t>
            </w: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颈椎病临床诊断及非手术治疗的评价体系的探讨</w:t>
            </w:r>
          </w:p>
        </w:tc>
        <w:tc>
          <w:tcPr>
            <w:tcW w:w="2552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重医附二院    虞乐华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9:00-10:00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C3553C">
            <w:pPr>
              <w:widowControl/>
              <w:shd w:val="clear" w:color="auto" w:fill="FFFFFF"/>
              <w:spacing w:line="525" w:lineRule="atLeast"/>
              <w:jc w:val="center"/>
              <w:textAlignment w:val="center"/>
              <w:outlineLvl w:val="0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不同颈椎病分型的DR影像学表现分析</w:t>
            </w:r>
          </w:p>
        </w:tc>
        <w:tc>
          <w:tcPr>
            <w:tcW w:w="2552" w:type="dxa"/>
            <w:noWrap/>
            <w:vAlign w:val="center"/>
          </w:tcPr>
          <w:p w:rsidR="007832E1" w:rsidRPr="00C4180A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朱建华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10:00-11:00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健康心理学_人类健康和疾病的心理解读</w:t>
            </w:r>
          </w:p>
        </w:tc>
        <w:tc>
          <w:tcPr>
            <w:tcW w:w="2552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西南大学心理学部 雷旭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11:00-12:00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1D79AB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颈椎疾病的常见用药</w:t>
            </w:r>
          </w:p>
        </w:tc>
        <w:tc>
          <w:tcPr>
            <w:tcW w:w="2552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 李静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14:00-15:00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颈椎病康复评价量表的临床运用</w:t>
            </w:r>
          </w:p>
        </w:tc>
        <w:tc>
          <w:tcPr>
            <w:tcW w:w="2552" w:type="dxa"/>
            <w:noWrap/>
            <w:vAlign w:val="center"/>
          </w:tcPr>
          <w:p w:rsidR="007832E1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杨香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15:00-16:00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多媒体教学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 w:rsidRPr="00C4180A"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部深层肌群耐力康复功能训练</w:t>
            </w:r>
          </w:p>
        </w:tc>
        <w:tc>
          <w:tcPr>
            <w:tcW w:w="2552" w:type="dxa"/>
            <w:noWrap/>
            <w:vAlign w:val="center"/>
          </w:tcPr>
          <w:p w:rsidR="007832E1" w:rsidRDefault="007832E1" w:rsidP="00C3553C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谢校龙</w:t>
            </w:r>
          </w:p>
        </w:tc>
        <w:tc>
          <w:tcPr>
            <w:tcW w:w="1276" w:type="dxa"/>
            <w:noWrap/>
            <w:vAlign w:val="center"/>
          </w:tcPr>
          <w:p w:rsidR="007832E1" w:rsidRDefault="007832E1" w:rsidP="007A648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16:00-17:00</w:t>
            </w:r>
          </w:p>
        </w:tc>
        <w:tc>
          <w:tcPr>
            <w:tcW w:w="1418" w:type="dxa"/>
            <w:noWrap/>
            <w:vAlign w:val="center"/>
          </w:tcPr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病例分享</w:t>
            </w:r>
          </w:p>
          <w:p w:rsidR="007832E1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实操演练</w:t>
            </w:r>
          </w:p>
        </w:tc>
      </w:tr>
      <w:tr w:rsidR="007832E1" w:rsidTr="00630FCF">
        <w:trPr>
          <w:trHeight w:val="90"/>
        </w:trPr>
        <w:tc>
          <w:tcPr>
            <w:tcW w:w="1142" w:type="dxa"/>
            <w:vMerge/>
            <w:noWrap/>
            <w:vAlign w:val="center"/>
          </w:tcPr>
          <w:p w:rsidR="007832E1" w:rsidRDefault="007832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908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理论考试</w:t>
            </w:r>
          </w:p>
        </w:tc>
        <w:tc>
          <w:tcPr>
            <w:tcW w:w="2552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重医附属北碚医院 姚丽君</w:t>
            </w:r>
          </w:p>
        </w:tc>
        <w:tc>
          <w:tcPr>
            <w:tcW w:w="1276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shd w:val="clear" w:color="auto" w:fill="FFFFFF"/>
              </w:rPr>
              <w:t>17:00-17:30</w:t>
            </w:r>
          </w:p>
        </w:tc>
        <w:tc>
          <w:tcPr>
            <w:tcW w:w="1418" w:type="dxa"/>
            <w:noWrap/>
            <w:vAlign w:val="center"/>
          </w:tcPr>
          <w:p w:rsidR="007832E1" w:rsidRPr="00C4180A" w:rsidRDefault="007832E1" w:rsidP="009264F1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</w:pPr>
          </w:p>
        </w:tc>
      </w:tr>
    </w:tbl>
    <w:p w:rsidR="00BD5DC6" w:rsidRDefault="00BD5DC6"/>
    <w:sectPr w:rsidR="00BD5DC6" w:rsidSect="00BD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FC" w:rsidRDefault="004666FC" w:rsidP="00142EAE">
      <w:r>
        <w:separator/>
      </w:r>
    </w:p>
  </w:endnote>
  <w:endnote w:type="continuationSeparator" w:id="0">
    <w:p w:rsidR="004666FC" w:rsidRDefault="004666FC" w:rsidP="0014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FC" w:rsidRDefault="004666FC" w:rsidP="00142EAE">
      <w:r>
        <w:separator/>
      </w:r>
    </w:p>
  </w:footnote>
  <w:footnote w:type="continuationSeparator" w:id="0">
    <w:p w:rsidR="004666FC" w:rsidRDefault="004666FC" w:rsidP="00142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0YTYzOTRhODNkNTI0YmIxYTViNmZiN2U4N2QyOWYifQ=="/>
  </w:docVars>
  <w:rsids>
    <w:rsidRoot w:val="38355963"/>
    <w:rsid w:val="00114822"/>
    <w:rsid w:val="001149F7"/>
    <w:rsid w:val="00142EAE"/>
    <w:rsid w:val="001572D8"/>
    <w:rsid w:val="00177824"/>
    <w:rsid w:val="001D79AB"/>
    <w:rsid w:val="003057E1"/>
    <w:rsid w:val="003C419C"/>
    <w:rsid w:val="004666FC"/>
    <w:rsid w:val="004D1286"/>
    <w:rsid w:val="004D73DD"/>
    <w:rsid w:val="005832A7"/>
    <w:rsid w:val="006255F2"/>
    <w:rsid w:val="00630FCF"/>
    <w:rsid w:val="00692667"/>
    <w:rsid w:val="006F6303"/>
    <w:rsid w:val="007832E1"/>
    <w:rsid w:val="00840510"/>
    <w:rsid w:val="008A670F"/>
    <w:rsid w:val="008F256E"/>
    <w:rsid w:val="009264F1"/>
    <w:rsid w:val="00931B4E"/>
    <w:rsid w:val="00A5506C"/>
    <w:rsid w:val="00A953C6"/>
    <w:rsid w:val="00BA62D5"/>
    <w:rsid w:val="00BD5DC6"/>
    <w:rsid w:val="00C4180A"/>
    <w:rsid w:val="00C718F5"/>
    <w:rsid w:val="00EC3356"/>
    <w:rsid w:val="00F203BF"/>
    <w:rsid w:val="00F8471E"/>
    <w:rsid w:val="00F8490A"/>
    <w:rsid w:val="3835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D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42E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D5D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2EAE"/>
    <w:rPr>
      <w:kern w:val="2"/>
      <w:sz w:val="18"/>
      <w:szCs w:val="18"/>
    </w:rPr>
  </w:style>
  <w:style w:type="paragraph" w:styleId="a5">
    <w:name w:val="footer"/>
    <w:basedOn w:val="a"/>
    <w:link w:val="Char0"/>
    <w:rsid w:val="0014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2EA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2EA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s.cnki.net/KNS8/Detail?sfield=fn&amp;QueryID=15&amp;CurRec=3&amp;recid=&amp;FileName=1020124214.nh&amp;DbName=CMFD202101&amp;DbCode=CMFD&amp;yx=&amp;pr=&amp;URLID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刘潇瑞</dc:creator>
  <cp:lastModifiedBy>辛琪</cp:lastModifiedBy>
  <cp:revision>11</cp:revision>
  <dcterms:created xsi:type="dcterms:W3CDTF">2023-12-12T16:21:00Z</dcterms:created>
  <dcterms:modified xsi:type="dcterms:W3CDTF">2023-12-20T08:54:00Z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7C6B09FD145442CE88838E79224CA088</vt:lpwstr>
  </property>
</Properties>
</file>