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p>
    <w:p>
      <w:pPr>
        <w:spacing w:line="276" w:lineRule="auto"/>
        <w:jc w:val="center"/>
        <w:rPr>
          <w:rFonts w:ascii="宋体" w:hAnsi="宋体"/>
          <w:b/>
          <w:color w:val="000000" w:themeColor="text1"/>
          <w:sz w:val="72"/>
          <w:szCs w:val="44"/>
          <w14:textFill>
            <w14:solidFill>
              <w14:schemeClr w14:val="tx1"/>
            </w14:solidFill>
          </w14:textFill>
        </w:rPr>
      </w:pPr>
      <w:r>
        <w:rPr>
          <w:rFonts w:hint="eastAsia" w:ascii="宋体" w:hAnsi="宋体"/>
          <w:b/>
          <w:color w:val="000000" w:themeColor="text1"/>
          <w:sz w:val="72"/>
          <w:szCs w:val="44"/>
          <w14:textFill>
            <w14:solidFill>
              <w14:schemeClr w14:val="tx1"/>
            </w14:solidFill>
          </w14:textFill>
        </w:rPr>
        <w:t>竞争性磋商文件</w:t>
      </w:r>
    </w:p>
    <w:p>
      <w:pPr>
        <w:pStyle w:val="23"/>
        <w:spacing w:line="276" w:lineRule="auto"/>
        <w:ind w:left="0"/>
        <w:jc w:val="center"/>
        <w:rPr>
          <w:rFonts w:ascii="宋体" w:hAnsi="宋体"/>
          <w:b/>
          <w:color w:val="000000" w:themeColor="text1"/>
          <w:sz w:val="32"/>
          <w14:textFill>
            <w14:solidFill>
              <w14:schemeClr w14:val="tx1"/>
            </w14:solidFill>
          </w14:textFill>
        </w:rPr>
      </w:pPr>
    </w:p>
    <w:p>
      <w:pPr>
        <w:pStyle w:val="23"/>
        <w:spacing w:line="276" w:lineRule="auto"/>
        <w:ind w:left="0"/>
        <w:jc w:val="center"/>
        <w:rPr>
          <w:rFonts w:ascii="宋体" w:hAnsi="宋体"/>
          <w:b/>
          <w:color w:val="000000" w:themeColor="text1"/>
          <w:sz w:val="32"/>
          <w14:textFill>
            <w14:solidFill>
              <w14:schemeClr w14:val="tx1"/>
            </w14:solidFill>
          </w14:textFill>
        </w:rPr>
      </w:pPr>
    </w:p>
    <w:p>
      <w:pPr>
        <w:pStyle w:val="23"/>
        <w:spacing w:line="276" w:lineRule="auto"/>
        <w:ind w:left="0"/>
        <w:jc w:val="center"/>
        <w:rPr>
          <w:rFonts w:ascii="宋体" w:hAnsi="宋体"/>
          <w:b/>
          <w:color w:val="000000" w:themeColor="text1"/>
          <w:sz w:val="32"/>
          <w14:textFill>
            <w14:solidFill>
              <w14:schemeClr w14:val="tx1"/>
            </w14:solidFill>
          </w14:textFill>
        </w:rPr>
      </w:pPr>
    </w:p>
    <w:p>
      <w:pPr>
        <w:pStyle w:val="23"/>
        <w:spacing w:line="276" w:lineRule="auto"/>
        <w:ind w:left="0"/>
        <w:jc w:val="center"/>
        <w:rPr>
          <w:rFonts w:ascii="宋体" w:hAnsi="宋体"/>
          <w:b/>
          <w:color w:val="000000" w:themeColor="text1"/>
          <w:sz w:val="32"/>
          <w14:textFill>
            <w14:solidFill>
              <w14:schemeClr w14:val="tx1"/>
            </w14:solidFill>
          </w14:textFill>
        </w:rPr>
      </w:pPr>
    </w:p>
    <w:p>
      <w:pPr>
        <w:spacing w:line="276" w:lineRule="auto"/>
        <w:ind w:left="1417" w:leftChars="506"/>
        <w:jc w:val="left"/>
        <w:rPr>
          <w:rFonts w:ascii="宋体" w:hAnsi="宋体"/>
          <w:b/>
          <w:color w:val="000000" w:themeColor="text1"/>
          <w:sz w:val="36"/>
          <w:szCs w:val="22"/>
          <w14:textFill>
            <w14:solidFill>
              <w14:schemeClr w14:val="tx1"/>
            </w14:solidFill>
          </w14:textFill>
        </w:rPr>
      </w:pPr>
      <w:r>
        <w:rPr>
          <w:rFonts w:hint="eastAsia" w:ascii="宋体" w:hAnsi="宋体"/>
          <w:b/>
          <w:color w:val="000000" w:themeColor="text1"/>
          <w:sz w:val="36"/>
          <w:szCs w:val="22"/>
          <w14:textFill>
            <w14:solidFill>
              <w14:schemeClr w14:val="tx1"/>
            </w14:solidFill>
          </w14:textFill>
        </w:rPr>
        <w:t>项目编号：</w:t>
      </w:r>
      <w:r>
        <w:rPr>
          <w:rFonts w:hint="eastAsia" w:ascii="宋体" w:hAnsi="宋体"/>
          <w:b/>
          <w:color w:val="000000" w:themeColor="text1"/>
          <w:sz w:val="36"/>
          <w:szCs w:val="22"/>
          <w:lang w:eastAsia="zh-CN"/>
          <w14:textFill>
            <w14:solidFill>
              <w14:schemeClr w14:val="tx1"/>
            </w14:solidFill>
          </w14:textFill>
        </w:rPr>
        <w:t>2022JYXX-37</w:t>
      </w:r>
    </w:p>
    <w:p>
      <w:pPr>
        <w:spacing w:line="276" w:lineRule="auto"/>
        <w:ind w:left="1417" w:leftChars="506"/>
        <w:jc w:val="left"/>
        <w:rPr>
          <w:rFonts w:hint="eastAsia" w:ascii="宋体" w:hAnsi="宋体" w:eastAsia="宋体"/>
          <w:b/>
          <w:color w:val="000000" w:themeColor="text1"/>
          <w:sz w:val="36"/>
          <w:szCs w:val="22"/>
          <w:lang w:eastAsia="zh-CN"/>
          <w14:textFill>
            <w14:solidFill>
              <w14:schemeClr w14:val="tx1"/>
            </w14:solidFill>
          </w14:textFill>
        </w:rPr>
      </w:pPr>
      <w:r>
        <w:rPr>
          <w:rFonts w:hint="eastAsia" w:ascii="宋体" w:hAnsi="宋体"/>
          <w:b/>
          <w:color w:val="000000" w:themeColor="text1"/>
          <w:sz w:val="36"/>
          <w:szCs w:val="22"/>
          <w14:textFill>
            <w14:solidFill>
              <w14:schemeClr w14:val="tx1"/>
            </w14:solidFill>
          </w14:textFill>
        </w:rPr>
        <w:t>项目名称：</w:t>
      </w:r>
      <w:r>
        <w:rPr>
          <w:rFonts w:hint="eastAsia" w:ascii="宋体" w:hAnsi="宋体"/>
          <w:b/>
          <w:color w:val="000000" w:themeColor="text1"/>
          <w:sz w:val="36"/>
          <w:szCs w:val="22"/>
          <w:lang w:eastAsia="zh-CN"/>
          <w14:textFill>
            <w14:solidFill>
              <w14:schemeClr w14:val="tx1"/>
            </w14:solidFill>
          </w14:textFill>
        </w:rPr>
        <w:t>互联网护理服务</w:t>
      </w:r>
    </w:p>
    <w:p>
      <w:pPr>
        <w:outlineLvl w:val="9"/>
      </w:pPr>
    </w:p>
    <w:p>
      <w:pPr>
        <w:spacing w:line="276" w:lineRule="auto"/>
        <w:jc w:val="center"/>
        <w:rPr>
          <w:rFonts w:ascii="宋体" w:hAnsi="宋体"/>
          <w:color w:val="000000" w:themeColor="text1"/>
          <w14:textFill>
            <w14:solidFill>
              <w14:schemeClr w14:val="tx1"/>
            </w14:solidFill>
          </w14:textFill>
        </w:rPr>
      </w:pPr>
    </w:p>
    <w:p>
      <w:pPr>
        <w:spacing w:line="276" w:lineRule="auto"/>
        <w:jc w:val="center"/>
        <w:rPr>
          <w:rFonts w:ascii="宋体" w:hAnsi="宋体"/>
          <w:color w:val="000000" w:themeColor="text1"/>
          <w14:textFill>
            <w14:solidFill>
              <w14:schemeClr w14:val="tx1"/>
            </w14:solidFill>
          </w14:textFill>
        </w:rPr>
      </w:pPr>
    </w:p>
    <w:p>
      <w:pPr>
        <w:pStyle w:val="28"/>
        <w:framePr w:wrap="around"/>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8"/>
        <w:framePr w:wrap="around"/>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8"/>
        <w:framePr w:wrap="around"/>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8"/>
        <w:framePr w:wrap="around"/>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8"/>
        <w:framePr w:wrap="around"/>
        <w:rPr>
          <w:color w:val="000000" w:themeColor="text1"/>
          <w14:textFill>
            <w14:solidFill>
              <w14:schemeClr w14:val="tx1"/>
            </w14:solidFill>
          </w14:textFill>
        </w:rPr>
      </w:pPr>
    </w:p>
    <w:p>
      <w:pPr>
        <w:spacing w:line="276" w:lineRule="auto"/>
        <w:jc w:val="center"/>
        <w:rPr>
          <w:rFonts w:ascii="宋体" w:hAnsi="宋体"/>
          <w:color w:val="000000" w:themeColor="text1"/>
          <w14:textFill>
            <w14:solidFill>
              <w14:schemeClr w14:val="tx1"/>
            </w14:solidFill>
          </w14:textFill>
        </w:rPr>
      </w:pPr>
    </w:p>
    <w:p>
      <w:pPr>
        <w:spacing w:line="276" w:lineRule="auto"/>
        <w:jc w:val="center"/>
        <w:rPr>
          <w:rFonts w:ascii="宋体" w:hAnsi="宋体"/>
          <w:color w:val="000000" w:themeColor="text1"/>
          <w14:textFill>
            <w14:solidFill>
              <w14:schemeClr w14:val="tx1"/>
            </w14:solidFill>
          </w14:textFill>
        </w:rPr>
      </w:pPr>
    </w:p>
    <w:p>
      <w:pPr>
        <w:spacing w:line="276" w:lineRule="auto"/>
        <w:jc w:val="center"/>
        <w:rPr>
          <w:rFonts w:ascii="宋体" w:hAnsi="宋体"/>
          <w:color w:val="000000" w:themeColor="text1"/>
          <w14:textFill>
            <w14:solidFill>
              <w14:schemeClr w14:val="tx1"/>
            </w14:solidFill>
          </w14:textFill>
        </w:rPr>
      </w:pPr>
    </w:p>
    <w:p>
      <w:pPr>
        <w:spacing w:line="276" w:lineRule="auto"/>
        <w:ind w:firstLine="2260" w:firstLineChars="628"/>
        <w:jc w:val="left"/>
        <w:rPr>
          <w:rFonts w:ascii="宋体" w:hAnsi="宋体"/>
          <w:color w:val="000000" w:themeColor="text1"/>
          <w:sz w:val="36"/>
          <w14:textFill>
            <w14:solidFill>
              <w14:schemeClr w14:val="tx1"/>
            </w14:solidFill>
          </w14:textFill>
        </w:rPr>
      </w:pPr>
    </w:p>
    <w:p>
      <w:pPr>
        <w:spacing w:line="276" w:lineRule="auto"/>
        <w:ind w:firstLine="2260" w:firstLineChars="628"/>
        <w:jc w:val="left"/>
        <w:rPr>
          <w:rFonts w:ascii="宋体" w:hAnsi="宋体"/>
          <w:color w:val="000000" w:themeColor="text1"/>
          <w:sz w:val="36"/>
          <w14:textFill>
            <w14:solidFill>
              <w14:schemeClr w14:val="tx1"/>
            </w14:solidFill>
          </w14:textFill>
        </w:rPr>
      </w:pPr>
    </w:p>
    <w:p>
      <w:pPr>
        <w:spacing w:line="276" w:lineRule="auto"/>
        <w:ind w:firstLine="2260" w:firstLineChars="628"/>
        <w:jc w:val="left"/>
        <w:rPr>
          <w:rFonts w:ascii="宋体" w:hAnsi="宋体"/>
          <w:color w:val="000000" w:themeColor="text1"/>
          <w:sz w:val="36"/>
          <w14:textFill>
            <w14:solidFill>
              <w14:schemeClr w14:val="tx1"/>
            </w14:solidFill>
          </w14:textFill>
        </w:rPr>
      </w:pPr>
    </w:p>
    <w:p>
      <w:pPr>
        <w:spacing w:line="276" w:lineRule="auto"/>
        <w:ind w:firstLine="2260" w:firstLineChars="628"/>
        <w:jc w:val="left"/>
        <w:rPr>
          <w:rFonts w:ascii="宋体" w:hAnsi="宋体"/>
          <w:color w:val="000000" w:themeColor="text1"/>
          <w:sz w:val="36"/>
          <w14:textFill>
            <w14:solidFill>
              <w14:schemeClr w14:val="tx1"/>
            </w14:solidFill>
          </w14:textFill>
        </w:rPr>
      </w:pPr>
    </w:p>
    <w:p>
      <w:pPr>
        <w:spacing w:line="276" w:lineRule="auto"/>
        <w:ind w:firstLine="2260" w:firstLineChars="628"/>
        <w:jc w:val="left"/>
        <w:rPr>
          <w:rFonts w:ascii="宋体" w:hAnsi="宋体"/>
          <w:color w:val="000000" w:themeColor="text1"/>
          <w:sz w:val="36"/>
          <w14:textFill>
            <w14:solidFill>
              <w14:schemeClr w14:val="tx1"/>
            </w14:solidFill>
          </w14:textFill>
        </w:rPr>
      </w:pPr>
    </w:p>
    <w:p>
      <w:pPr>
        <w:spacing w:line="276" w:lineRule="auto"/>
        <w:ind w:firstLine="2260" w:firstLineChars="628"/>
        <w:jc w:val="left"/>
        <w:rPr>
          <w:rFonts w:ascii="宋体" w:hAnsi="宋体"/>
          <w:color w:val="000000" w:themeColor="text1"/>
          <w:sz w:val="36"/>
          <w14:textFill>
            <w14:solidFill>
              <w14:schemeClr w14:val="tx1"/>
            </w14:solidFill>
          </w14:textFill>
        </w:rPr>
      </w:pPr>
    </w:p>
    <w:p>
      <w:pPr>
        <w:spacing w:line="276" w:lineRule="auto"/>
        <w:ind w:firstLine="2260" w:firstLineChars="628"/>
        <w:jc w:val="left"/>
        <w:rPr>
          <w:rFonts w:ascii="宋体" w:hAnsi="宋体"/>
          <w:color w:val="000000" w:themeColor="text1"/>
          <w:sz w:val="36"/>
          <w14:textFill>
            <w14:solidFill>
              <w14:schemeClr w14:val="tx1"/>
            </w14:solidFill>
          </w14:textFill>
        </w:rPr>
      </w:pPr>
      <w:r>
        <w:rPr>
          <w:rFonts w:hint="eastAsia" w:ascii="宋体" w:hAnsi="宋体"/>
          <w:color w:val="000000" w:themeColor="text1"/>
          <w:sz w:val="36"/>
          <w14:textFill>
            <w14:solidFill>
              <w14:schemeClr w14:val="tx1"/>
            </w14:solidFill>
          </w14:textFill>
        </w:rPr>
        <w:t>采购人：重庆市第九人民医院</w:t>
      </w:r>
    </w:p>
    <w:p>
      <w:pPr>
        <w:spacing w:line="276" w:lineRule="auto"/>
        <w:jc w:val="center"/>
        <w:rPr>
          <w:rFonts w:ascii="宋体" w:hAnsi="宋体"/>
          <w:color w:val="000000" w:themeColor="text1"/>
          <w:sz w:val="40"/>
          <w:szCs w:val="18"/>
          <w14:textFill>
            <w14:solidFill>
              <w14:schemeClr w14:val="tx1"/>
            </w14:solidFill>
          </w14:textFill>
        </w:rPr>
      </w:pPr>
      <w:r>
        <w:rPr>
          <w:rFonts w:hint="eastAsia" w:ascii="宋体" w:hAnsi="宋体"/>
          <w:color w:val="000000" w:themeColor="text1"/>
          <w:sz w:val="40"/>
          <w:szCs w:val="18"/>
          <w14:textFill>
            <w14:solidFill>
              <w14:schemeClr w14:val="tx1"/>
            </w14:solidFill>
          </w14:textFill>
        </w:rPr>
        <w:t>二〇二二年</w:t>
      </w:r>
      <w:r>
        <w:rPr>
          <w:rFonts w:hint="eastAsia" w:ascii="宋体" w:hAnsi="宋体"/>
          <w:color w:val="000000" w:themeColor="text1"/>
          <w:sz w:val="40"/>
          <w:szCs w:val="18"/>
          <w:lang w:eastAsia="zh-CN"/>
          <w14:textFill>
            <w14:solidFill>
              <w14:schemeClr w14:val="tx1"/>
            </w14:solidFill>
          </w14:textFill>
        </w:rPr>
        <w:t>九</w:t>
      </w:r>
      <w:r>
        <w:rPr>
          <w:rFonts w:hint="eastAsia" w:ascii="宋体" w:hAnsi="宋体"/>
          <w:color w:val="000000" w:themeColor="text1"/>
          <w:sz w:val="40"/>
          <w:szCs w:val="18"/>
          <w14:textFill>
            <w14:solidFill>
              <w14:schemeClr w14:val="tx1"/>
            </w14:solidFill>
          </w14:textFill>
        </w:rPr>
        <w:t>月</w:t>
      </w:r>
    </w:p>
    <w:p>
      <w:pPr>
        <w:snapToGrid w:val="0"/>
        <w:spacing w:line="276" w:lineRule="auto"/>
        <w:rPr>
          <w:rFonts w:ascii="宋体" w:hAnsi="宋体"/>
          <w:color w:val="000000" w:themeColor="text1"/>
          <w:sz w:val="44"/>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7" w:h="16840"/>
          <w:pgMar w:top="1134" w:right="1191" w:bottom="1134" w:left="1304" w:header="964" w:footer="992" w:gutter="0"/>
          <w:pgBorders>
            <w:top w:val="none" w:sz="0" w:space="0"/>
            <w:left w:val="none" w:sz="0" w:space="0"/>
            <w:bottom w:val="none" w:sz="0" w:space="0"/>
            <w:right w:val="none" w:sz="0" w:space="0"/>
          </w:pgBorders>
          <w:pgNumType w:start="1"/>
          <w:cols w:space="720" w:num="1"/>
          <w:titlePg/>
          <w:docGrid w:linePitch="312" w:charSpace="0"/>
        </w:sectPr>
      </w:pPr>
    </w:p>
    <w:p>
      <w:pPr>
        <w:snapToGrid w:val="0"/>
        <w:spacing w:line="276" w:lineRule="auto"/>
        <w:jc w:val="center"/>
        <w:rPr>
          <w:rFonts w:ascii="宋体" w:hAnsi="宋体"/>
          <w:color w:val="000000" w:themeColor="text1"/>
          <w:sz w:val="44"/>
          <w14:textFill>
            <w14:solidFill>
              <w14:schemeClr w14:val="tx1"/>
            </w14:solidFill>
          </w14:textFill>
        </w:rPr>
      </w:pPr>
      <w:r>
        <w:rPr>
          <w:rFonts w:hint="eastAsia" w:ascii="宋体" w:hAnsi="宋体"/>
          <w:color w:val="000000" w:themeColor="text1"/>
          <w:sz w:val="44"/>
          <w14:textFill>
            <w14:solidFill>
              <w14:schemeClr w14:val="tx1"/>
            </w14:solidFill>
          </w14:textFill>
        </w:rPr>
        <w:t>目  录</w:t>
      </w:r>
    </w:p>
    <w:p>
      <w:pPr>
        <w:pStyle w:val="38"/>
        <w:tabs>
          <w:tab w:val="right" w:leader="dot" w:pos="9412"/>
          <w:tab w:val="clear" w:pos="1260"/>
          <w:tab w:val="clear" w:pos="1685"/>
          <w:tab w:val="clear" w:pos="8400"/>
        </w:tabs>
        <w:spacing w:line="240" w:lineRule="auto"/>
        <w:rPr>
          <w:sz w:val="21"/>
          <w:szCs w:val="21"/>
        </w:rPr>
      </w:pPr>
      <w:r>
        <w:rPr>
          <w:rFonts w:hint="eastAsia" w:ascii="宋体" w:hAnsi="宋体"/>
          <w:color w:val="000000" w:themeColor="text1"/>
          <w:sz w:val="21"/>
          <w:szCs w:val="21"/>
          <w14:textFill>
            <w14:solidFill>
              <w14:schemeClr w14:val="tx1"/>
            </w14:solidFill>
          </w14:textFill>
        </w:rPr>
        <w:fldChar w:fldCharType="begin"/>
      </w:r>
      <w:r>
        <w:rPr>
          <w:rFonts w:hint="eastAsia" w:ascii="宋体" w:hAnsi="宋体"/>
          <w:color w:val="000000" w:themeColor="text1"/>
          <w:sz w:val="21"/>
          <w:szCs w:val="21"/>
          <w14:textFill>
            <w14:solidFill>
              <w14:schemeClr w14:val="tx1"/>
            </w14:solidFill>
          </w14:textFill>
        </w:rPr>
        <w:instrText xml:space="preserve"> TOC \o "1-2" \h \z </w:instrText>
      </w:r>
      <w:r>
        <w:rPr>
          <w:rFonts w:hint="eastAsia" w:ascii="宋体" w:hAnsi="宋体"/>
          <w:color w:val="000000" w:themeColor="text1"/>
          <w:sz w:val="21"/>
          <w:szCs w:val="21"/>
          <w14:textFill>
            <w14:solidFill>
              <w14:schemeClr w14:val="tx1"/>
            </w14:solidFill>
          </w14:textFill>
        </w:rPr>
        <w:fldChar w:fldCharType="separate"/>
      </w:r>
      <w:r>
        <w:rPr>
          <w:rFonts w:hint="eastAsia" w:ascii="宋体" w:hAnsi="宋体"/>
          <w:color w:val="000000" w:themeColor="text1"/>
          <w:sz w:val="21"/>
          <w:szCs w:val="21"/>
          <w14:textFill>
            <w14:solidFill>
              <w14:schemeClr w14:val="tx1"/>
            </w14:solidFill>
          </w14:textFill>
        </w:rPr>
        <w:fldChar w:fldCharType="begin"/>
      </w:r>
      <w:r>
        <w:rPr>
          <w:rFonts w:hint="eastAsia" w:ascii="宋体" w:hAnsi="宋体"/>
          <w:sz w:val="21"/>
          <w:szCs w:val="21"/>
        </w:rPr>
        <w:instrText xml:space="preserve"> HYPERLINK \l _Toc22734 </w:instrText>
      </w:r>
      <w:r>
        <w:rPr>
          <w:rFonts w:hint="eastAsia" w:ascii="宋体" w:hAnsi="宋体"/>
          <w:sz w:val="21"/>
          <w:szCs w:val="21"/>
        </w:rPr>
        <w:fldChar w:fldCharType="separate"/>
      </w:r>
      <w:r>
        <w:rPr>
          <w:rFonts w:hint="default" w:ascii="宋体" w:hAnsi="宋体" w:eastAsia="宋体"/>
          <w:sz w:val="21"/>
          <w:szCs w:val="21"/>
        </w:rPr>
        <w:t xml:space="preserve">第一篇 </w:t>
      </w:r>
      <w:r>
        <w:rPr>
          <w:rFonts w:hint="eastAsia" w:ascii="宋体" w:hAnsi="宋体" w:eastAsia="宋体"/>
          <w:sz w:val="21"/>
          <w:szCs w:val="21"/>
        </w:rPr>
        <w:t>竞争性磋商邀请书</w:t>
      </w:r>
      <w:r>
        <w:rPr>
          <w:sz w:val="21"/>
          <w:szCs w:val="21"/>
        </w:rPr>
        <w:tab/>
      </w:r>
      <w:r>
        <w:rPr>
          <w:sz w:val="21"/>
          <w:szCs w:val="21"/>
        </w:rPr>
        <w:fldChar w:fldCharType="begin"/>
      </w:r>
      <w:r>
        <w:rPr>
          <w:sz w:val="21"/>
          <w:szCs w:val="21"/>
        </w:rPr>
        <w:instrText xml:space="preserve"> PAGEREF _Toc22734 \h </w:instrText>
      </w:r>
      <w:r>
        <w:rPr>
          <w:sz w:val="21"/>
          <w:szCs w:val="21"/>
        </w:rPr>
        <w:fldChar w:fldCharType="separate"/>
      </w:r>
      <w:r>
        <w:rPr>
          <w:sz w:val="21"/>
          <w:szCs w:val="21"/>
        </w:rPr>
        <w:t>- 3 -</w:t>
      </w:r>
      <w:r>
        <w:rPr>
          <w:sz w:val="21"/>
          <w:szCs w:val="21"/>
        </w:rPr>
        <w:fldChar w:fldCharType="end"/>
      </w:r>
      <w:r>
        <w:rPr>
          <w:rFonts w:hint="eastAsia" w:ascii="宋体" w:hAnsi="宋体"/>
          <w:color w:val="000000" w:themeColor="text1"/>
          <w:sz w:val="21"/>
          <w:szCs w:val="21"/>
          <w14:textFill>
            <w14:solidFill>
              <w14:schemeClr w14:val="tx1"/>
            </w14:solidFill>
          </w14:textFill>
        </w:rPr>
        <w:fldChar w:fldCharType="end"/>
      </w:r>
    </w:p>
    <w:p>
      <w:pPr>
        <w:pStyle w:val="46"/>
        <w:tabs>
          <w:tab w:val="right" w:leader="dot" w:pos="9412"/>
          <w:tab w:val="clear" w:pos="8400"/>
        </w:tabs>
        <w:spacing w:line="240" w:lineRule="auto"/>
        <w:rPr>
          <w:sz w:val="21"/>
          <w:szCs w:val="21"/>
        </w:rPr>
      </w:pPr>
      <w:r>
        <w:rPr>
          <w:rFonts w:hint="eastAsia" w:ascii="宋体" w:hAnsi="宋体"/>
          <w:color w:val="000000" w:themeColor="text1"/>
          <w:sz w:val="21"/>
          <w:szCs w:val="21"/>
          <w14:textFill>
            <w14:solidFill>
              <w14:schemeClr w14:val="tx1"/>
            </w14:solidFill>
          </w14:textFill>
        </w:rPr>
        <w:fldChar w:fldCharType="begin"/>
      </w:r>
      <w:r>
        <w:rPr>
          <w:rFonts w:hint="eastAsia" w:ascii="宋体" w:hAnsi="宋体"/>
          <w:sz w:val="21"/>
          <w:szCs w:val="21"/>
        </w:rPr>
        <w:instrText xml:space="preserve"> HYPERLINK \l _Toc1354 </w:instrText>
      </w:r>
      <w:r>
        <w:rPr>
          <w:rFonts w:hint="eastAsia" w:ascii="宋体" w:hAnsi="宋体"/>
          <w:sz w:val="21"/>
          <w:szCs w:val="21"/>
        </w:rPr>
        <w:fldChar w:fldCharType="separate"/>
      </w:r>
      <w:r>
        <w:rPr>
          <w:rFonts w:hint="eastAsia"/>
          <w:sz w:val="21"/>
          <w:szCs w:val="21"/>
        </w:rPr>
        <w:t>一、</w:t>
      </w:r>
      <w:r>
        <w:rPr>
          <w:rFonts w:hint="eastAsia" w:ascii="宋体" w:hAnsi="宋体" w:eastAsia="宋体" w:cs="Times New Roman"/>
          <w:sz w:val="21"/>
          <w:szCs w:val="21"/>
        </w:rPr>
        <w:t>竞争性磋商内容</w:t>
      </w:r>
      <w:r>
        <w:rPr>
          <w:sz w:val="21"/>
          <w:szCs w:val="21"/>
        </w:rPr>
        <w:tab/>
      </w:r>
      <w:r>
        <w:rPr>
          <w:sz w:val="21"/>
          <w:szCs w:val="21"/>
        </w:rPr>
        <w:fldChar w:fldCharType="begin"/>
      </w:r>
      <w:r>
        <w:rPr>
          <w:sz w:val="21"/>
          <w:szCs w:val="21"/>
        </w:rPr>
        <w:instrText xml:space="preserve"> PAGEREF _Toc1354 \h </w:instrText>
      </w:r>
      <w:r>
        <w:rPr>
          <w:sz w:val="21"/>
          <w:szCs w:val="21"/>
        </w:rPr>
        <w:fldChar w:fldCharType="separate"/>
      </w:r>
      <w:r>
        <w:rPr>
          <w:sz w:val="21"/>
          <w:szCs w:val="21"/>
        </w:rPr>
        <w:t>- 3 -</w:t>
      </w:r>
      <w:r>
        <w:rPr>
          <w:sz w:val="21"/>
          <w:szCs w:val="21"/>
        </w:rPr>
        <w:fldChar w:fldCharType="end"/>
      </w:r>
      <w:r>
        <w:rPr>
          <w:rFonts w:hint="eastAsia" w:ascii="宋体" w:hAnsi="宋体"/>
          <w:color w:val="000000" w:themeColor="text1"/>
          <w:sz w:val="21"/>
          <w:szCs w:val="21"/>
          <w14:textFill>
            <w14:solidFill>
              <w14:schemeClr w14:val="tx1"/>
            </w14:solidFill>
          </w14:textFill>
        </w:rPr>
        <w:fldChar w:fldCharType="end"/>
      </w:r>
    </w:p>
    <w:p>
      <w:pPr>
        <w:pStyle w:val="46"/>
        <w:tabs>
          <w:tab w:val="right" w:leader="dot" w:pos="9412"/>
          <w:tab w:val="clear" w:pos="8400"/>
        </w:tabs>
        <w:spacing w:line="240" w:lineRule="auto"/>
        <w:rPr>
          <w:sz w:val="21"/>
          <w:szCs w:val="21"/>
        </w:rPr>
      </w:pPr>
      <w:r>
        <w:rPr>
          <w:rFonts w:hint="eastAsia" w:ascii="宋体" w:hAnsi="宋体"/>
          <w:color w:val="000000" w:themeColor="text1"/>
          <w:sz w:val="21"/>
          <w:szCs w:val="21"/>
          <w14:textFill>
            <w14:solidFill>
              <w14:schemeClr w14:val="tx1"/>
            </w14:solidFill>
          </w14:textFill>
        </w:rPr>
        <w:fldChar w:fldCharType="begin"/>
      </w:r>
      <w:r>
        <w:rPr>
          <w:rFonts w:hint="eastAsia" w:ascii="宋体" w:hAnsi="宋体"/>
          <w:sz w:val="21"/>
          <w:szCs w:val="21"/>
        </w:rPr>
        <w:instrText xml:space="preserve"> HYPERLINK \l _Toc29598 </w:instrText>
      </w:r>
      <w:r>
        <w:rPr>
          <w:rFonts w:hint="eastAsia" w:ascii="宋体" w:hAnsi="宋体"/>
          <w:sz w:val="21"/>
          <w:szCs w:val="21"/>
        </w:rPr>
        <w:fldChar w:fldCharType="separate"/>
      </w:r>
      <w:r>
        <w:rPr>
          <w:rFonts w:hint="eastAsia"/>
          <w:sz w:val="21"/>
          <w:szCs w:val="21"/>
        </w:rPr>
        <w:t>二、供应商资格要求</w:t>
      </w:r>
      <w:r>
        <w:rPr>
          <w:sz w:val="21"/>
          <w:szCs w:val="21"/>
        </w:rPr>
        <w:tab/>
      </w:r>
      <w:r>
        <w:rPr>
          <w:sz w:val="21"/>
          <w:szCs w:val="21"/>
        </w:rPr>
        <w:fldChar w:fldCharType="begin"/>
      </w:r>
      <w:r>
        <w:rPr>
          <w:sz w:val="21"/>
          <w:szCs w:val="21"/>
        </w:rPr>
        <w:instrText xml:space="preserve"> PAGEREF _Toc29598 \h </w:instrText>
      </w:r>
      <w:r>
        <w:rPr>
          <w:sz w:val="21"/>
          <w:szCs w:val="21"/>
        </w:rPr>
        <w:fldChar w:fldCharType="separate"/>
      </w:r>
      <w:r>
        <w:rPr>
          <w:sz w:val="21"/>
          <w:szCs w:val="21"/>
        </w:rPr>
        <w:t>- 3 -</w:t>
      </w:r>
      <w:r>
        <w:rPr>
          <w:sz w:val="21"/>
          <w:szCs w:val="21"/>
        </w:rPr>
        <w:fldChar w:fldCharType="end"/>
      </w:r>
      <w:r>
        <w:rPr>
          <w:rFonts w:hint="eastAsia" w:ascii="宋体" w:hAnsi="宋体"/>
          <w:color w:val="000000" w:themeColor="text1"/>
          <w:sz w:val="21"/>
          <w:szCs w:val="21"/>
          <w14:textFill>
            <w14:solidFill>
              <w14:schemeClr w14:val="tx1"/>
            </w14:solidFill>
          </w14:textFill>
        </w:rPr>
        <w:fldChar w:fldCharType="end"/>
      </w:r>
    </w:p>
    <w:p>
      <w:pPr>
        <w:pStyle w:val="46"/>
        <w:tabs>
          <w:tab w:val="right" w:leader="dot" w:pos="9412"/>
          <w:tab w:val="clear" w:pos="8400"/>
        </w:tabs>
        <w:spacing w:line="240" w:lineRule="auto"/>
        <w:rPr>
          <w:sz w:val="21"/>
          <w:szCs w:val="21"/>
        </w:rPr>
      </w:pPr>
      <w:r>
        <w:rPr>
          <w:rFonts w:hint="eastAsia" w:ascii="宋体" w:hAnsi="宋体"/>
          <w:color w:val="000000" w:themeColor="text1"/>
          <w:sz w:val="21"/>
          <w:szCs w:val="21"/>
          <w14:textFill>
            <w14:solidFill>
              <w14:schemeClr w14:val="tx1"/>
            </w14:solidFill>
          </w14:textFill>
        </w:rPr>
        <w:fldChar w:fldCharType="begin"/>
      </w:r>
      <w:r>
        <w:rPr>
          <w:rFonts w:hint="eastAsia" w:ascii="宋体" w:hAnsi="宋体"/>
          <w:sz w:val="21"/>
          <w:szCs w:val="21"/>
        </w:rPr>
        <w:instrText xml:space="preserve"> HYPERLINK \l _Toc10559 </w:instrText>
      </w:r>
      <w:r>
        <w:rPr>
          <w:rFonts w:hint="eastAsia" w:ascii="宋体" w:hAnsi="宋体"/>
          <w:sz w:val="21"/>
          <w:szCs w:val="21"/>
        </w:rPr>
        <w:fldChar w:fldCharType="separate"/>
      </w:r>
      <w:r>
        <w:rPr>
          <w:rFonts w:hint="eastAsia"/>
          <w:sz w:val="21"/>
          <w:szCs w:val="21"/>
        </w:rPr>
        <w:t>三、</w:t>
      </w:r>
      <w:r>
        <w:rPr>
          <w:rFonts w:hint="eastAsia"/>
          <w:sz w:val="21"/>
          <w:szCs w:val="21"/>
          <w:lang w:eastAsia="zh-CN"/>
        </w:rPr>
        <w:t>磋商</w:t>
      </w:r>
      <w:r>
        <w:rPr>
          <w:rFonts w:hint="eastAsia"/>
          <w:sz w:val="21"/>
          <w:szCs w:val="21"/>
        </w:rPr>
        <w:t>报名</w:t>
      </w:r>
      <w:r>
        <w:rPr>
          <w:sz w:val="21"/>
          <w:szCs w:val="21"/>
        </w:rPr>
        <w:tab/>
      </w:r>
      <w:r>
        <w:rPr>
          <w:sz w:val="21"/>
          <w:szCs w:val="21"/>
        </w:rPr>
        <w:fldChar w:fldCharType="begin"/>
      </w:r>
      <w:r>
        <w:rPr>
          <w:sz w:val="21"/>
          <w:szCs w:val="21"/>
        </w:rPr>
        <w:instrText xml:space="preserve"> PAGEREF _Toc10559 \h </w:instrText>
      </w:r>
      <w:r>
        <w:rPr>
          <w:sz w:val="21"/>
          <w:szCs w:val="21"/>
        </w:rPr>
        <w:fldChar w:fldCharType="separate"/>
      </w:r>
      <w:r>
        <w:rPr>
          <w:sz w:val="21"/>
          <w:szCs w:val="21"/>
        </w:rPr>
        <w:t>- 3 -</w:t>
      </w:r>
      <w:r>
        <w:rPr>
          <w:sz w:val="21"/>
          <w:szCs w:val="21"/>
        </w:rPr>
        <w:fldChar w:fldCharType="end"/>
      </w:r>
      <w:r>
        <w:rPr>
          <w:rFonts w:hint="eastAsia" w:ascii="宋体" w:hAnsi="宋体"/>
          <w:color w:val="000000" w:themeColor="text1"/>
          <w:sz w:val="21"/>
          <w:szCs w:val="21"/>
          <w14:textFill>
            <w14:solidFill>
              <w14:schemeClr w14:val="tx1"/>
            </w14:solidFill>
          </w14:textFill>
        </w:rPr>
        <w:fldChar w:fldCharType="end"/>
      </w:r>
    </w:p>
    <w:p>
      <w:pPr>
        <w:pStyle w:val="46"/>
        <w:tabs>
          <w:tab w:val="right" w:leader="dot" w:pos="9412"/>
          <w:tab w:val="clear" w:pos="8400"/>
        </w:tabs>
        <w:spacing w:line="240" w:lineRule="auto"/>
        <w:rPr>
          <w:sz w:val="21"/>
          <w:szCs w:val="21"/>
        </w:rPr>
      </w:pPr>
      <w:r>
        <w:rPr>
          <w:rFonts w:hint="eastAsia" w:ascii="宋体" w:hAnsi="宋体"/>
          <w:color w:val="000000" w:themeColor="text1"/>
          <w:sz w:val="21"/>
          <w:szCs w:val="21"/>
          <w14:textFill>
            <w14:solidFill>
              <w14:schemeClr w14:val="tx1"/>
            </w14:solidFill>
          </w14:textFill>
        </w:rPr>
        <w:fldChar w:fldCharType="begin"/>
      </w:r>
      <w:r>
        <w:rPr>
          <w:rFonts w:hint="eastAsia" w:ascii="宋体" w:hAnsi="宋体"/>
          <w:sz w:val="21"/>
          <w:szCs w:val="21"/>
        </w:rPr>
        <w:instrText xml:space="preserve"> HYPERLINK \l _Toc12980 </w:instrText>
      </w:r>
      <w:r>
        <w:rPr>
          <w:rFonts w:hint="eastAsia" w:ascii="宋体" w:hAnsi="宋体"/>
          <w:sz w:val="21"/>
          <w:szCs w:val="21"/>
        </w:rPr>
        <w:fldChar w:fldCharType="separate"/>
      </w:r>
      <w:r>
        <w:rPr>
          <w:rFonts w:hint="eastAsia"/>
          <w:sz w:val="21"/>
          <w:szCs w:val="21"/>
        </w:rPr>
        <w:t>四、投标文件递交与磋商</w:t>
      </w:r>
      <w:r>
        <w:rPr>
          <w:sz w:val="21"/>
          <w:szCs w:val="21"/>
        </w:rPr>
        <w:tab/>
      </w:r>
      <w:r>
        <w:rPr>
          <w:sz w:val="21"/>
          <w:szCs w:val="21"/>
        </w:rPr>
        <w:fldChar w:fldCharType="begin"/>
      </w:r>
      <w:r>
        <w:rPr>
          <w:sz w:val="21"/>
          <w:szCs w:val="21"/>
        </w:rPr>
        <w:instrText xml:space="preserve"> PAGEREF _Toc12980 \h </w:instrText>
      </w:r>
      <w:r>
        <w:rPr>
          <w:sz w:val="21"/>
          <w:szCs w:val="21"/>
        </w:rPr>
        <w:fldChar w:fldCharType="separate"/>
      </w:r>
      <w:r>
        <w:rPr>
          <w:sz w:val="21"/>
          <w:szCs w:val="21"/>
        </w:rPr>
        <w:t>- 3 -</w:t>
      </w:r>
      <w:r>
        <w:rPr>
          <w:sz w:val="21"/>
          <w:szCs w:val="21"/>
        </w:rPr>
        <w:fldChar w:fldCharType="end"/>
      </w:r>
      <w:r>
        <w:rPr>
          <w:rFonts w:hint="eastAsia" w:ascii="宋体" w:hAnsi="宋体"/>
          <w:color w:val="000000" w:themeColor="text1"/>
          <w:sz w:val="21"/>
          <w:szCs w:val="21"/>
          <w14:textFill>
            <w14:solidFill>
              <w14:schemeClr w14:val="tx1"/>
            </w14:solidFill>
          </w14:textFill>
        </w:rPr>
        <w:fldChar w:fldCharType="end"/>
      </w:r>
    </w:p>
    <w:p>
      <w:pPr>
        <w:pStyle w:val="46"/>
        <w:tabs>
          <w:tab w:val="right" w:leader="dot" w:pos="9412"/>
          <w:tab w:val="clear" w:pos="8400"/>
        </w:tabs>
        <w:spacing w:line="240" w:lineRule="auto"/>
        <w:rPr>
          <w:sz w:val="21"/>
          <w:szCs w:val="21"/>
        </w:rPr>
      </w:pPr>
      <w:r>
        <w:rPr>
          <w:rFonts w:hint="eastAsia" w:ascii="宋体" w:hAnsi="宋体"/>
          <w:color w:val="000000" w:themeColor="text1"/>
          <w:sz w:val="21"/>
          <w:szCs w:val="21"/>
          <w14:textFill>
            <w14:solidFill>
              <w14:schemeClr w14:val="tx1"/>
            </w14:solidFill>
          </w14:textFill>
        </w:rPr>
        <w:fldChar w:fldCharType="begin"/>
      </w:r>
      <w:r>
        <w:rPr>
          <w:rFonts w:hint="eastAsia" w:ascii="宋体" w:hAnsi="宋体"/>
          <w:sz w:val="21"/>
          <w:szCs w:val="21"/>
        </w:rPr>
        <w:instrText xml:space="preserve"> HYPERLINK \l _Toc21181 </w:instrText>
      </w:r>
      <w:r>
        <w:rPr>
          <w:rFonts w:hint="eastAsia" w:ascii="宋体" w:hAnsi="宋体"/>
          <w:sz w:val="21"/>
          <w:szCs w:val="21"/>
        </w:rPr>
        <w:fldChar w:fldCharType="separate"/>
      </w:r>
      <w:r>
        <w:rPr>
          <w:rFonts w:hint="eastAsia"/>
          <w:sz w:val="21"/>
          <w:szCs w:val="21"/>
        </w:rPr>
        <w:t>五、采购人联系方式</w:t>
      </w:r>
      <w:r>
        <w:rPr>
          <w:sz w:val="21"/>
          <w:szCs w:val="21"/>
        </w:rPr>
        <w:tab/>
      </w:r>
      <w:r>
        <w:rPr>
          <w:sz w:val="21"/>
          <w:szCs w:val="21"/>
        </w:rPr>
        <w:fldChar w:fldCharType="begin"/>
      </w:r>
      <w:r>
        <w:rPr>
          <w:sz w:val="21"/>
          <w:szCs w:val="21"/>
        </w:rPr>
        <w:instrText xml:space="preserve"> PAGEREF _Toc21181 \h </w:instrText>
      </w:r>
      <w:r>
        <w:rPr>
          <w:sz w:val="21"/>
          <w:szCs w:val="21"/>
        </w:rPr>
        <w:fldChar w:fldCharType="separate"/>
      </w:r>
      <w:r>
        <w:rPr>
          <w:sz w:val="21"/>
          <w:szCs w:val="21"/>
        </w:rPr>
        <w:t>- 3 -</w:t>
      </w:r>
      <w:r>
        <w:rPr>
          <w:sz w:val="21"/>
          <w:szCs w:val="21"/>
        </w:rPr>
        <w:fldChar w:fldCharType="end"/>
      </w:r>
      <w:r>
        <w:rPr>
          <w:rFonts w:hint="eastAsia" w:ascii="宋体" w:hAnsi="宋体"/>
          <w:color w:val="000000" w:themeColor="text1"/>
          <w:sz w:val="21"/>
          <w:szCs w:val="21"/>
          <w14:textFill>
            <w14:solidFill>
              <w14:schemeClr w14:val="tx1"/>
            </w14:solidFill>
          </w14:textFill>
        </w:rPr>
        <w:fldChar w:fldCharType="end"/>
      </w:r>
    </w:p>
    <w:p>
      <w:pPr>
        <w:pStyle w:val="46"/>
        <w:tabs>
          <w:tab w:val="right" w:leader="dot" w:pos="9412"/>
          <w:tab w:val="clear" w:pos="8400"/>
        </w:tabs>
        <w:spacing w:line="240" w:lineRule="auto"/>
        <w:rPr>
          <w:sz w:val="21"/>
          <w:szCs w:val="21"/>
        </w:rPr>
      </w:pPr>
      <w:r>
        <w:rPr>
          <w:rFonts w:hint="eastAsia" w:ascii="宋体" w:hAnsi="宋体"/>
          <w:color w:val="000000" w:themeColor="text1"/>
          <w:sz w:val="21"/>
          <w:szCs w:val="21"/>
          <w14:textFill>
            <w14:solidFill>
              <w14:schemeClr w14:val="tx1"/>
            </w14:solidFill>
          </w14:textFill>
        </w:rPr>
        <w:fldChar w:fldCharType="begin"/>
      </w:r>
      <w:r>
        <w:rPr>
          <w:rFonts w:hint="eastAsia" w:ascii="宋体" w:hAnsi="宋体"/>
          <w:sz w:val="21"/>
          <w:szCs w:val="21"/>
        </w:rPr>
        <w:instrText xml:space="preserve"> HYPERLINK \l _Toc19226 </w:instrText>
      </w:r>
      <w:r>
        <w:rPr>
          <w:rFonts w:hint="eastAsia" w:ascii="宋体" w:hAnsi="宋体"/>
          <w:sz w:val="21"/>
          <w:szCs w:val="21"/>
        </w:rPr>
        <w:fldChar w:fldCharType="separate"/>
      </w:r>
      <w:r>
        <w:rPr>
          <w:rFonts w:hint="eastAsia"/>
          <w:sz w:val="21"/>
          <w:szCs w:val="21"/>
        </w:rPr>
        <w:t>六、采购项目需落实的政府采购政策</w:t>
      </w:r>
      <w:r>
        <w:rPr>
          <w:sz w:val="21"/>
          <w:szCs w:val="21"/>
        </w:rPr>
        <w:tab/>
      </w:r>
      <w:r>
        <w:rPr>
          <w:sz w:val="21"/>
          <w:szCs w:val="21"/>
        </w:rPr>
        <w:fldChar w:fldCharType="begin"/>
      </w:r>
      <w:r>
        <w:rPr>
          <w:sz w:val="21"/>
          <w:szCs w:val="21"/>
        </w:rPr>
        <w:instrText xml:space="preserve"> PAGEREF _Toc19226 \h </w:instrText>
      </w:r>
      <w:r>
        <w:rPr>
          <w:sz w:val="21"/>
          <w:szCs w:val="21"/>
        </w:rPr>
        <w:fldChar w:fldCharType="separate"/>
      </w:r>
      <w:r>
        <w:rPr>
          <w:sz w:val="21"/>
          <w:szCs w:val="21"/>
        </w:rPr>
        <w:t>- 3 -</w:t>
      </w:r>
      <w:r>
        <w:rPr>
          <w:sz w:val="21"/>
          <w:szCs w:val="21"/>
        </w:rPr>
        <w:fldChar w:fldCharType="end"/>
      </w:r>
      <w:r>
        <w:rPr>
          <w:rFonts w:hint="eastAsia" w:ascii="宋体" w:hAnsi="宋体"/>
          <w:color w:val="000000" w:themeColor="text1"/>
          <w:sz w:val="21"/>
          <w:szCs w:val="21"/>
          <w14:textFill>
            <w14:solidFill>
              <w14:schemeClr w14:val="tx1"/>
            </w14:solidFill>
          </w14:textFill>
        </w:rPr>
        <w:fldChar w:fldCharType="end"/>
      </w:r>
    </w:p>
    <w:p>
      <w:pPr>
        <w:pStyle w:val="46"/>
        <w:tabs>
          <w:tab w:val="right" w:leader="dot" w:pos="9412"/>
          <w:tab w:val="clear" w:pos="8400"/>
        </w:tabs>
        <w:spacing w:line="240" w:lineRule="auto"/>
        <w:rPr>
          <w:sz w:val="21"/>
          <w:szCs w:val="21"/>
        </w:rPr>
      </w:pPr>
      <w:r>
        <w:rPr>
          <w:rFonts w:hint="eastAsia" w:ascii="宋体" w:hAnsi="宋体"/>
          <w:color w:val="000000" w:themeColor="text1"/>
          <w:sz w:val="21"/>
          <w:szCs w:val="21"/>
          <w14:textFill>
            <w14:solidFill>
              <w14:schemeClr w14:val="tx1"/>
            </w14:solidFill>
          </w14:textFill>
        </w:rPr>
        <w:fldChar w:fldCharType="begin"/>
      </w:r>
      <w:r>
        <w:rPr>
          <w:rFonts w:hint="eastAsia" w:ascii="宋体" w:hAnsi="宋体"/>
          <w:sz w:val="21"/>
          <w:szCs w:val="21"/>
        </w:rPr>
        <w:instrText xml:space="preserve"> HYPERLINK \l _Toc28553 </w:instrText>
      </w:r>
      <w:r>
        <w:rPr>
          <w:rFonts w:hint="eastAsia" w:ascii="宋体" w:hAnsi="宋体"/>
          <w:sz w:val="21"/>
          <w:szCs w:val="21"/>
        </w:rPr>
        <w:fldChar w:fldCharType="separate"/>
      </w:r>
      <w:r>
        <w:rPr>
          <w:rFonts w:hint="eastAsia"/>
          <w:sz w:val="21"/>
          <w:szCs w:val="21"/>
        </w:rPr>
        <w:t>七、</w:t>
      </w:r>
      <w:r>
        <w:rPr>
          <w:rFonts w:hint="eastAsia"/>
          <w:sz w:val="21"/>
          <w:szCs w:val="21"/>
          <w:lang w:eastAsia="zh-CN"/>
        </w:rPr>
        <w:t>其它</w:t>
      </w:r>
      <w:r>
        <w:rPr>
          <w:rFonts w:hint="eastAsia"/>
          <w:sz w:val="21"/>
          <w:szCs w:val="21"/>
        </w:rPr>
        <w:t>有关规定</w:t>
      </w:r>
      <w:r>
        <w:rPr>
          <w:sz w:val="21"/>
          <w:szCs w:val="21"/>
        </w:rPr>
        <w:tab/>
      </w:r>
      <w:r>
        <w:rPr>
          <w:sz w:val="21"/>
          <w:szCs w:val="21"/>
        </w:rPr>
        <w:fldChar w:fldCharType="begin"/>
      </w:r>
      <w:r>
        <w:rPr>
          <w:sz w:val="21"/>
          <w:szCs w:val="21"/>
        </w:rPr>
        <w:instrText xml:space="preserve"> PAGEREF _Toc28553 \h </w:instrText>
      </w:r>
      <w:r>
        <w:rPr>
          <w:sz w:val="21"/>
          <w:szCs w:val="21"/>
        </w:rPr>
        <w:fldChar w:fldCharType="separate"/>
      </w:r>
      <w:r>
        <w:rPr>
          <w:sz w:val="21"/>
          <w:szCs w:val="21"/>
        </w:rPr>
        <w:t>- 4 -</w:t>
      </w:r>
      <w:r>
        <w:rPr>
          <w:sz w:val="21"/>
          <w:szCs w:val="21"/>
        </w:rPr>
        <w:fldChar w:fldCharType="end"/>
      </w:r>
      <w:r>
        <w:rPr>
          <w:rFonts w:hint="eastAsia" w:ascii="宋体" w:hAnsi="宋体"/>
          <w:color w:val="000000" w:themeColor="text1"/>
          <w:sz w:val="21"/>
          <w:szCs w:val="21"/>
          <w14:textFill>
            <w14:solidFill>
              <w14:schemeClr w14:val="tx1"/>
            </w14:solidFill>
          </w14:textFill>
        </w:rPr>
        <w:fldChar w:fldCharType="end"/>
      </w:r>
    </w:p>
    <w:p>
      <w:pPr>
        <w:pStyle w:val="38"/>
        <w:tabs>
          <w:tab w:val="right" w:leader="dot" w:pos="9412"/>
          <w:tab w:val="clear" w:pos="1260"/>
          <w:tab w:val="clear" w:pos="1685"/>
          <w:tab w:val="clear" w:pos="8400"/>
        </w:tabs>
        <w:spacing w:line="240" w:lineRule="auto"/>
        <w:rPr>
          <w:sz w:val="21"/>
          <w:szCs w:val="21"/>
        </w:rPr>
      </w:pPr>
      <w:r>
        <w:rPr>
          <w:rFonts w:hint="eastAsia" w:ascii="宋体" w:hAnsi="宋体"/>
          <w:color w:val="000000" w:themeColor="text1"/>
          <w:sz w:val="21"/>
          <w:szCs w:val="21"/>
          <w14:textFill>
            <w14:solidFill>
              <w14:schemeClr w14:val="tx1"/>
            </w14:solidFill>
          </w14:textFill>
        </w:rPr>
        <w:fldChar w:fldCharType="begin"/>
      </w:r>
      <w:r>
        <w:rPr>
          <w:rFonts w:hint="eastAsia" w:ascii="宋体" w:hAnsi="宋体"/>
          <w:sz w:val="21"/>
          <w:szCs w:val="21"/>
        </w:rPr>
        <w:instrText xml:space="preserve"> HYPERLINK \l _Toc21724 </w:instrText>
      </w:r>
      <w:r>
        <w:rPr>
          <w:rFonts w:hint="eastAsia" w:ascii="宋体" w:hAnsi="宋体"/>
          <w:sz w:val="21"/>
          <w:szCs w:val="21"/>
        </w:rPr>
        <w:fldChar w:fldCharType="separate"/>
      </w:r>
      <w:r>
        <w:rPr>
          <w:rFonts w:hint="eastAsia" w:ascii="宋体" w:hAnsi="宋体"/>
          <w:bCs/>
          <w:sz w:val="21"/>
          <w:szCs w:val="21"/>
        </w:rPr>
        <w:t>第二篇</w:t>
      </w:r>
      <w:r>
        <w:rPr>
          <w:rFonts w:hint="eastAsia" w:ascii="宋体" w:hAnsi="宋体" w:eastAsia="宋体" w:cs="Times New Roman"/>
          <w:bCs/>
          <w:sz w:val="21"/>
          <w:szCs w:val="21"/>
        </w:rPr>
        <w:t xml:space="preserve"> </w:t>
      </w:r>
      <w:r>
        <w:rPr>
          <w:rFonts w:hint="eastAsia" w:ascii="宋体" w:hAnsi="宋体" w:eastAsia="宋体" w:cs="Times New Roman"/>
          <w:bCs/>
          <w:sz w:val="21"/>
          <w:szCs w:val="21"/>
          <w:lang w:eastAsia="zh-CN"/>
        </w:rPr>
        <w:t>项目技术及服务</w:t>
      </w:r>
      <w:r>
        <w:rPr>
          <w:rFonts w:hint="eastAsia" w:ascii="宋体" w:hAnsi="宋体" w:eastAsia="宋体" w:cs="Times New Roman"/>
          <w:bCs/>
          <w:sz w:val="21"/>
          <w:szCs w:val="21"/>
        </w:rPr>
        <w:t>要求</w:t>
      </w:r>
      <w:r>
        <w:rPr>
          <w:sz w:val="21"/>
          <w:szCs w:val="21"/>
        </w:rPr>
        <w:tab/>
      </w:r>
      <w:r>
        <w:rPr>
          <w:sz w:val="21"/>
          <w:szCs w:val="21"/>
        </w:rPr>
        <w:fldChar w:fldCharType="begin"/>
      </w:r>
      <w:r>
        <w:rPr>
          <w:sz w:val="21"/>
          <w:szCs w:val="21"/>
        </w:rPr>
        <w:instrText xml:space="preserve"> PAGEREF _Toc21724 \h </w:instrText>
      </w:r>
      <w:r>
        <w:rPr>
          <w:sz w:val="21"/>
          <w:szCs w:val="21"/>
        </w:rPr>
        <w:fldChar w:fldCharType="separate"/>
      </w:r>
      <w:r>
        <w:rPr>
          <w:sz w:val="21"/>
          <w:szCs w:val="21"/>
        </w:rPr>
        <w:t>- 5 -</w:t>
      </w:r>
      <w:r>
        <w:rPr>
          <w:sz w:val="21"/>
          <w:szCs w:val="21"/>
        </w:rPr>
        <w:fldChar w:fldCharType="end"/>
      </w:r>
      <w:r>
        <w:rPr>
          <w:rFonts w:hint="eastAsia" w:ascii="宋体" w:hAnsi="宋体"/>
          <w:color w:val="000000" w:themeColor="text1"/>
          <w:sz w:val="21"/>
          <w:szCs w:val="21"/>
          <w14:textFill>
            <w14:solidFill>
              <w14:schemeClr w14:val="tx1"/>
            </w14:solidFill>
          </w14:textFill>
        </w:rPr>
        <w:fldChar w:fldCharType="end"/>
      </w:r>
    </w:p>
    <w:p>
      <w:pPr>
        <w:pStyle w:val="38"/>
        <w:tabs>
          <w:tab w:val="right" w:leader="dot" w:pos="9412"/>
          <w:tab w:val="clear" w:pos="1260"/>
          <w:tab w:val="clear" w:pos="1685"/>
          <w:tab w:val="clear" w:pos="8400"/>
        </w:tabs>
        <w:spacing w:line="240" w:lineRule="auto"/>
        <w:rPr>
          <w:sz w:val="21"/>
          <w:szCs w:val="21"/>
        </w:rPr>
      </w:pPr>
      <w:r>
        <w:rPr>
          <w:rFonts w:hint="eastAsia" w:ascii="宋体" w:hAnsi="宋体"/>
          <w:color w:val="000000" w:themeColor="text1"/>
          <w:sz w:val="21"/>
          <w:szCs w:val="21"/>
          <w14:textFill>
            <w14:solidFill>
              <w14:schemeClr w14:val="tx1"/>
            </w14:solidFill>
          </w14:textFill>
        </w:rPr>
        <w:fldChar w:fldCharType="begin"/>
      </w:r>
      <w:r>
        <w:rPr>
          <w:rFonts w:hint="eastAsia" w:ascii="宋体" w:hAnsi="宋体"/>
          <w:sz w:val="21"/>
          <w:szCs w:val="21"/>
        </w:rPr>
        <w:instrText xml:space="preserve"> HYPERLINK \l _Toc31599 </w:instrText>
      </w:r>
      <w:r>
        <w:rPr>
          <w:rFonts w:hint="eastAsia" w:ascii="宋体" w:hAnsi="宋体"/>
          <w:sz w:val="21"/>
          <w:szCs w:val="21"/>
        </w:rPr>
        <w:fldChar w:fldCharType="separate"/>
      </w:r>
      <w:r>
        <w:rPr>
          <w:rFonts w:hint="eastAsia" w:ascii="宋体" w:hAnsi="宋体" w:eastAsia="宋体"/>
          <w:bCs/>
          <w:sz w:val="21"/>
          <w:szCs w:val="21"/>
        </w:rPr>
        <w:t>第</w:t>
      </w:r>
      <w:r>
        <w:rPr>
          <w:rFonts w:hint="eastAsia" w:ascii="宋体" w:hAnsi="宋体" w:eastAsia="宋体"/>
          <w:bCs/>
          <w:sz w:val="21"/>
          <w:szCs w:val="21"/>
          <w:lang w:eastAsia="zh-CN"/>
        </w:rPr>
        <w:t>三</w:t>
      </w:r>
      <w:r>
        <w:rPr>
          <w:rFonts w:hint="eastAsia" w:ascii="宋体" w:hAnsi="宋体" w:eastAsia="宋体"/>
          <w:bCs/>
          <w:sz w:val="21"/>
          <w:szCs w:val="21"/>
        </w:rPr>
        <w:t xml:space="preserve">篇 </w:t>
      </w:r>
      <w:r>
        <w:rPr>
          <w:rFonts w:hint="eastAsia" w:ascii="宋体" w:hAnsi="宋体" w:eastAsia="宋体"/>
          <w:bCs/>
          <w:sz w:val="21"/>
          <w:szCs w:val="21"/>
          <w:lang w:eastAsia="zh-CN"/>
        </w:rPr>
        <w:t>商务</w:t>
      </w:r>
      <w:r>
        <w:rPr>
          <w:rFonts w:hint="eastAsia" w:ascii="宋体" w:hAnsi="宋体" w:eastAsia="宋体"/>
          <w:bCs/>
          <w:sz w:val="21"/>
          <w:szCs w:val="21"/>
        </w:rPr>
        <w:t>要求</w:t>
      </w:r>
      <w:r>
        <w:rPr>
          <w:sz w:val="21"/>
          <w:szCs w:val="21"/>
        </w:rPr>
        <w:tab/>
      </w:r>
      <w:r>
        <w:rPr>
          <w:sz w:val="21"/>
          <w:szCs w:val="21"/>
        </w:rPr>
        <w:fldChar w:fldCharType="begin"/>
      </w:r>
      <w:r>
        <w:rPr>
          <w:sz w:val="21"/>
          <w:szCs w:val="21"/>
        </w:rPr>
        <w:instrText xml:space="preserve"> PAGEREF _Toc31599 \h </w:instrText>
      </w:r>
      <w:r>
        <w:rPr>
          <w:sz w:val="21"/>
          <w:szCs w:val="21"/>
        </w:rPr>
        <w:fldChar w:fldCharType="separate"/>
      </w:r>
      <w:r>
        <w:rPr>
          <w:sz w:val="21"/>
          <w:szCs w:val="21"/>
        </w:rPr>
        <w:t>- 10 -</w:t>
      </w:r>
      <w:r>
        <w:rPr>
          <w:sz w:val="21"/>
          <w:szCs w:val="21"/>
        </w:rPr>
        <w:fldChar w:fldCharType="end"/>
      </w:r>
      <w:r>
        <w:rPr>
          <w:rFonts w:hint="eastAsia" w:ascii="宋体" w:hAnsi="宋体"/>
          <w:color w:val="000000" w:themeColor="text1"/>
          <w:sz w:val="21"/>
          <w:szCs w:val="21"/>
          <w14:textFill>
            <w14:solidFill>
              <w14:schemeClr w14:val="tx1"/>
            </w14:solidFill>
          </w14:textFill>
        </w:rPr>
        <w:fldChar w:fldCharType="end"/>
      </w:r>
    </w:p>
    <w:p>
      <w:pPr>
        <w:pStyle w:val="46"/>
        <w:tabs>
          <w:tab w:val="right" w:leader="dot" w:pos="9412"/>
          <w:tab w:val="clear" w:pos="8400"/>
        </w:tabs>
        <w:spacing w:line="240" w:lineRule="auto"/>
        <w:rPr>
          <w:sz w:val="21"/>
          <w:szCs w:val="21"/>
        </w:rPr>
      </w:pPr>
      <w:r>
        <w:rPr>
          <w:rFonts w:hint="eastAsia" w:ascii="宋体" w:hAnsi="宋体"/>
          <w:color w:val="000000" w:themeColor="text1"/>
          <w:sz w:val="21"/>
          <w:szCs w:val="21"/>
          <w14:textFill>
            <w14:solidFill>
              <w14:schemeClr w14:val="tx1"/>
            </w14:solidFill>
          </w14:textFill>
        </w:rPr>
        <w:fldChar w:fldCharType="begin"/>
      </w:r>
      <w:r>
        <w:rPr>
          <w:rFonts w:hint="eastAsia" w:ascii="宋体" w:hAnsi="宋体"/>
          <w:sz w:val="21"/>
          <w:szCs w:val="21"/>
        </w:rPr>
        <w:instrText xml:space="preserve"> HYPERLINK \l _Toc22718 </w:instrText>
      </w:r>
      <w:r>
        <w:rPr>
          <w:rFonts w:hint="eastAsia" w:ascii="宋体" w:hAnsi="宋体"/>
          <w:sz w:val="21"/>
          <w:szCs w:val="21"/>
        </w:rPr>
        <w:fldChar w:fldCharType="separate"/>
      </w:r>
      <w:r>
        <w:rPr>
          <w:rFonts w:hint="eastAsia" w:ascii="宋体" w:hAnsi="宋体"/>
          <w:bCs/>
          <w:sz w:val="21"/>
          <w:szCs w:val="21"/>
        </w:rPr>
        <w:t>一、交付与响应</w:t>
      </w:r>
      <w:r>
        <w:rPr>
          <w:sz w:val="21"/>
          <w:szCs w:val="21"/>
        </w:rPr>
        <w:tab/>
      </w:r>
      <w:r>
        <w:rPr>
          <w:sz w:val="21"/>
          <w:szCs w:val="21"/>
        </w:rPr>
        <w:fldChar w:fldCharType="begin"/>
      </w:r>
      <w:r>
        <w:rPr>
          <w:sz w:val="21"/>
          <w:szCs w:val="21"/>
        </w:rPr>
        <w:instrText xml:space="preserve"> PAGEREF _Toc22718 \h </w:instrText>
      </w:r>
      <w:r>
        <w:rPr>
          <w:sz w:val="21"/>
          <w:szCs w:val="21"/>
        </w:rPr>
        <w:fldChar w:fldCharType="separate"/>
      </w:r>
      <w:r>
        <w:rPr>
          <w:sz w:val="21"/>
          <w:szCs w:val="21"/>
        </w:rPr>
        <w:t>- 10 -</w:t>
      </w:r>
      <w:r>
        <w:rPr>
          <w:sz w:val="21"/>
          <w:szCs w:val="21"/>
        </w:rPr>
        <w:fldChar w:fldCharType="end"/>
      </w:r>
      <w:r>
        <w:rPr>
          <w:rFonts w:hint="eastAsia" w:ascii="宋体" w:hAnsi="宋体"/>
          <w:color w:val="000000" w:themeColor="text1"/>
          <w:sz w:val="21"/>
          <w:szCs w:val="21"/>
          <w14:textFill>
            <w14:solidFill>
              <w14:schemeClr w14:val="tx1"/>
            </w14:solidFill>
          </w14:textFill>
        </w:rPr>
        <w:fldChar w:fldCharType="end"/>
      </w:r>
    </w:p>
    <w:p>
      <w:pPr>
        <w:pStyle w:val="46"/>
        <w:tabs>
          <w:tab w:val="right" w:leader="dot" w:pos="9412"/>
          <w:tab w:val="clear" w:pos="8400"/>
        </w:tabs>
        <w:spacing w:line="240" w:lineRule="auto"/>
        <w:rPr>
          <w:sz w:val="21"/>
          <w:szCs w:val="21"/>
        </w:rPr>
      </w:pPr>
      <w:r>
        <w:rPr>
          <w:rFonts w:hint="eastAsia" w:ascii="宋体" w:hAnsi="宋体"/>
          <w:color w:val="000000" w:themeColor="text1"/>
          <w:sz w:val="21"/>
          <w:szCs w:val="21"/>
          <w14:textFill>
            <w14:solidFill>
              <w14:schemeClr w14:val="tx1"/>
            </w14:solidFill>
          </w14:textFill>
        </w:rPr>
        <w:fldChar w:fldCharType="begin"/>
      </w:r>
      <w:r>
        <w:rPr>
          <w:rFonts w:hint="eastAsia" w:ascii="宋体" w:hAnsi="宋体"/>
          <w:sz w:val="21"/>
          <w:szCs w:val="21"/>
        </w:rPr>
        <w:instrText xml:space="preserve"> HYPERLINK \l _Toc4009 </w:instrText>
      </w:r>
      <w:r>
        <w:rPr>
          <w:rFonts w:hint="eastAsia" w:ascii="宋体" w:hAnsi="宋体"/>
          <w:sz w:val="21"/>
          <w:szCs w:val="21"/>
        </w:rPr>
        <w:fldChar w:fldCharType="separate"/>
      </w:r>
      <w:r>
        <w:rPr>
          <w:rFonts w:hint="eastAsia" w:ascii="宋体" w:hAnsi="宋体" w:eastAsia="宋体" w:cs="Times New Roman"/>
          <w:bCs/>
          <w:sz w:val="21"/>
          <w:szCs w:val="21"/>
        </w:rPr>
        <w:t>二、验收要求</w:t>
      </w:r>
      <w:r>
        <w:rPr>
          <w:sz w:val="21"/>
          <w:szCs w:val="21"/>
        </w:rPr>
        <w:tab/>
      </w:r>
      <w:r>
        <w:rPr>
          <w:sz w:val="21"/>
          <w:szCs w:val="21"/>
        </w:rPr>
        <w:fldChar w:fldCharType="begin"/>
      </w:r>
      <w:r>
        <w:rPr>
          <w:sz w:val="21"/>
          <w:szCs w:val="21"/>
        </w:rPr>
        <w:instrText xml:space="preserve"> PAGEREF _Toc4009 \h </w:instrText>
      </w:r>
      <w:r>
        <w:rPr>
          <w:sz w:val="21"/>
          <w:szCs w:val="21"/>
        </w:rPr>
        <w:fldChar w:fldCharType="separate"/>
      </w:r>
      <w:r>
        <w:rPr>
          <w:sz w:val="21"/>
          <w:szCs w:val="21"/>
        </w:rPr>
        <w:t>- 10 -</w:t>
      </w:r>
      <w:r>
        <w:rPr>
          <w:sz w:val="21"/>
          <w:szCs w:val="21"/>
        </w:rPr>
        <w:fldChar w:fldCharType="end"/>
      </w:r>
      <w:r>
        <w:rPr>
          <w:rFonts w:hint="eastAsia" w:ascii="宋体" w:hAnsi="宋体"/>
          <w:color w:val="000000" w:themeColor="text1"/>
          <w:sz w:val="21"/>
          <w:szCs w:val="21"/>
          <w14:textFill>
            <w14:solidFill>
              <w14:schemeClr w14:val="tx1"/>
            </w14:solidFill>
          </w14:textFill>
        </w:rPr>
        <w:fldChar w:fldCharType="end"/>
      </w:r>
    </w:p>
    <w:p>
      <w:pPr>
        <w:pStyle w:val="46"/>
        <w:tabs>
          <w:tab w:val="right" w:leader="dot" w:pos="9412"/>
          <w:tab w:val="clear" w:pos="8400"/>
        </w:tabs>
        <w:spacing w:line="240" w:lineRule="auto"/>
        <w:rPr>
          <w:sz w:val="21"/>
          <w:szCs w:val="21"/>
        </w:rPr>
      </w:pPr>
      <w:r>
        <w:rPr>
          <w:rFonts w:hint="eastAsia" w:ascii="宋体" w:hAnsi="宋体"/>
          <w:color w:val="000000" w:themeColor="text1"/>
          <w:sz w:val="21"/>
          <w:szCs w:val="21"/>
          <w14:textFill>
            <w14:solidFill>
              <w14:schemeClr w14:val="tx1"/>
            </w14:solidFill>
          </w14:textFill>
        </w:rPr>
        <w:fldChar w:fldCharType="begin"/>
      </w:r>
      <w:r>
        <w:rPr>
          <w:rFonts w:hint="eastAsia" w:ascii="宋体" w:hAnsi="宋体"/>
          <w:sz w:val="21"/>
          <w:szCs w:val="21"/>
        </w:rPr>
        <w:instrText xml:space="preserve"> HYPERLINK \l _Toc30863 </w:instrText>
      </w:r>
      <w:r>
        <w:rPr>
          <w:rFonts w:hint="eastAsia" w:ascii="宋体" w:hAnsi="宋体"/>
          <w:sz w:val="21"/>
          <w:szCs w:val="21"/>
        </w:rPr>
        <w:fldChar w:fldCharType="separate"/>
      </w:r>
      <w:r>
        <w:rPr>
          <w:rFonts w:hint="eastAsia" w:ascii="宋体" w:hAnsi="宋体" w:eastAsia="宋体" w:cs="Times New Roman"/>
          <w:bCs/>
          <w:sz w:val="21"/>
          <w:szCs w:val="21"/>
        </w:rPr>
        <w:t>三、报价要求</w:t>
      </w:r>
      <w:r>
        <w:rPr>
          <w:sz w:val="21"/>
          <w:szCs w:val="21"/>
        </w:rPr>
        <w:tab/>
      </w:r>
      <w:r>
        <w:rPr>
          <w:sz w:val="21"/>
          <w:szCs w:val="21"/>
        </w:rPr>
        <w:fldChar w:fldCharType="begin"/>
      </w:r>
      <w:r>
        <w:rPr>
          <w:sz w:val="21"/>
          <w:szCs w:val="21"/>
        </w:rPr>
        <w:instrText xml:space="preserve"> PAGEREF _Toc30863 \h </w:instrText>
      </w:r>
      <w:r>
        <w:rPr>
          <w:sz w:val="21"/>
          <w:szCs w:val="21"/>
        </w:rPr>
        <w:fldChar w:fldCharType="separate"/>
      </w:r>
      <w:r>
        <w:rPr>
          <w:sz w:val="21"/>
          <w:szCs w:val="21"/>
        </w:rPr>
        <w:t>- 11 -</w:t>
      </w:r>
      <w:r>
        <w:rPr>
          <w:sz w:val="21"/>
          <w:szCs w:val="21"/>
        </w:rPr>
        <w:fldChar w:fldCharType="end"/>
      </w:r>
      <w:r>
        <w:rPr>
          <w:rFonts w:hint="eastAsia" w:ascii="宋体" w:hAnsi="宋体"/>
          <w:color w:val="000000" w:themeColor="text1"/>
          <w:sz w:val="21"/>
          <w:szCs w:val="21"/>
          <w14:textFill>
            <w14:solidFill>
              <w14:schemeClr w14:val="tx1"/>
            </w14:solidFill>
          </w14:textFill>
        </w:rPr>
        <w:fldChar w:fldCharType="end"/>
      </w:r>
    </w:p>
    <w:p>
      <w:pPr>
        <w:pStyle w:val="46"/>
        <w:tabs>
          <w:tab w:val="right" w:leader="dot" w:pos="9412"/>
          <w:tab w:val="clear" w:pos="8400"/>
        </w:tabs>
        <w:spacing w:line="240" w:lineRule="auto"/>
        <w:rPr>
          <w:sz w:val="21"/>
          <w:szCs w:val="21"/>
        </w:rPr>
      </w:pPr>
      <w:r>
        <w:rPr>
          <w:rFonts w:hint="eastAsia" w:ascii="宋体" w:hAnsi="宋体"/>
          <w:color w:val="000000" w:themeColor="text1"/>
          <w:sz w:val="21"/>
          <w:szCs w:val="21"/>
          <w14:textFill>
            <w14:solidFill>
              <w14:schemeClr w14:val="tx1"/>
            </w14:solidFill>
          </w14:textFill>
        </w:rPr>
        <w:fldChar w:fldCharType="begin"/>
      </w:r>
      <w:r>
        <w:rPr>
          <w:rFonts w:hint="eastAsia" w:ascii="宋体" w:hAnsi="宋体"/>
          <w:sz w:val="21"/>
          <w:szCs w:val="21"/>
        </w:rPr>
        <w:instrText xml:space="preserve"> HYPERLINK \l _Toc26204 </w:instrText>
      </w:r>
      <w:r>
        <w:rPr>
          <w:rFonts w:hint="eastAsia" w:ascii="宋体" w:hAnsi="宋体"/>
          <w:sz w:val="21"/>
          <w:szCs w:val="21"/>
        </w:rPr>
        <w:fldChar w:fldCharType="separate"/>
      </w:r>
      <w:r>
        <w:rPr>
          <w:rFonts w:hint="eastAsia" w:cs="Times New Roman"/>
          <w:bCs/>
          <w:sz w:val="21"/>
          <w:szCs w:val="21"/>
          <w:lang w:val="en-US" w:eastAsia="zh-CN"/>
        </w:rPr>
        <w:t>四</w:t>
      </w:r>
      <w:r>
        <w:rPr>
          <w:rFonts w:hint="eastAsia" w:ascii="宋体" w:hAnsi="宋体" w:eastAsia="宋体" w:cs="Times New Roman"/>
          <w:bCs/>
          <w:sz w:val="21"/>
          <w:szCs w:val="21"/>
        </w:rPr>
        <w:t>、知识产权</w:t>
      </w:r>
      <w:r>
        <w:rPr>
          <w:sz w:val="21"/>
          <w:szCs w:val="21"/>
        </w:rPr>
        <w:tab/>
      </w:r>
      <w:r>
        <w:rPr>
          <w:sz w:val="21"/>
          <w:szCs w:val="21"/>
        </w:rPr>
        <w:fldChar w:fldCharType="begin"/>
      </w:r>
      <w:r>
        <w:rPr>
          <w:sz w:val="21"/>
          <w:szCs w:val="21"/>
        </w:rPr>
        <w:instrText xml:space="preserve"> PAGEREF _Toc26204 \h </w:instrText>
      </w:r>
      <w:r>
        <w:rPr>
          <w:sz w:val="21"/>
          <w:szCs w:val="21"/>
        </w:rPr>
        <w:fldChar w:fldCharType="separate"/>
      </w:r>
      <w:r>
        <w:rPr>
          <w:sz w:val="21"/>
          <w:szCs w:val="21"/>
        </w:rPr>
        <w:t>- 11 -</w:t>
      </w:r>
      <w:r>
        <w:rPr>
          <w:sz w:val="21"/>
          <w:szCs w:val="21"/>
        </w:rPr>
        <w:fldChar w:fldCharType="end"/>
      </w:r>
      <w:r>
        <w:rPr>
          <w:rFonts w:hint="eastAsia" w:ascii="宋体" w:hAnsi="宋体"/>
          <w:color w:val="000000" w:themeColor="text1"/>
          <w:sz w:val="21"/>
          <w:szCs w:val="21"/>
          <w14:textFill>
            <w14:solidFill>
              <w14:schemeClr w14:val="tx1"/>
            </w14:solidFill>
          </w14:textFill>
        </w:rPr>
        <w:fldChar w:fldCharType="end"/>
      </w:r>
    </w:p>
    <w:p>
      <w:pPr>
        <w:pStyle w:val="46"/>
        <w:tabs>
          <w:tab w:val="right" w:leader="dot" w:pos="9412"/>
          <w:tab w:val="clear" w:pos="8400"/>
        </w:tabs>
        <w:spacing w:line="240" w:lineRule="auto"/>
        <w:rPr>
          <w:sz w:val="21"/>
          <w:szCs w:val="21"/>
        </w:rPr>
      </w:pPr>
      <w:r>
        <w:rPr>
          <w:rFonts w:hint="eastAsia" w:ascii="宋体" w:hAnsi="宋体"/>
          <w:color w:val="000000" w:themeColor="text1"/>
          <w:sz w:val="21"/>
          <w:szCs w:val="21"/>
          <w14:textFill>
            <w14:solidFill>
              <w14:schemeClr w14:val="tx1"/>
            </w14:solidFill>
          </w14:textFill>
        </w:rPr>
        <w:fldChar w:fldCharType="begin"/>
      </w:r>
      <w:r>
        <w:rPr>
          <w:rFonts w:hint="eastAsia" w:ascii="宋体" w:hAnsi="宋体"/>
          <w:sz w:val="21"/>
          <w:szCs w:val="21"/>
        </w:rPr>
        <w:instrText xml:space="preserve"> HYPERLINK \l _Toc28454 </w:instrText>
      </w:r>
      <w:r>
        <w:rPr>
          <w:rFonts w:hint="eastAsia" w:ascii="宋体" w:hAnsi="宋体"/>
          <w:sz w:val="21"/>
          <w:szCs w:val="21"/>
        </w:rPr>
        <w:fldChar w:fldCharType="separate"/>
      </w:r>
      <w:r>
        <w:rPr>
          <w:rFonts w:hint="eastAsia" w:cs="Times New Roman"/>
          <w:bCs/>
          <w:sz w:val="21"/>
          <w:szCs w:val="21"/>
          <w:lang w:val="en-US" w:eastAsia="zh-CN"/>
        </w:rPr>
        <w:t>五</w:t>
      </w:r>
      <w:r>
        <w:rPr>
          <w:rFonts w:hint="eastAsia" w:ascii="宋体" w:hAnsi="宋体" w:eastAsia="宋体" w:cs="Times New Roman"/>
          <w:bCs/>
          <w:sz w:val="21"/>
          <w:szCs w:val="21"/>
        </w:rPr>
        <w:t>、培训</w:t>
      </w:r>
      <w:r>
        <w:rPr>
          <w:sz w:val="21"/>
          <w:szCs w:val="21"/>
        </w:rPr>
        <w:tab/>
      </w:r>
      <w:r>
        <w:rPr>
          <w:sz w:val="21"/>
          <w:szCs w:val="21"/>
        </w:rPr>
        <w:fldChar w:fldCharType="begin"/>
      </w:r>
      <w:r>
        <w:rPr>
          <w:sz w:val="21"/>
          <w:szCs w:val="21"/>
        </w:rPr>
        <w:instrText xml:space="preserve"> PAGEREF _Toc28454 \h </w:instrText>
      </w:r>
      <w:r>
        <w:rPr>
          <w:sz w:val="21"/>
          <w:szCs w:val="21"/>
        </w:rPr>
        <w:fldChar w:fldCharType="separate"/>
      </w:r>
      <w:r>
        <w:rPr>
          <w:sz w:val="21"/>
          <w:szCs w:val="21"/>
        </w:rPr>
        <w:t>- 11 -</w:t>
      </w:r>
      <w:r>
        <w:rPr>
          <w:sz w:val="21"/>
          <w:szCs w:val="21"/>
        </w:rPr>
        <w:fldChar w:fldCharType="end"/>
      </w:r>
      <w:r>
        <w:rPr>
          <w:rFonts w:hint="eastAsia" w:ascii="宋体" w:hAnsi="宋体"/>
          <w:color w:val="000000" w:themeColor="text1"/>
          <w:sz w:val="21"/>
          <w:szCs w:val="21"/>
          <w14:textFill>
            <w14:solidFill>
              <w14:schemeClr w14:val="tx1"/>
            </w14:solidFill>
          </w14:textFill>
        </w:rPr>
        <w:fldChar w:fldCharType="end"/>
      </w:r>
    </w:p>
    <w:p>
      <w:pPr>
        <w:pStyle w:val="46"/>
        <w:tabs>
          <w:tab w:val="right" w:leader="dot" w:pos="9412"/>
          <w:tab w:val="clear" w:pos="8400"/>
        </w:tabs>
        <w:spacing w:line="240" w:lineRule="auto"/>
        <w:rPr>
          <w:sz w:val="21"/>
          <w:szCs w:val="21"/>
        </w:rPr>
      </w:pPr>
      <w:r>
        <w:rPr>
          <w:rFonts w:hint="eastAsia" w:ascii="宋体" w:hAnsi="宋体"/>
          <w:color w:val="000000" w:themeColor="text1"/>
          <w:sz w:val="21"/>
          <w:szCs w:val="21"/>
          <w14:textFill>
            <w14:solidFill>
              <w14:schemeClr w14:val="tx1"/>
            </w14:solidFill>
          </w14:textFill>
        </w:rPr>
        <w:fldChar w:fldCharType="begin"/>
      </w:r>
      <w:r>
        <w:rPr>
          <w:rFonts w:hint="eastAsia" w:ascii="宋体" w:hAnsi="宋体"/>
          <w:sz w:val="21"/>
          <w:szCs w:val="21"/>
        </w:rPr>
        <w:instrText xml:space="preserve"> HYPERLINK \l _Toc15137 </w:instrText>
      </w:r>
      <w:r>
        <w:rPr>
          <w:rFonts w:hint="eastAsia" w:ascii="宋体" w:hAnsi="宋体"/>
          <w:sz w:val="21"/>
          <w:szCs w:val="21"/>
        </w:rPr>
        <w:fldChar w:fldCharType="separate"/>
      </w:r>
      <w:r>
        <w:rPr>
          <w:rFonts w:hint="eastAsia" w:cs="Times New Roman"/>
          <w:bCs/>
          <w:sz w:val="21"/>
          <w:szCs w:val="21"/>
          <w:lang w:val="en-US" w:eastAsia="zh-CN"/>
        </w:rPr>
        <w:t>六</w:t>
      </w:r>
      <w:r>
        <w:rPr>
          <w:rFonts w:hint="eastAsia" w:ascii="宋体" w:hAnsi="宋体" w:eastAsia="宋体" w:cs="Times New Roman"/>
          <w:bCs/>
          <w:sz w:val="21"/>
          <w:szCs w:val="21"/>
        </w:rPr>
        <w:t>、其他</w:t>
      </w:r>
      <w:r>
        <w:rPr>
          <w:sz w:val="21"/>
          <w:szCs w:val="21"/>
        </w:rPr>
        <w:tab/>
      </w:r>
      <w:r>
        <w:rPr>
          <w:sz w:val="21"/>
          <w:szCs w:val="21"/>
        </w:rPr>
        <w:fldChar w:fldCharType="begin"/>
      </w:r>
      <w:r>
        <w:rPr>
          <w:sz w:val="21"/>
          <w:szCs w:val="21"/>
        </w:rPr>
        <w:instrText xml:space="preserve"> PAGEREF _Toc15137 \h </w:instrText>
      </w:r>
      <w:r>
        <w:rPr>
          <w:sz w:val="21"/>
          <w:szCs w:val="21"/>
        </w:rPr>
        <w:fldChar w:fldCharType="separate"/>
      </w:r>
      <w:r>
        <w:rPr>
          <w:sz w:val="21"/>
          <w:szCs w:val="21"/>
        </w:rPr>
        <w:t>- 11 -</w:t>
      </w:r>
      <w:r>
        <w:rPr>
          <w:sz w:val="21"/>
          <w:szCs w:val="21"/>
        </w:rPr>
        <w:fldChar w:fldCharType="end"/>
      </w:r>
      <w:r>
        <w:rPr>
          <w:rFonts w:hint="eastAsia" w:ascii="宋体" w:hAnsi="宋体"/>
          <w:color w:val="000000" w:themeColor="text1"/>
          <w:sz w:val="21"/>
          <w:szCs w:val="21"/>
          <w14:textFill>
            <w14:solidFill>
              <w14:schemeClr w14:val="tx1"/>
            </w14:solidFill>
          </w14:textFill>
        </w:rPr>
        <w:fldChar w:fldCharType="end"/>
      </w:r>
    </w:p>
    <w:p>
      <w:pPr>
        <w:pStyle w:val="38"/>
        <w:tabs>
          <w:tab w:val="right" w:leader="dot" w:pos="9412"/>
          <w:tab w:val="clear" w:pos="1260"/>
          <w:tab w:val="clear" w:pos="1685"/>
          <w:tab w:val="clear" w:pos="8400"/>
        </w:tabs>
        <w:spacing w:line="240" w:lineRule="auto"/>
        <w:rPr>
          <w:sz w:val="21"/>
          <w:szCs w:val="21"/>
        </w:rPr>
      </w:pPr>
      <w:r>
        <w:rPr>
          <w:rFonts w:hint="eastAsia" w:ascii="宋体" w:hAnsi="宋体"/>
          <w:color w:val="000000" w:themeColor="text1"/>
          <w:sz w:val="21"/>
          <w:szCs w:val="21"/>
          <w14:textFill>
            <w14:solidFill>
              <w14:schemeClr w14:val="tx1"/>
            </w14:solidFill>
          </w14:textFill>
        </w:rPr>
        <w:fldChar w:fldCharType="begin"/>
      </w:r>
      <w:r>
        <w:rPr>
          <w:rFonts w:hint="eastAsia" w:ascii="宋体" w:hAnsi="宋体"/>
          <w:sz w:val="21"/>
          <w:szCs w:val="21"/>
        </w:rPr>
        <w:instrText xml:space="preserve"> HYPERLINK \l _Toc19798 </w:instrText>
      </w:r>
      <w:r>
        <w:rPr>
          <w:rFonts w:hint="eastAsia" w:ascii="宋体" w:hAnsi="宋体"/>
          <w:sz w:val="21"/>
          <w:szCs w:val="21"/>
        </w:rPr>
        <w:fldChar w:fldCharType="separate"/>
      </w:r>
      <w:r>
        <w:rPr>
          <w:rFonts w:hint="eastAsia" w:ascii="宋体" w:hAnsi="宋体" w:eastAsia="宋体"/>
          <w:bCs/>
          <w:sz w:val="21"/>
          <w:szCs w:val="21"/>
        </w:rPr>
        <w:t>第</w:t>
      </w:r>
      <w:r>
        <w:rPr>
          <w:rFonts w:hint="eastAsia" w:ascii="宋体" w:hAnsi="宋体" w:eastAsia="宋体"/>
          <w:bCs/>
          <w:sz w:val="21"/>
          <w:szCs w:val="21"/>
          <w:lang w:eastAsia="zh-CN"/>
        </w:rPr>
        <w:t>四</w:t>
      </w:r>
      <w:r>
        <w:rPr>
          <w:rFonts w:hint="eastAsia" w:ascii="宋体" w:hAnsi="宋体" w:eastAsia="宋体"/>
          <w:bCs/>
          <w:sz w:val="21"/>
          <w:szCs w:val="21"/>
        </w:rPr>
        <w:t>篇  评审程序、评审方法和评审标准</w:t>
      </w:r>
      <w:r>
        <w:rPr>
          <w:sz w:val="21"/>
          <w:szCs w:val="21"/>
        </w:rPr>
        <w:tab/>
      </w:r>
      <w:r>
        <w:rPr>
          <w:sz w:val="21"/>
          <w:szCs w:val="21"/>
        </w:rPr>
        <w:fldChar w:fldCharType="begin"/>
      </w:r>
      <w:r>
        <w:rPr>
          <w:sz w:val="21"/>
          <w:szCs w:val="21"/>
        </w:rPr>
        <w:instrText xml:space="preserve"> PAGEREF _Toc19798 \h </w:instrText>
      </w:r>
      <w:r>
        <w:rPr>
          <w:sz w:val="21"/>
          <w:szCs w:val="21"/>
        </w:rPr>
        <w:fldChar w:fldCharType="separate"/>
      </w:r>
      <w:r>
        <w:rPr>
          <w:sz w:val="21"/>
          <w:szCs w:val="21"/>
        </w:rPr>
        <w:t>- 12 -</w:t>
      </w:r>
      <w:r>
        <w:rPr>
          <w:sz w:val="21"/>
          <w:szCs w:val="21"/>
        </w:rPr>
        <w:fldChar w:fldCharType="end"/>
      </w:r>
      <w:r>
        <w:rPr>
          <w:rFonts w:hint="eastAsia" w:ascii="宋体" w:hAnsi="宋体"/>
          <w:color w:val="000000" w:themeColor="text1"/>
          <w:sz w:val="21"/>
          <w:szCs w:val="21"/>
          <w14:textFill>
            <w14:solidFill>
              <w14:schemeClr w14:val="tx1"/>
            </w14:solidFill>
          </w14:textFill>
        </w:rPr>
        <w:fldChar w:fldCharType="end"/>
      </w:r>
    </w:p>
    <w:p>
      <w:pPr>
        <w:pStyle w:val="46"/>
        <w:tabs>
          <w:tab w:val="right" w:leader="dot" w:pos="9412"/>
          <w:tab w:val="clear" w:pos="8400"/>
        </w:tabs>
        <w:spacing w:line="240" w:lineRule="auto"/>
        <w:rPr>
          <w:sz w:val="21"/>
          <w:szCs w:val="21"/>
        </w:rPr>
      </w:pPr>
      <w:r>
        <w:rPr>
          <w:rFonts w:hint="eastAsia" w:ascii="宋体" w:hAnsi="宋体"/>
          <w:color w:val="000000" w:themeColor="text1"/>
          <w:sz w:val="21"/>
          <w:szCs w:val="21"/>
          <w14:textFill>
            <w14:solidFill>
              <w14:schemeClr w14:val="tx1"/>
            </w14:solidFill>
          </w14:textFill>
        </w:rPr>
        <w:fldChar w:fldCharType="begin"/>
      </w:r>
      <w:r>
        <w:rPr>
          <w:rFonts w:hint="eastAsia" w:ascii="宋体" w:hAnsi="宋体"/>
          <w:sz w:val="21"/>
          <w:szCs w:val="21"/>
        </w:rPr>
        <w:instrText xml:space="preserve"> HYPERLINK \l _Toc30901 </w:instrText>
      </w:r>
      <w:r>
        <w:rPr>
          <w:rFonts w:hint="eastAsia" w:ascii="宋体" w:hAnsi="宋体"/>
          <w:sz w:val="21"/>
          <w:szCs w:val="21"/>
        </w:rPr>
        <w:fldChar w:fldCharType="separate"/>
      </w:r>
      <w:r>
        <w:rPr>
          <w:rFonts w:hint="eastAsia" w:cs="Times New Roman"/>
          <w:bCs/>
          <w:sz w:val="21"/>
          <w:szCs w:val="21"/>
          <w:lang w:val="en-US" w:eastAsia="zh-CN"/>
        </w:rPr>
        <w:t>一、评审程序及方法</w:t>
      </w:r>
      <w:r>
        <w:rPr>
          <w:sz w:val="21"/>
          <w:szCs w:val="21"/>
        </w:rPr>
        <w:tab/>
      </w:r>
      <w:r>
        <w:rPr>
          <w:sz w:val="21"/>
          <w:szCs w:val="21"/>
        </w:rPr>
        <w:fldChar w:fldCharType="begin"/>
      </w:r>
      <w:r>
        <w:rPr>
          <w:sz w:val="21"/>
          <w:szCs w:val="21"/>
        </w:rPr>
        <w:instrText xml:space="preserve"> PAGEREF _Toc30901 \h </w:instrText>
      </w:r>
      <w:r>
        <w:rPr>
          <w:sz w:val="21"/>
          <w:szCs w:val="21"/>
        </w:rPr>
        <w:fldChar w:fldCharType="separate"/>
      </w:r>
      <w:r>
        <w:rPr>
          <w:sz w:val="21"/>
          <w:szCs w:val="21"/>
        </w:rPr>
        <w:t>- 12 -</w:t>
      </w:r>
      <w:r>
        <w:rPr>
          <w:sz w:val="21"/>
          <w:szCs w:val="21"/>
        </w:rPr>
        <w:fldChar w:fldCharType="end"/>
      </w:r>
      <w:r>
        <w:rPr>
          <w:rFonts w:hint="eastAsia" w:ascii="宋体" w:hAnsi="宋体"/>
          <w:color w:val="000000" w:themeColor="text1"/>
          <w:sz w:val="21"/>
          <w:szCs w:val="21"/>
          <w14:textFill>
            <w14:solidFill>
              <w14:schemeClr w14:val="tx1"/>
            </w14:solidFill>
          </w14:textFill>
        </w:rPr>
        <w:fldChar w:fldCharType="end"/>
      </w:r>
    </w:p>
    <w:p>
      <w:pPr>
        <w:pStyle w:val="46"/>
        <w:tabs>
          <w:tab w:val="right" w:leader="dot" w:pos="9412"/>
          <w:tab w:val="clear" w:pos="8400"/>
        </w:tabs>
        <w:spacing w:line="240" w:lineRule="auto"/>
        <w:rPr>
          <w:sz w:val="21"/>
          <w:szCs w:val="21"/>
        </w:rPr>
      </w:pPr>
      <w:r>
        <w:rPr>
          <w:rFonts w:hint="eastAsia" w:ascii="宋体" w:hAnsi="宋体"/>
          <w:color w:val="000000" w:themeColor="text1"/>
          <w:sz w:val="21"/>
          <w:szCs w:val="21"/>
          <w14:textFill>
            <w14:solidFill>
              <w14:schemeClr w14:val="tx1"/>
            </w14:solidFill>
          </w14:textFill>
        </w:rPr>
        <w:fldChar w:fldCharType="begin"/>
      </w:r>
      <w:r>
        <w:rPr>
          <w:rFonts w:hint="eastAsia" w:ascii="宋体" w:hAnsi="宋体"/>
          <w:sz w:val="21"/>
          <w:szCs w:val="21"/>
        </w:rPr>
        <w:instrText xml:space="preserve"> HYPERLINK \l _Toc17233 </w:instrText>
      </w:r>
      <w:r>
        <w:rPr>
          <w:rFonts w:hint="eastAsia" w:ascii="宋体" w:hAnsi="宋体"/>
          <w:sz w:val="21"/>
          <w:szCs w:val="21"/>
        </w:rPr>
        <w:fldChar w:fldCharType="separate"/>
      </w:r>
      <w:r>
        <w:rPr>
          <w:rFonts w:hint="eastAsia" w:cs="Times New Roman"/>
          <w:bCs/>
          <w:sz w:val="21"/>
          <w:szCs w:val="21"/>
          <w:lang w:val="en-US" w:eastAsia="zh-CN"/>
        </w:rPr>
        <w:t>三、无效响应</w:t>
      </w:r>
      <w:r>
        <w:rPr>
          <w:sz w:val="21"/>
          <w:szCs w:val="21"/>
        </w:rPr>
        <w:tab/>
      </w:r>
      <w:r>
        <w:rPr>
          <w:sz w:val="21"/>
          <w:szCs w:val="21"/>
        </w:rPr>
        <w:fldChar w:fldCharType="begin"/>
      </w:r>
      <w:r>
        <w:rPr>
          <w:sz w:val="21"/>
          <w:szCs w:val="21"/>
        </w:rPr>
        <w:instrText xml:space="preserve"> PAGEREF _Toc17233 \h </w:instrText>
      </w:r>
      <w:r>
        <w:rPr>
          <w:sz w:val="21"/>
          <w:szCs w:val="21"/>
        </w:rPr>
        <w:fldChar w:fldCharType="separate"/>
      </w:r>
      <w:r>
        <w:rPr>
          <w:sz w:val="21"/>
          <w:szCs w:val="21"/>
        </w:rPr>
        <w:t>- 16 -</w:t>
      </w:r>
      <w:r>
        <w:rPr>
          <w:sz w:val="21"/>
          <w:szCs w:val="21"/>
        </w:rPr>
        <w:fldChar w:fldCharType="end"/>
      </w:r>
      <w:r>
        <w:rPr>
          <w:rFonts w:hint="eastAsia" w:ascii="宋体" w:hAnsi="宋体"/>
          <w:color w:val="000000" w:themeColor="text1"/>
          <w:sz w:val="21"/>
          <w:szCs w:val="21"/>
          <w14:textFill>
            <w14:solidFill>
              <w14:schemeClr w14:val="tx1"/>
            </w14:solidFill>
          </w14:textFill>
        </w:rPr>
        <w:fldChar w:fldCharType="end"/>
      </w:r>
    </w:p>
    <w:p>
      <w:pPr>
        <w:pStyle w:val="46"/>
        <w:tabs>
          <w:tab w:val="right" w:leader="dot" w:pos="9412"/>
          <w:tab w:val="clear" w:pos="8400"/>
        </w:tabs>
        <w:spacing w:line="240" w:lineRule="auto"/>
        <w:rPr>
          <w:sz w:val="21"/>
          <w:szCs w:val="21"/>
        </w:rPr>
      </w:pPr>
      <w:r>
        <w:rPr>
          <w:rFonts w:hint="eastAsia" w:ascii="宋体" w:hAnsi="宋体"/>
          <w:color w:val="000000" w:themeColor="text1"/>
          <w:sz w:val="21"/>
          <w:szCs w:val="21"/>
          <w14:textFill>
            <w14:solidFill>
              <w14:schemeClr w14:val="tx1"/>
            </w14:solidFill>
          </w14:textFill>
        </w:rPr>
        <w:fldChar w:fldCharType="begin"/>
      </w:r>
      <w:r>
        <w:rPr>
          <w:rFonts w:hint="eastAsia" w:ascii="宋体" w:hAnsi="宋体"/>
          <w:sz w:val="21"/>
          <w:szCs w:val="21"/>
        </w:rPr>
        <w:instrText xml:space="preserve"> HYPERLINK \l _Toc25921 </w:instrText>
      </w:r>
      <w:r>
        <w:rPr>
          <w:rFonts w:hint="eastAsia" w:ascii="宋体" w:hAnsi="宋体"/>
          <w:sz w:val="21"/>
          <w:szCs w:val="21"/>
        </w:rPr>
        <w:fldChar w:fldCharType="separate"/>
      </w:r>
      <w:r>
        <w:rPr>
          <w:rFonts w:hint="eastAsia" w:cs="Times New Roman"/>
          <w:bCs/>
          <w:sz w:val="21"/>
          <w:szCs w:val="21"/>
          <w:lang w:val="en-US" w:eastAsia="zh-CN"/>
        </w:rPr>
        <w:t>四、采购终止</w:t>
      </w:r>
      <w:r>
        <w:rPr>
          <w:sz w:val="21"/>
          <w:szCs w:val="21"/>
        </w:rPr>
        <w:tab/>
      </w:r>
      <w:r>
        <w:rPr>
          <w:sz w:val="21"/>
          <w:szCs w:val="21"/>
        </w:rPr>
        <w:fldChar w:fldCharType="begin"/>
      </w:r>
      <w:r>
        <w:rPr>
          <w:sz w:val="21"/>
          <w:szCs w:val="21"/>
        </w:rPr>
        <w:instrText xml:space="preserve"> PAGEREF _Toc25921 \h </w:instrText>
      </w:r>
      <w:r>
        <w:rPr>
          <w:sz w:val="21"/>
          <w:szCs w:val="21"/>
        </w:rPr>
        <w:fldChar w:fldCharType="separate"/>
      </w:r>
      <w:r>
        <w:rPr>
          <w:sz w:val="21"/>
          <w:szCs w:val="21"/>
        </w:rPr>
        <w:t>- 16 -</w:t>
      </w:r>
      <w:r>
        <w:rPr>
          <w:sz w:val="21"/>
          <w:szCs w:val="21"/>
        </w:rPr>
        <w:fldChar w:fldCharType="end"/>
      </w:r>
      <w:r>
        <w:rPr>
          <w:rFonts w:hint="eastAsia" w:ascii="宋体" w:hAnsi="宋体"/>
          <w:color w:val="000000" w:themeColor="text1"/>
          <w:sz w:val="21"/>
          <w:szCs w:val="21"/>
          <w14:textFill>
            <w14:solidFill>
              <w14:schemeClr w14:val="tx1"/>
            </w14:solidFill>
          </w14:textFill>
        </w:rPr>
        <w:fldChar w:fldCharType="end"/>
      </w:r>
    </w:p>
    <w:p>
      <w:pPr>
        <w:pStyle w:val="38"/>
        <w:tabs>
          <w:tab w:val="right" w:leader="dot" w:pos="9412"/>
          <w:tab w:val="clear" w:pos="1260"/>
          <w:tab w:val="clear" w:pos="1685"/>
          <w:tab w:val="clear" w:pos="8400"/>
        </w:tabs>
        <w:spacing w:line="240" w:lineRule="auto"/>
        <w:rPr>
          <w:sz w:val="21"/>
          <w:szCs w:val="21"/>
        </w:rPr>
      </w:pPr>
      <w:r>
        <w:rPr>
          <w:rFonts w:hint="eastAsia" w:ascii="宋体" w:hAnsi="宋体"/>
          <w:color w:val="000000" w:themeColor="text1"/>
          <w:sz w:val="21"/>
          <w:szCs w:val="21"/>
          <w14:textFill>
            <w14:solidFill>
              <w14:schemeClr w14:val="tx1"/>
            </w14:solidFill>
          </w14:textFill>
        </w:rPr>
        <w:fldChar w:fldCharType="begin"/>
      </w:r>
      <w:r>
        <w:rPr>
          <w:rFonts w:hint="eastAsia" w:ascii="宋体" w:hAnsi="宋体"/>
          <w:sz w:val="21"/>
          <w:szCs w:val="21"/>
        </w:rPr>
        <w:instrText xml:space="preserve"> HYPERLINK \l _Toc597 </w:instrText>
      </w:r>
      <w:r>
        <w:rPr>
          <w:rFonts w:hint="eastAsia" w:ascii="宋体" w:hAnsi="宋体"/>
          <w:sz w:val="21"/>
          <w:szCs w:val="21"/>
        </w:rPr>
        <w:fldChar w:fldCharType="separate"/>
      </w:r>
      <w:r>
        <w:rPr>
          <w:rFonts w:hint="eastAsia" w:ascii="宋体" w:hAnsi="宋体" w:eastAsia="宋体"/>
          <w:bCs/>
          <w:sz w:val="21"/>
          <w:szCs w:val="21"/>
        </w:rPr>
        <w:t>第</w:t>
      </w:r>
      <w:r>
        <w:rPr>
          <w:rFonts w:hint="eastAsia" w:ascii="宋体" w:hAnsi="宋体" w:eastAsia="宋体"/>
          <w:bCs/>
          <w:sz w:val="21"/>
          <w:szCs w:val="21"/>
          <w:lang w:eastAsia="zh-CN"/>
        </w:rPr>
        <w:t>五</w:t>
      </w:r>
      <w:r>
        <w:rPr>
          <w:rFonts w:hint="eastAsia" w:ascii="宋体" w:hAnsi="宋体" w:eastAsia="宋体"/>
          <w:bCs/>
          <w:sz w:val="21"/>
          <w:szCs w:val="21"/>
        </w:rPr>
        <w:t>篇  供应商须知</w:t>
      </w:r>
      <w:r>
        <w:rPr>
          <w:sz w:val="21"/>
          <w:szCs w:val="21"/>
        </w:rPr>
        <w:tab/>
      </w:r>
      <w:r>
        <w:rPr>
          <w:sz w:val="21"/>
          <w:szCs w:val="21"/>
        </w:rPr>
        <w:fldChar w:fldCharType="begin"/>
      </w:r>
      <w:r>
        <w:rPr>
          <w:sz w:val="21"/>
          <w:szCs w:val="21"/>
        </w:rPr>
        <w:instrText xml:space="preserve"> PAGEREF _Toc597 \h </w:instrText>
      </w:r>
      <w:r>
        <w:rPr>
          <w:sz w:val="21"/>
          <w:szCs w:val="21"/>
        </w:rPr>
        <w:fldChar w:fldCharType="separate"/>
      </w:r>
      <w:r>
        <w:rPr>
          <w:sz w:val="21"/>
          <w:szCs w:val="21"/>
        </w:rPr>
        <w:t>- 17 -</w:t>
      </w:r>
      <w:r>
        <w:rPr>
          <w:sz w:val="21"/>
          <w:szCs w:val="21"/>
        </w:rPr>
        <w:fldChar w:fldCharType="end"/>
      </w:r>
      <w:r>
        <w:rPr>
          <w:rFonts w:hint="eastAsia" w:ascii="宋体" w:hAnsi="宋体"/>
          <w:color w:val="000000" w:themeColor="text1"/>
          <w:sz w:val="21"/>
          <w:szCs w:val="21"/>
          <w14:textFill>
            <w14:solidFill>
              <w14:schemeClr w14:val="tx1"/>
            </w14:solidFill>
          </w14:textFill>
        </w:rPr>
        <w:fldChar w:fldCharType="end"/>
      </w:r>
    </w:p>
    <w:p>
      <w:pPr>
        <w:pStyle w:val="46"/>
        <w:tabs>
          <w:tab w:val="right" w:leader="dot" w:pos="9412"/>
          <w:tab w:val="clear" w:pos="8400"/>
        </w:tabs>
        <w:spacing w:line="240" w:lineRule="auto"/>
        <w:rPr>
          <w:sz w:val="21"/>
          <w:szCs w:val="21"/>
        </w:rPr>
      </w:pPr>
      <w:r>
        <w:rPr>
          <w:rFonts w:hint="eastAsia" w:ascii="宋体" w:hAnsi="宋体"/>
          <w:color w:val="000000" w:themeColor="text1"/>
          <w:sz w:val="21"/>
          <w:szCs w:val="21"/>
          <w14:textFill>
            <w14:solidFill>
              <w14:schemeClr w14:val="tx1"/>
            </w14:solidFill>
          </w14:textFill>
        </w:rPr>
        <w:fldChar w:fldCharType="begin"/>
      </w:r>
      <w:r>
        <w:rPr>
          <w:rFonts w:hint="eastAsia" w:ascii="宋体" w:hAnsi="宋体"/>
          <w:sz w:val="21"/>
          <w:szCs w:val="21"/>
        </w:rPr>
        <w:instrText xml:space="preserve"> HYPERLINK \l _Toc18912 </w:instrText>
      </w:r>
      <w:r>
        <w:rPr>
          <w:rFonts w:hint="eastAsia" w:ascii="宋体" w:hAnsi="宋体"/>
          <w:sz w:val="21"/>
          <w:szCs w:val="21"/>
        </w:rPr>
        <w:fldChar w:fldCharType="separate"/>
      </w:r>
      <w:r>
        <w:rPr>
          <w:rFonts w:hint="eastAsia" w:ascii="方正仿宋_GBK" w:hAnsi="宋体" w:eastAsia="方正仿宋_GBK"/>
          <w:bCs/>
          <w:sz w:val="21"/>
          <w:szCs w:val="21"/>
        </w:rPr>
        <w:t>一、磋商费用</w:t>
      </w:r>
      <w:r>
        <w:rPr>
          <w:sz w:val="21"/>
          <w:szCs w:val="21"/>
        </w:rPr>
        <w:tab/>
      </w:r>
      <w:r>
        <w:rPr>
          <w:sz w:val="21"/>
          <w:szCs w:val="21"/>
        </w:rPr>
        <w:fldChar w:fldCharType="begin"/>
      </w:r>
      <w:r>
        <w:rPr>
          <w:sz w:val="21"/>
          <w:szCs w:val="21"/>
        </w:rPr>
        <w:instrText xml:space="preserve"> PAGEREF _Toc18912 \h </w:instrText>
      </w:r>
      <w:r>
        <w:rPr>
          <w:sz w:val="21"/>
          <w:szCs w:val="21"/>
        </w:rPr>
        <w:fldChar w:fldCharType="separate"/>
      </w:r>
      <w:r>
        <w:rPr>
          <w:sz w:val="21"/>
          <w:szCs w:val="21"/>
        </w:rPr>
        <w:t>- 17 -</w:t>
      </w:r>
      <w:r>
        <w:rPr>
          <w:sz w:val="21"/>
          <w:szCs w:val="21"/>
        </w:rPr>
        <w:fldChar w:fldCharType="end"/>
      </w:r>
      <w:r>
        <w:rPr>
          <w:rFonts w:hint="eastAsia" w:ascii="宋体" w:hAnsi="宋体"/>
          <w:color w:val="000000" w:themeColor="text1"/>
          <w:sz w:val="21"/>
          <w:szCs w:val="21"/>
          <w14:textFill>
            <w14:solidFill>
              <w14:schemeClr w14:val="tx1"/>
            </w14:solidFill>
          </w14:textFill>
        </w:rPr>
        <w:fldChar w:fldCharType="end"/>
      </w:r>
    </w:p>
    <w:p>
      <w:pPr>
        <w:pStyle w:val="46"/>
        <w:tabs>
          <w:tab w:val="right" w:leader="dot" w:pos="9412"/>
          <w:tab w:val="clear" w:pos="8400"/>
        </w:tabs>
        <w:spacing w:line="240" w:lineRule="auto"/>
        <w:rPr>
          <w:sz w:val="21"/>
          <w:szCs w:val="21"/>
        </w:rPr>
      </w:pPr>
      <w:r>
        <w:rPr>
          <w:rFonts w:hint="eastAsia" w:ascii="宋体" w:hAnsi="宋体"/>
          <w:color w:val="000000" w:themeColor="text1"/>
          <w:sz w:val="21"/>
          <w:szCs w:val="21"/>
          <w14:textFill>
            <w14:solidFill>
              <w14:schemeClr w14:val="tx1"/>
            </w14:solidFill>
          </w14:textFill>
        </w:rPr>
        <w:fldChar w:fldCharType="begin"/>
      </w:r>
      <w:r>
        <w:rPr>
          <w:rFonts w:hint="eastAsia" w:ascii="宋体" w:hAnsi="宋体"/>
          <w:sz w:val="21"/>
          <w:szCs w:val="21"/>
        </w:rPr>
        <w:instrText xml:space="preserve"> HYPERLINK \l _Toc24730 </w:instrText>
      </w:r>
      <w:r>
        <w:rPr>
          <w:rFonts w:hint="eastAsia" w:ascii="宋体" w:hAnsi="宋体"/>
          <w:sz w:val="21"/>
          <w:szCs w:val="21"/>
        </w:rPr>
        <w:fldChar w:fldCharType="separate"/>
      </w:r>
      <w:r>
        <w:rPr>
          <w:rFonts w:hint="eastAsia" w:ascii="方正仿宋_GBK" w:hAnsi="宋体" w:eastAsia="方正仿宋_GBK" w:cs="Times New Roman"/>
          <w:bCs/>
          <w:sz w:val="21"/>
          <w:szCs w:val="21"/>
        </w:rPr>
        <w:t>二、竞争性磋商文件</w:t>
      </w:r>
      <w:r>
        <w:rPr>
          <w:sz w:val="21"/>
          <w:szCs w:val="21"/>
        </w:rPr>
        <w:tab/>
      </w:r>
      <w:r>
        <w:rPr>
          <w:sz w:val="21"/>
          <w:szCs w:val="21"/>
        </w:rPr>
        <w:fldChar w:fldCharType="begin"/>
      </w:r>
      <w:r>
        <w:rPr>
          <w:sz w:val="21"/>
          <w:szCs w:val="21"/>
        </w:rPr>
        <w:instrText xml:space="preserve"> PAGEREF _Toc24730 \h </w:instrText>
      </w:r>
      <w:r>
        <w:rPr>
          <w:sz w:val="21"/>
          <w:szCs w:val="21"/>
        </w:rPr>
        <w:fldChar w:fldCharType="separate"/>
      </w:r>
      <w:r>
        <w:rPr>
          <w:sz w:val="21"/>
          <w:szCs w:val="21"/>
        </w:rPr>
        <w:t>- 17 -</w:t>
      </w:r>
      <w:r>
        <w:rPr>
          <w:sz w:val="21"/>
          <w:szCs w:val="21"/>
        </w:rPr>
        <w:fldChar w:fldCharType="end"/>
      </w:r>
      <w:r>
        <w:rPr>
          <w:rFonts w:hint="eastAsia" w:ascii="宋体" w:hAnsi="宋体"/>
          <w:color w:val="000000" w:themeColor="text1"/>
          <w:sz w:val="21"/>
          <w:szCs w:val="21"/>
          <w14:textFill>
            <w14:solidFill>
              <w14:schemeClr w14:val="tx1"/>
            </w14:solidFill>
          </w14:textFill>
        </w:rPr>
        <w:fldChar w:fldCharType="end"/>
      </w:r>
    </w:p>
    <w:p>
      <w:pPr>
        <w:pStyle w:val="46"/>
        <w:tabs>
          <w:tab w:val="right" w:leader="dot" w:pos="9412"/>
          <w:tab w:val="clear" w:pos="8400"/>
        </w:tabs>
        <w:spacing w:line="240" w:lineRule="auto"/>
        <w:rPr>
          <w:sz w:val="21"/>
          <w:szCs w:val="21"/>
        </w:rPr>
      </w:pPr>
      <w:r>
        <w:rPr>
          <w:rFonts w:hint="eastAsia" w:ascii="宋体" w:hAnsi="宋体"/>
          <w:color w:val="000000" w:themeColor="text1"/>
          <w:sz w:val="21"/>
          <w:szCs w:val="21"/>
          <w14:textFill>
            <w14:solidFill>
              <w14:schemeClr w14:val="tx1"/>
            </w14:solidFill>
          </w14:textFill>
        </w:rPr>
        <w:fldChar w:fldCharType="begin"/>
      </w:r>
      <w:r>
        <w:rPr>
          <w:rFonts w:hint="eastAsia" w:ascii="宋体" w:hAnsi="宋体"/>
          <w:sz w:val="21"/>
          <w:szCs w:val="21"/>
        </w:rPr>
        <w:instrText xml:space="preserve"> HYPERLINK \l _Toc14152 </w:instrText>
      </w:r>
      <w:r>
        <w:rPr>
          <w:rFonts w:hint="eastAsia" w:ascii="宋体" w:hAnsi="宋体"/>
          <w:sz w:val="21"/>
          <w:szCs w:val="21"/>
        </w:rPr>
        <w:fldChar w:fldCharType="separate"/>
      </w:r>
      <w:r>
        <w:rPr>
          <w:rFonts w:hint="eastAsia" w:ascii="方正仿宋_GBK" w:hAnsi="宋体" w:eastAsia="方正仿宋_GBK"/>
          <w:sz w:val="21"/>
          <w:szCs w:val="21"/>
        </w:rPr>
        <w:t>三、磋商要求</w:t>
      </w:r>
      <w:r>
        <w:rPr>
          <w:sz w:val="21"/>
          <w:szCs w:val="21"/>
        </w:rPr>
        <w:tab/>
      </w:r>
      <w:r>
        <w:rPr>
          <w:sz w:val="21"/>
          <w:szCs w:val="21"/>
        </w:rPr>
        <w:fldChar w:fldCharType="begin"/>
      </w:r>
      <w:r>
        <w:rPr>
          <w:sz w:val="21"/>
          <w:szCs w:val="21"/>
        </w:rPr>
        <w:instrText xml:space="preserve"> PAGEREF _Toc14152 \h </w:instrText>
      </w:r>
      <w:r>
        <w:rPr>
          <w:sz w:val="21"/>
          <w:szCs w:val="21"/>
        </w:rPr>
        <w:fldChar w:fldCharType="separate"/>
      </w:r>
      <w:r>
        <w:rPr>
          <w:sz w:val="21"/>
          <w:szCs w:val="21"/>
        </w:rPr>
        <w:t>- 17 -</w:t>
      </w:r>
      <w:r>
        <w:rPr>
          <w:sz w:val="21"/>
          <w:szCs w:val="21"/>
        </w:rPr>
        <w:fldChar w:fldCharType="end"/>
      </w:r>
      <w:r>
        <w:rPr>
          <w:rFonts w:hint="eastAsia" w:ascii="宋体" w:hAnsi="宋体"/>
          <w:color w:val="000000" w:themeColor="text1"/>
          <w:sz w:val="21"/>
          <w:szCs w:val="21"/>
          <w14:textFill>
            <w14:solidFill>
              <w14:schemeClr w14:val="tx1"/>
            </w14:solidFill>
          </w14:textFill>
        </w:rPr>
        <w:fldChar w:fldCharType="end"/>
      </w:r>
    </w:p>
    <w:p>
      <w:pPr>
        <w:pStyle w:val="46"/>
        <w:tabs>
          <w:tab w:val="right" w:leader="dot" w:pos="9412"/>
          <w:tab w:val="clear" w:pos="8400"/>
        </w:tabs>
        <w:spacing w:line="240" w:lineRule="auto"/>
        <w:rPr>
          <w:sz w:val="21"/>
          <w:szCs w:val="21"/>
        </w:rPr>
      </w:pPr>
      <w:r>
        <w:rPr>
          <w:rFonts w:hint="eastAsia" w:ascii="宋体" w:hAnsi="宋体"/>
          <w:color w:val="000000" w:themeColor="text1"/>
          <w:sz w:val="21"/>
          <w:szCs w:val="21"/>
          <w14:textFill>
            <w14:solidFill>
              <w14:schemeClr w14:val="tx1"/>
            </w14:solidFill>
          </w14:textFill>
        </w:rPr>
        <w:fldChar w:fldCharType="begin"/>
      </w:r>
      <w:r>
        <w:rPr>
          <w:rFonts w:hint="eastAsia" w:ascii="宋体" w:hAnsi="宋体"/>
          <w:sz w:val="21"/>
          <w:szCs w:val="21"/>
        </w:rPr>
        <w:instrText xml:space="preserve"> HYPERLINK \l _Toc31194 </w:instrText>
      </w:r>
      <w:r>
        <w:rPr>
          <w:rFonts w:hint="eastAsia" w:ascii="宋体" w:hAnsi="宋体"/>
          <w:sz w:val="21"/>
          <w:szCs w:val="21"/>
        </w:rPr>
        <w:fldChar w:fldCharType="separate"/>
      </w:r>
      <w:r>
        <w:rPr>
          <w:rFonts w:hint="eastAsia" w:ascii="方正仿宋_GBK" w:hAnsi="宋体" w:eastAsia="方正仿宋_GBK"/>
          <w:sz w:val="21"/>
          <w:szCs w:val="21"/>
        </w:rPr>
        <w:t>四、成交供应商的确认和变更</w:t>
      </w:r>
      <w:r>
        <w:rPr>
          <w:sz w:val="21"/>
          <w:szCs w:val="21"/>
        </w:rPr>
        <w:tab/>
      </w:r>
      <w:r>
        <w:rPr>
          <w:sz w:val="21"/>
          <w:szCs w:val="21"/>
        </w:rPr>
        <w:fldChar w:fldCharType="begin"/>
      </w:r>
      <w:r>
        <w:rPr>
          <w:sz w:val="21"/>
          <w:szCs w:val="21"/>
        </w:rPr>
        <w:instrText xml:space="preserve"> PAGEREF _Toc31194 \h </w:instrText>
      </w:r>
      <w:r>
        <w:rPr>
          <w:sz w:val="21"/>
          <w:szCs w:val="21"/>
        </w:rPr>
        <w:fldChar w:fldCharType="separate"/>
      </w:r>
      <w:r>
        <w:rPr>
          <w:sz w:val="21"/>
          <w:szCs w:val="21"/>
        </w:rPr>
        <w:t>- 18 -</w:t>
      </w:r>
      <w:r>
        <w:rPr>
          <w:sz w:val="21"/>
          <w:szCs w:val="21"/>
        </w:rPr>
        <w:fldChar w:fldCharType="end"/>
      </w:r>
      <w:r>
        <w:rPr>
          <w:rFonts w:hint="eastAsia" w:ascii="宋体" w:hAnsi="宋体"/>
          <w:color w:val="000000" w:themeColor="text1"/>
          <w:sz w:val="21"/>
          <w:szCs w:val="21"/>
          <w14:textFill>
            <w14:solidFill>
              <w14:schemeClr w14:val="tx1"/>
            </w14:solidFill>
          </w14:textFill>
        </w:rPr>
        <w:fldChar w:fldCharType="end"/>
      </w:r>
    </w:p>
    <w:p>
      <w:pPr>
        <w:pStyle w:val="46"/>
        <w:tabs>
          <w:tab w:val="right" w:leader="dot" w:pos="9412"/>
          <w:tab w:val="clear" w:pos="8400"/>
        </w:tabs>
        <w:spacing w:line="240" w:lineRule="auto"/>
        <w:rPr>
          <w:sz w:val="21"/>
          <w:szCs w:val="21"/>
        </w:rPr>
      </w:pPr>
      <w:r>
        <w:rPr>
          <w:rFonts w:hint="eastAsia" w:ascii="宋体" w:hAnsi="宋体"/>
          <w:color w:val="000000" w:themeColor="text1"/>
          <w:sz w:val="21"/>
          <w:szCs w:val="21"/>
          <w14:textFill>
            <w14:solidFill>
              <w14:schemeClr w14:val="tx1"/>
            </w14:solidFill>
          </w14:textFill>
        </w:rPr>
        <w:fldChar w:fldCharType="begin"/>
      </w:r>
      <w:r>
        <w:rPr>
          <w:rFonts w:hint="eastAsia" w:ascii="宋体" w:hAnsi="宋体"/>
          <w:sz w:val="21"/>
          <w:szCs w:val="21"/>
        </w:rPr>
        <w:instrText xml:space="preserve"> HYPERLINK \l _Toc22720 </w:instrText>
      </w:r>
      <w:r>
        <w:rPr>
          <w:rFonts w:hint="eastAsia" w:ascii="宋体" w:hAnsi="宋体"/>
          <w:sz w:val="21"/>
          <w:szCs w:val="21"/>
        </w:rPr>
        <w:fldChar w:fldCharType="separate"/>
      </w:r>
      <w:r>
        <w:rPr>
          <w:rFonts w:hint="eastAsia" w:ascii="方正仿宋_GBK" w:hAnsi="宋体" w:eastAsia="方正仿宋_GBK"/>
          <w:sz w:val="21"/>
          <w:szCs w:val="21"/>
        </w:rPr>
        <w:t>五、成交通知</w:t>
      </w:r>
      <w:r>
        <w:rPr>
          <w:sz w:val="21"/>
          <w:szCs w:val="21"/>
        </w:rPr>
        <w:tab/>
      </w:r>
      <w:r>
        <w:rPr>
          <w:sz w:val="21"/>
          <w:szCs w:val="21"/>
        </w:rPr>
        <w:fldChar w:fldCharType="begin"/>
      </w:r>
      <w:r>
        <w:rPr>
          <w:sz w:val="21"/>
          <w:szCs w:val="21"/>
        </w:rPr>
        <w:instrText xml:space="preserve"> PAGEREF _Toc22720 \h </w:instrText>
      </w:r>
      <w:r>
        <w:rPr>
          <w:sz w:val="21"/>
          <w:szCs w:val="21"/>
        </w:rPr>
        <w:fldChar w:fldCharType="separate"/>
      </w:r>
      <w:r>
        <w:rPr>
          <w:sz w:val="21"/>
          <w:szCs w:val="21"/>
        </w:rPr>
        <w:t>- 18 -</w:t>
      </w:r>
      <w:r>
        <w:rPr>
          <w:sz w:val="21"/>
          <w:szCs w:val="21"/>
        </w:rPr>
        <w:fldChar w:fldCharType="end"/>
      </w:r>
      <w:r>
        <w:rPr>
          <w:rFonts w:hint="eastAsia" w:ascii="宋体" w:hAnsi="宋体"/>
          <w:color w:val="000000" w:themeColor="text1"/>
          <w:sz w:val="21"/>
          <w:szCs w:val="21"/>
          <w14:textFill>
            <w14:solidFill>
              <w14:schemeClr w14:val="tx1"/>
            </w14:solidFill>
          </w14:textFill>
        </w:rPr>
        <w:fldChar w:fldCharType="end"/>
      </w:r>
    </w:p>
    <w:p>
      <w:pPr>
        <w:pStyle w:val="46"/>
        <w:tabs>
          <w:tab w:val="right" w:leader="dot" w:pos="9412"/>
          <w:tab w:val="clear" w:pos="8400"/>
        </w:tabs>
        <w:spacing w:line="240" w:lineRule="auto"/>
        <w:rPr>
          <w:sz w:val="21"/>
          <w:szCs w:val="21"/>
        </w:rPr>
      </w:pPr>
      <w:r>
        <w:rPr>
          <w:rFonts w:hint="eastAsia" w:ascii="宋体" w:hAnsi="宋体"/>
          <w:color w:val="000000" w:themeColor="text1"/>
          <w:sz w:val="21"/>
          <w:szCs w:val="21"/>
          <w14:textFill>
            <w14:solidFill>
              <w14:schemeClr w14:val="tx1"/>
            </w14:solidFill>
          </w14:textFill>
        </w:rPr>
        <w:fldChar w:fldCharType="begin"/>
      </w:r>
      <w:r>
        <w:rPr>
          <w:rFonts w:hint="eastAsia" w:ascii="宋体" w:hAnsi="宋体"/>
          <w:sz w:val="21"/>
          <w:szCs w:val="21"/>
        </w:rPr>
        <w:instrText xml:space="preserve"> HYPERLINK \l _Toc6378 </w:instrText>
      </w:r>
      <w:r>
        <w:rPr>
          <w:rFonts w:hint="eastAsia" w:ascii="宋体" w:hAnsi="宋体"/>
          <w:sz w:val="21"/>
          <w:szCs w:val="21"/>
        </w:rPr>
        <w:fldChar w:fldCharType="separate"/>
      </w:r>
      <w:r>
        <w:rPr>
          <w:rFonts w:hint="eastAsia" w:ascii="方正仿宋_GBK" w:hAnsi="宋体" w:eastAsia="方正仿宋_GBK"/>
          <w:sz w:val="21"/>
          <w:szCs w:val="21"/>
        </w:rPr>
        <w:t>六、关于质疑和投诉</w:t>
      </w:r>
      <w:r>
        <w:rPr>
          <w:sz w:val="21"/>
          <w:szCs w:val="21"/>
        </w:rPr>
        <w:tab/>
      </w:r>
      <w:r>
        <w:rPr>
          <w:sz w:val="21"/>
          <w:szCs w:val="21"/>
        </w:rPr>
        <w:fldChar w:fldCharType="begin"/>
      </w:r>
      <w:r>
        <w:rPr>
          <w:sz w:val="21"/>
          <w:szCs w:val="21"/>
        </w:rPr>
        <w:instrText xml:space="preserve"> PAGEREF _Toc6378 \h </w:instrText>
      </w:r>
      <w:r>
        <w:rPr>
          <w:sz w:val="21"/>
          <w:szCs w:val="21"/>
        </w:rPr>
        <w:fldChar w:fldCharType="separate"/>
      </w:r>
      <w:r>
        <w:rPr>
          <w:sz w:val="21"/>
          <w:szCs w:val="21"/>
        </w:rPr>
        <w:t>- 18 -</w:t>
      </w:r>
      <w:r>
        <w:rPr>
          <w:sz w:val="21"/>
          <w:szCs w:val="21"/>
        </w:rPr>
        <w:fldChar w:fldCharType="end"/>
      </w:r>
      <w:r>
        <w:rPr>
          <w:rFonts w:hint="eastAsia" w:ascii="宋体" w:hAnsi="宋体"/>
          <w:color w:val="000000" w:themeColor="text1"/>
          <w:sz w:val="21"/>
          <w:szCs w:val="21"/>
          <w14:textFill>
            <w14:solidFill>
              <w14:schemeClr w14:val="tx1"/>
            </w14:solidFill>
          </w14:textFill>
        </w:rPr>
        <w:fldChar w:fldCharType="end"/>
      </w:r>
    </w:p>
    <w:p>
      <w:pPr>
        <w:pStyle w:val="46"/>
        <w:tabs>
          <w:tab w:val="right" w:leader="dot" w:pos="9412"/>
          <w:tab w:val="clear" w:pos="8400"/>
        </w:tabs>
        <w:spacing w:line="240" w:lineRule="auto"/>
        <w:rPr>
          <w:sz w:val="21"/>
          <w:szCs w:val="21"/>
        </w:rPr>
      </w:pPr>
      <w:r>
        <w:rPr>
          <w:rFonts w:hint="eastAsia" w:ascii="宋体" w:hAnsi="宋体"/>
          <w:color w:val="000000" w:themeColor="text1"/>
          <w:sz w:val="21"/>
          <w:szCs w:val="21"/>
          <w14:textFill>
            <w14:solidFill>
              <w14:schemeClr w14:val="tx1"/>
            </w14:solidFill>
          </w14:textFill>
        </w:rPr>
        <w:fldChar w:fldCharType="begin"/>
      </w:r>
      <w:r>
        <w:rPr>
          <w:rFonts w:hint="eastAsia" w:ascii="宋体" w:hAnsi="宋体"/>
          <w:sz w:val="21"/>
          <w:szCs w:val="21"/>
        </w:rPr>
        <w:instrText xml:space="preserve"> HYPERLINK \l _Toc4044 </w:instrText>
      </w:r>
      <w:r>
        <w:rPr>
          <w:rFonts w:hint="eastAsia" w:ascii="宋体" w:hAnsi="宋体"/>
          <w:sz w:val="21"/>
          <w:szCs w:val="21"/>
        </w:rPr>
        <w:fldChar w:fldCharType="separate"/>
      </w:r>
      <w:r>
        <w:rPr>
          <w:rFonts w:hint="eastAsia"/>
          <w:sz w:val="21"/>
          <w:szCs w:val="21"/>
        </w:rPr>
        <w:t>八、签订合同</w:t>
      </w:r>
      <w:r>
        <w:rPr>
          <w:sz w:val="21"/>
          <w:szCs w:val="21"/>
        </w:rPr>
        <w:tab/>
      </w:r>
      <w:r>
        <w:rPr>
          <w:sz w:val="21"/>
          <w:szCs w:val="21"/>
        </w:rPr>
        <w:fldChar w:fldCharType="begin"/>
      </w:r>
      <w:r>
        <w:rPr>
          <w:sz w:val="21"/>
          <w:szCs w:val="21"/>
        </w:rPr>
        <w:instrText xml:space="preserve"> PAGEREF _Toc4044 \h </w:instrText>
      </w:r>
      <w:r>
        <w:rPr>
          <w:sz w:val="21"/>
          <w:szCs w:val="21"/>
        </w:rPr>
        <w:fldChar w:fldCharType="separate"/>
      </w:r>
      <w:r>
        <w:rPr>
          <w:sz w:val="21"/>
          <w:szCs w:val="21"/>
        </w:rPr>
        <w:t>- 20 -</w:t>
      </w:r>
      <w:r>
        <w:rPr>
          <w:sz w:val="21"/>
          <w:szCs w:val="21"/>
        </w:rPr>
        <w:fldChar w:fldCharType="end"/>
      </w:r>
      <w:r>
        <w:rPr>
          <w:rFonts w:hint="eastAsia" w:ascii="宋体" w:hAnsi="宋体"/>
          <w:color w:val="000000" w:themeColor="text1"/>
          <w:sz w:val="21"/>
          <w:szCs w:val="21"/>
          <w14:textFill>
            <w14:solidFill>
              <w14:schemeClr w14:val="tx1"/>
            </w14:solidFill>
          </w14:textFill>
        </w:rPr>
        <w:fldChar w:fldCharType="end"/>
      </w:r>
    </w:p>
    <w:p>
      <w:pPr>
        <w:pStyle w:val="38"/>
        <w:tabs>
          <w:tab w:val="right" w:leader="dot" w:pos="9412"/>
          <w:tab w:val="clear" w:pos="1260"/>
          <w:tab w:val="clear" w:pos="1685"/>
          <w:tab w:val="clear" w:pos="8400"/>
        </w:tabs>
        <w:spacing w:line="240" w:lineRule="auto"/>
        <w:rPr>
          <w:sz w:val="21"/>
          <w:szCs w:val="21"/>
        </w:rPr>
      </w:pPr>
      <w:r>
        <w:rPr>
          <w:rFonts w:hint="eastAsia" w:ascii="宋体" w:hAnsi="宋体"/>
          <w:color w:val="000000" w:themeColor="text1"/>
          <w:sz w:val="21"/>
          <w:szCs w:val="21"/>
          <w14:textFill>
            <w14:solidFill>
              <w14:schemeClr w14:val="tx1"/>
            </w14:solidFill>
          </w14:textFill>
        </w:rPr>
        <w:fldChar w:fldCharType="begin"/>
      </w:r>
      <w:r>
        <w:rPr>
          <w:rFonts w:hint="eastAsia" w:ascii="宋体" w:hAnsi="宋体"/>
          <w:sz w:val="21"/>
          <w:szCs w:val="21"/>
        </w:rPr>
        <w:instrText xml:space="preserve"> HYPERLINK \l _Toc23350 </w:instrText>
      </w:r>
      <w:r>
        <w:rPr>
          <w:rFonts w:hint="eastAsia" w:ascii="宋体" w:hAnsi="宋体"/>
          <w:sz w:val="21"/>
          <w:szCs w:val="21"/>
        </w:rPr>
        <w:fldChar w:fldCharType="separate"/>
      </w:r>
      <w:r>
        <w:rPr>
          <w:rFonts w:hint="eastAsia" w:ascii="宋体" w:hAnsi="宋体" w:eastAsia="宋体"/>
          <w:sz w:val="21"/>
          <w:szCs w:val="21"/>
        </w:rPr>
        <w:t>第</w:t>
      </w:r>
      <w:r>
        <w:rPr>
          <w:rFonts w:hint="eastAsia" w:ascii="宋体" w:hAnsi="宋体" w:eastAsia="宋体"/>
          <w:sz w:val="21"/>
          <w:szCs w:val="21"/>
          <w:lang w:eastAsia="zh-CN"/>
        </w:rPr>
        <w:t>六</w:t>
      </w:r>
      <w:r>
        <w:rPr>
          <w:rFonts w:hint="eastAsia" w:ascii="宋体" w:hAnsi="宋体" w:eastAsia="宋体"/>
          <w:sz w:val="21"/>
          <w:szCs w:val="21"/>
        </w:rPr>
        <w:t>篇  合同</w:t>
      </w:r>
      <w:r>
        <w:rPr>
          <w:sz w:val="21"/>
          <w:szCs w:val="21"/>
        </w:rPr>
        <w:tab/>
      </w:r>
      <w:r>
        <w:rPr>
          <w:sz w:val="21"/>
          <w:szCs w:val="21"/>
        </w:rPr>
        <w:fldChar w:fldCharType="begin"/>
      </w:r>
      <w:r>
        <w:rPr>
          <w:sz w:val="21"/>
          <w:szCs w:val="21"/>
        </w:rPr>
        <w:instrText xml:space="preserve"> PAGEREF _Toc23350 \h </w:instrText>
      </w:r>
      <w:r>
        <w:rPr>
          <w:sz w:val="21"/>
          <w:szCs w:val="21"/>
        </w:rPr>
        <w:fldChar w:fldCharType="separate"/>
      </w:r>
      <w:r>
        <w:rPr>
          <w:sz w:val="21"/>
          <w:szCs w:val="21"/>
        </w:rPr>
        <w:t>- 21 -</w:t>
      </w:r>
      <w:r>
        <w:rPr>
          <w:sz w:val="21"/>
          <w:szCs w:val="21"/>
        </w:rPr>
        <w:fldChar w:fldCharType="end"/>
      </w:r>
      <w:r>
        <w:rPr>
          <w:rFonts w:hint="eastAsia" w:ascii="宋体" w:hAnsi="宋体"/>
          <w:color w:val="000000" w:themeColor="text1"/>
          <w:sz w:val="21"/>
          <w:szCs w:val="21"/>
          <w14:textFill>
            <w14:solidFill>
              <w14:schemeClr w14:val="tx1"/>
            </w14:solidFill>
          </w14:textFill>
        </w:rPr>
        <w:fldChar w:fldCharType="end"/>
      </w:r>
    </w:p>
    <w:p>
      <w:pPr>
        <w:pStyle w:val="38"/>
        <w:tabs>
          <w:tab w:val="right" w:leader="dot" w:pos="9412"/>
          <w:tab w:val="clear" w:pos="1260"/>
          <w:tab w:val="clear" w:pos="1685"/>
          <w:tab w:val="clear" w:pos="8400"/>
        </w:tabs>
        <w:spacing w:line="240" w:lineRule="auto"/>
        <w:rPr>
          <w:sz w:val="21"/>
          <w:szCs w:val="21"/>
        </w:rPr>
      </w:pPr>
      <w:r>
        <w:rPr>
          <w:rFonts w:hint="eastAsia" w:ascii="宋体" w:hAnsi="宋体"/>
          <w:color w:val="000000" w:themeColor="text1"/>
          <w:sz w:val="21"/>
          <w:szCs w:val="21"/>
          <w14:textFill>
            <w14:solidFill>
              <w14:schemeClr w14:val="tx1"/>
            </w14:solidFill>
          </w14:textFill>
        </w:rPr>
        <w:fldChar w:fldCharType="begin"/>
      </w:r>
      <w:r>
        <w:rPr>
          <w:rFonts w:hint="eastAsia" w:ascii="宋体" w:hAnsi="宋体"/>
          <w:sz w:val="21"/>
          <w:szCs w:val="21"/>
        </w:rPr>
        <w:instrText xml:space="preserve"> HYPERLINK \l _Toc9782 </w:instrText>
      </w:r>
      <w:r>
        <w:rPr>
          <w:rFonts w:hint="eastAsia" w:ascii="宋体" w:hAnsi="宋体"/>
          <w:sz w:val="21"/>
          <w:szCs w:val="21"/>
        </w:rPr>
        <w:fldChar w:fldCharType="separate"/>
      </w:r>
      <w:r>
        <w:rPr>
          <w:rFonts w:hint="eastAsia" w:ascii="宋体" w:hAnsi="宋体" w:eastAsia="宋体"/>
          <w:sz w:val="21"/>
          <w:szCs w:val="21"/>
        </w:rPr>
        <w:t>第</w:t>
      </w:r>
      <w:r>
        <w:rPr>
          <w:rFonts w:hint="eastAsia" w:ascii="宋体" w:hAnsi="宋体" w:eastAsia="宋体"/>
          <w:sz w:val="21"/>
          <w:szCs w:val="21"/>
          <w:lang w:eastAsia="zh-CN"/>
        </w:rPr>
        <w:t>七</w:t>
      </w:r>
      <w:r>
        <w:rPr>
          <w:rFonts w:hint="eastAsia" w:ascii="宋体" w:hAnsi="宋体" w:eastAsia="宋体"/>
          <w:sz w:val="21"/>
          <w:szCs w:val="21"/>
        </w:rPr>
        <w:t>篇  响应文件格式</w:t>
      </w:r>
      <w:r>
        <w:rPr>
          <w:sz w:val="21"/>
          <w:szCs w:val="21"/>
        </w:rPr>
        <w:tab/>
      </w:r>
      <w:r>
        <w:rPr>
          <w:sz w:val="21"/>
          <w:szCs w:val="21"/>
        </w:rPr>
        <w:fldChar w:fldCharType="begin"/>
      </w:r>
      <w:r>
        <w:rPr>
          <w:sz w:val="21"/>
          <w:szCs w:val="21"/>
        </w:rPr>
        <w:instrText xml:space="preserve"> PAGEREF _Toc9782 \h </w:instrText>
      </w:r>
      <w:r>
        <w:rPr>
          <w:sz w:val="21"/>
          <w:szCs w:val="21"/>
        </w:rPr>
        <w:fldChar w:fldCharType="separate"/>
      </w:r>
      <w:r>
        <w:rPr>
          <w:sz w:val="21"/>
          <w:szCs w:val="21"/>
        </w:rPr>
        <w:t>- 23 -</w:t>
      </w:r>
      <w:r>
        <w:rPr>
          <w:sz w:val="21"/>
          <w:szCs w:val="21"/>
        </w:rPr>
        <w:fldChar w:fldCharType="end"/>
      </w:r>
      <w:r>
        <w:rPr>
          <w:rFonts w:hint="eastAsia" w:ascii="宋体" w:hAnsi="宋体"/>
          <w:color w:val="000000" w:themeColor="text1"/>
          <w:sz w:val="21"/>
          <w:szCs w:val="21"/>
          <w14:textFill>
            <w14:solidFill>
              <w14:schemeClr w14:val="tx1"/>
            </w14:solidFill>
          </w14:textFill>
        </w:rPr>
        <w:fldChar w:fldCharType="end"/>
      </w:r>
    </w:p>
    <w:p>
      <w:pPr>
        <w:pStyle w:val="46"/>
        <w:tabs>
          <w:tab w:val="right" w:leader="dot" w:pos="9412"/>
          <w:tab w:val="clear" w:pos="8400"/>
        </w:tabs>
        <w:spacing w:line="240" w:lineRule="auto"/>
        <w:rPr>
          <w:sz w:val="21"/>
          <w:szCs w:val="21"/>
        </w:rPr>
      </w:pPr>
      <w:r>
        <w:rPr>
          <w:rFonts w:hint="eastAsia" w:ascii="宋体" w:hAnsi="宋体"/>
          <w:color w:val="000000" w:themeColor="text1"/>
          <w:sz w:val="21"/>
          <w:szCs w:val="21"/>
          <w14:textFill>
            <w14:solidFill>
              <w14:schemeClr w14:val="tx1"/>
            </w14:solidFill>
          </w14:textFill>
        </w:rPr>
        <w:fldChar w:fldCharType="begin"/>
      </w:r>
      <w:r>
        <w:rPr>
          <w:rFonts w:hint="eastAsia" w:ascii="宋体" w:hAnsi="宋体"/>
          <w:sz w:val="21"/>
          <w:szCs w:val="21"/>
        </w:rPr>
        <w:instrText xml:space="preserve"> HYPERLINK \l _Toc17707 </w:instrText>
      </w:r>
      <w:r>
        <w:rPr>
          <w:rFonts w:hint="eastAsia" w:ascii="宋体" w:hAnsi="宋体"/>
          <w:sz w:val="21"/>
          <w:szCs w:val="21"/>
        </w:rPr>
        <w:fldChar w:fldCharType="separate"/>
      </w:r>
      <w:r>
        <w:rPr>
          <w:rFonts w:hint="eastAsia" w:ascii="方正仿宋_GBK" w:hAnsi="宋体" w:eastAsia="方正仿宋_GBK"/>
          <w:sz w:val="21"/>
          <w:szCs w:val="21"/>
        </w:rPr>
        <w:t>一、经济部分</w:t>
      </w:r>
      <w:r>
        <w:rPr>
          <w:sz w:val="21"/>
          <w:szCs w:val="21"/>
        </w:rPr>
        <w:tab/>
      </w:r>
      <w:r>
        <w:rPr>
          <w:sz w:val="21"/>
          <w:szCs w:val="21"/>
        </w:rPr>
        <w:fldChar w:fldCharType="begin"/>
      </w:r>
      <w:r>
        <w:rPr>
          <w:sz w:val="21"/>
          <w:szCs w:val="21"/>
        </w:rPr>
        <w:instrText xml:space="preserve"> PAGEREF _Toc17707 \h </w:instrText>
      </w:r>
      <w:r>
        <w:rPr>
          <w:sz w:val="21"/>
          <w:szCs w:val="21"/>
        </w:rPr>
        <w:fldChar w:fldCharType="separate"/>
      </w:r>
      <w:r>
        <w:rPr>
          <w:sz w:val="21"/>
          <w:szCs w:val="21"/>
        </w:rPr>
        <w:t>- 24 -</w:t>
      </w:r>
      <w:r>
        <w:rPr>
          <w:sz w:val="21"/>
          <w:szCs w:val="21"/>
        </w:rPr>
        <w:fldChar w:fldCharType="end"/>
      </w:r>
      <w:r>
        <w:rPr>
          <w:rFonts w:hint="eastAsia" w:ascii="宋体" w:hAnsi="宋体"/>
          <w:color w:val="000000" w:themeColor="text1"/>
          <w:sz w:val="21"/>
          <w:szCs w:val="21"/>
          <w14:textFill>
            <w14:solidFill>
              <w14:schemeClr w14:val="tx1"/>
            </w14:solidFill>
          </w14:textFill>
        </w:rPr>
        <w:fldChar w:fldCharType="end"/>
      </w:r>
    </w:p>
    <w:p>
      <w:pPr>
        <w:pStyle w:val="46"/>
        <w:tabs>
          <w:tab w:val="right" w:leader="dot" w:pos="9412"/>
          <w:tab w:val="clear" w:pos="8400"/>
        </w:tabs>
        <w:spacing w:line="240" w:lineRule="auto"/>
        <w:rPr>
          <w:sz w:val="21"/>
          <w:szCs w:val="21"/>
        </w:rPr>
      </w:pPr>
      <w:r>
        <w:rPr>
          <w:rFonts w:hint="eastAsia" w:ascii="宋体" w:hAnsi="宋体"/>
          <w:color w:val="000000" w:themeColor="text1"/>
          <w:sz w:val="21"/>
          <w:szCs w:val="21"/>
          <w14:textFill>
            <w14:solidFill>
              <w14:schemeClr w14:val="tx1"/>
            </w14:solidFill>
          </w14:textFill>
        </w:rPr>
        <w:fldChar w:fldCharType="begin"/>
      </w:r>
      <w:r>
        <w:rPr>
          <w:rFonts w:hint="eastAsia" w:ascii="宋体" w:hAnsi="宋体"/>
          <w:sz w:val="21"/>
          <w:szCs w:val="21"/>
        </w:rPr>
        <w:instrText xml:space="preserve"> HYPERLINK \l _Toc4444 </w:instrText>
      </w:r>
      <w:r>
        <w:rPr>
          <w:rFonts w:hint="eastAsia" w:ascii="宋体" w:hAnsi="宋体"/>
          <w:sz w:val="21"/>
          <w:szCs w:val="21"/>
        </w:rPr>
        <w:fldChar w:fldCharType="separate"/>
      </w:r>
      <w:r>
        <w:rPr>
          <w:rFonts w:hint="eastAsia" w:ascii="方正仿宋_GBK" w:hAnsi="宋体" w:eastAsia="方正仿宋_GBK"/>
          <w:sz w:val="21"/>
          <w:szCs w:val="21"/>
        </w:rPr>
        <w:t>二、服务部分</w:t>
      </w:r>
      <w:r>
        <w:rPr>
          <w:sz w:val="21"/>
          <w:szCs w:val="21"/>
        </w:rPr>
        <w:tab/>
      </w:r>
      <w:r>
        <w:rPr>
          <w:sz w:val="21"/>
          <w:szCs w:val="21"/>
        </w:rPr>
        <w:fldChar w:fldCharType="begin"/>
      </w:r>
      <w:r>
        <w:rPr>
          <w:sz w:val="21"/>
          <w:szCs w:val="21"/>
        </w:rPr>
        <w:instrText xml:space="preserve"> PAGEREF _Toc4444 \h </w:instrText>
      </w:r>
      <w:r>
        <w:rPr>
          <w:sz w:val="21"/>
          <w:szCs w:val="21"/>
        </w:rPr>
        <w:fldChar w:fldCharType="separate"/>
      </w:r>
      <w:r>
        <w:rPr>
          <w:sz w:val="21"/>
          <w:szCs w:val="21"/>
        </w:rPr>
        <w:t>- 25 -</w:t>
      </w:r>
      <w:r>
        <w:rPr>
          <w:sz w:val="21"/>
          <w:szCs w:val="21"/>
        </w:rPr>
        <w:fldChar w:fldCharType="end"/>
      </w:r>
      <w:r>
        <w:rPr>
          <w:rFonts w:hint="eastAsia" w:ascii="宋体" w:hAnsi="宋体"/>
          <w:color w:val="000000" w:themeColor="text1"/>
          <w:sz w:val="21"/>
          <w:szCs w:val="21"/>
          <w14:textFill>
            <w14:solidFill>
              <w14:schemeClr w14:val="tx1"/>
            </w14:solidFill>
          </w14:textFill>
        </w:rPr>
        <w:fldChar w:fldCharType="end"/>
      </w:r>
    </w:p>
    <w:p>
      <w:pPr>
        <w:pStyle w:val="46"/>
        <w:tabs>
          <w:tab w:val="right" w:leader="dot" w:pos="9412"/>
          <w:tab w:val="clear" w:pos="8400"/>
        </w:tabs>
        <w:spacing w:line="240" w:lineRule="auto"/>
        <w:rPr>
          <w:sz w:val="21"/>
          <w:szCs w:val="21"/>
        </w:rPr>
      </w:pPr>
      <w:r>
        <w:rPr>
          <w:rFonts w:hint="eastAsia" w:ascii="宋体" w:hAnsi="宋体"/>
          <w:color w:val="000000" w:themeColor="text1"/>
          <w:sz w:val="21"/>
          <w:szCs w:val="21"/>
          <w14:textFill>
            <w14:solidFill>
              <w14:schemeClr w14:val="tx1"/>
            </w14:solidFill>
          </w14:textFill>
        </w:rPr>
        <w:fldChar w:fldCharType="begin"/>
      </w:r>
      <w:r>
        <w:rPr>
          <w:rFonts w:hint="eastAsia" w:ascii="宋体" w:hAnsi="宋体"/>
          <w:sz w:val="21"/>
          <w:szCs w:val="21"/>
        </w:rPr>
        <w:instrText xml:space="preserve"> HYPERLINK \l _Toc30412 </w:instrText>
      </w:r>
      <w:r>
        <w:rPr>
          <w:rFonts w:hint="eastAsia" w:ascii="宋体" w:hAnsi="宋体"/>
          <w:sz w:val="21"/>
          <w:szCs w:val="21"/>
        </w:rPr>
        <w:fldChar w:fldCharType="separate"/>
      </w:r>
      <w:r>
        <w:rPr>
          <w:rFonts w:hint="eastAsia" w:ascii="方正仿宋_GBK" w:hAnsi="宋体" w:eastAsia="方正仿宋_GBK"/>
          <w:sz w:val="21"/>
          <w:szCs w:val="21"/>
        </w:rPr>
        <w:t>三、商务部分</w:t>
      </w:r>
      <w:r>
        <w:rPr>
          <w:sz w:val="21"/>
          <w:szCs w:val="21"/>
        </w:rPr>
        <w:tab/>
      </w:r>
      <w:r>
        <w:rPr>
          <w:sz w:val="21"/>
          <w:szCs w:val="21"/>
        </w:rPr>
        <w:fldChar w:fldCharType="begin"/>
      </w:r>
      <w:r>
        <w:rPr>
          <w:sz w:val="21"/>
          <w:szCs w:val="21"/>
        </w:rPr>
        <w:instrText xml:space="preserve"> PAGEREF _Toc30412 \h </w:instrText>
      </w:r>
      <w:r>
        <w:rPr>
          <w:sz w:val="21"/>
          <w:szCs w:val="21"/>
        </w:rPr>
        <w:fldChar w:fldCharType="separate"/>
      </w:r>
      <w:r>
        <w:rPr>
          <w:sz w:val="21"/>
          <w:szCs w:val="21"/>
        </w:rPr>
        <w:t>- 27 -</w:t>
      </w:r>
      <w:r>
        <w:rPr>
          <w:sz w:val="21"/>
          <w:szCs w:val="21"/>
        </w:rPr>
        <w:fldChar w:fldCharType="end"/>
      </w:r>
      <w:r>
        <w:rPr>
          <w:rFonts w:hint="eastAsia" w:ascii="宋体" w:hAnsi="宋体"/>
          <w:color w:val="000000" w:themeColor="text1"/>
          <w:sz w:val="21"/>
          <w:szCs w:val="21"/>
          <w14:textFill>
            <w14:solidFill>
              <w14:schemeClr w14:val="tx1"/>
            </w14:solidFill>
          </w14:textFill>
        </w:rPr>
        <w:fldChar w:fldCharType="end"/>
      </w:r>
    </w:p>
    <w:p>
      <w:pPr>
        <w:pStyle w:val="46"/>
        <w:tabs>
          <w:tab w:val="right" w:leader="dot" w:pos="9412"/>
          <w:tab w:val="clear" w:pos="8400"/>
        </w:tabs>
        <w:spacing w:line="240" w:lineRule="auto"/>
        <w:rPr>
          <w:sz w:val="21"/>
          <w:szCs w:val="21"/>
        </w:rPr>
      </w:pPr>
      <w:r>
        <w:rPr>
          <w:rFonts w:hint="eastAsia" w:ascii="宋体" w:hAnsi="宋体"/>
          <w:color w:val="000000" w:themeColor="text1"/>
          <w:sz w:val="21"/>
          <w:szCs w:val="21"/>
          <w14:textFill>
            <w14:solidFill>
              <w14:schemeClr w14:val="tx1"/>
            </w14:solidFill>
          </w14:textFill>
        </w:rPr>
        <w:fldChar w:fldCharType="begin"/>
      </w:r>
      <w:r>
        <w:rPr>
          <w:rFonts w:hint="eastAsia" w:ascii="宋体" w:hAnsi="宋体"/>
          <w:sz w:val="21"/>
          <w:szCs w:val="21"/>
        </w:rPr>
        <w:instrText xml:space="preserve"> HYPERLINK \l _Toc22760 </w:instrText>
      </w:r>
      <w:r>
        <w:rPr>
          <w:rFonts w:hint="eastAsia" w:ascii="宋体" w:hAnsi="宋体"/>
          <w:sz w:val="21"/>
          <w:szCs w:val="21"/>
        </w:rPr>
        <w:fldChar w:fldCharType="separate"/>
      </w:r>
      <w:r>
        <w:rPr>
          <w:rFonts w:hint="eastAsia" w:ascii="方正仿宋_GBK" w:hAnsi="宋体" w:eastAsia="方正仿宋_GBK"/>
          <w:sz w:val="21"/>
          <w:szCs w:val="21"/>
        </w:rPr>
        <w:t>四、资格条件</w:t>
      </w:r>
      <w:r>
        <w:rPr>
          <w:sz w:val="21"/>
          <w:szCs w:val="21"/>
        </w:rPr>
        <w:tab/>
      </w:r>
      <w:r>
        <w:rPr>
          <w:sz w:val="21"/>
          <w:szCs w:val="21"/>
        </w:rPr>
        <w:fldChar w:fldCharType="begin"/>
      </w:r>
      <w:r>
        <w:rPr>
          <w:sz w:val="21"/>
          <w:szCs w:val="21"/>
        </w:rPr>
        <w:instrText xml:space="preserve"> PAGEREF _Toc22760 \h </w:instrText>
      </w:r>
      <w:r>
        <w:rPr>
          <w:sz w:val="21"/>
          <w:szCs w:val="21"/>
        </w:rPr>
        <w:fldChar w:fldCharType="separate"/>
      </w:r>
      <w:r>
        <w:rPr>
          <w:sz w:val="21"/>
          <w:szCs w:val="21"/>
        </w:rPr>
        <w:t>- 29 -</w:t>
      </w:r>
      <w:r>
        <w:rPr>
          <w:sz w:val="21"/>
          <w:szCs w:val="21"/>
        </w:rPr>
        <w:fldChar w:fldCharType="end"/>
      </w:r>
      <w:r>
        <w:rPr>
          <w:rFonts w:hint="eastAsia" w:ascii="宋体" w:hAnsi="宋体"/>
          <w:color w:val="000000" w:themeColor="text1"/>
          <w:sz w:val="21"/>
          <w:szCs w:val="21"/>
          <w14:textFill>
            <w14:solidFill>
              <w14:schemeClr w14:val="tx1"/>
            </w14:solidFill>
          </w14:textFill>
        </w:rPr>
        <w:fldChar w:fldCharType="end"/>
      </w:r>
    </w:p>
    <w:p>
      <w:pPr>
        <w:pStyle w:val="46"/>
        <w:tabs>
          <w:tab w:val="right" w:leader="dot" w:pos="9412"/>
          <w:tab w:val="clear" w:pos="8400"/>
        </w:tabs>
        <w:spacing w:line="240" w:lineRule="auto"/>
      </w:pPr>
      <w:r>
        <w:rPr>
          <w:rFonts w:hint="eastAsia" w:ascii="宋体" w:hAnsi="宋体"/>
          <w:color w:val="000000" w:themeColor="text1"/>
          <w:sz w:val="21"/>
          <w:szCs w:val="21"/>
          <w14:textFill>
            <w14:solidFill>
              <w14:schemeClr w14:val="tx1"/>
            </w14:solidFill>
          </w14:textFill>
        </w:rPr>
        <w:fldChar w:fldCharType="begin"/>
      </w:r>
      <w:r>
        <w:rPr>
          <w:rFonts w:hint="eastAsia" w:ascii="宋体" w:hAnsi="宋体"/>
          <w:sz w:val="21"/>
          <w:szCs w:val="21"/>
        </w:rPr>
        <w:instrText xml:space="preserve"> HYPERLINK \l _Toc27136 </w:instrText>
      </w:r>
      <w:r>
        <w:rPr>
          <w:rFonts w:hint="eastAsia" w:ascii="宋体" w:hAnsi="宋体"/>
          <w:sz w:val="21"/>
          <w:szCs w:val="21"/>
        </w:rPr>
        <w:fldChar w:fldCharType="separate"/>
      </w:r>
      <w:r>
        <w:rPr>
          <w:rFonts w:hint="eastAsia" w:ascii="方正仿宋_GBK" w:hAnsi="宋体" w:eastAsia="方正仿宋_GBK"/>
          <w:sz w:val="21"/>
          <w:szCs w:val="21"/>
        </w:rPr>
        <w:t>五、其他资料</w:t>
      </w:r>
      <w:r>
        <w:rPr>
          <w:sz w:val="21"/>
          <w:szCs w:val="21"/>
        </w:rPr>
        <w:tab/>
      </w:r>
      <w:r>
        <w:rPr>
          <w:sz w:val="21"/>
          <w:szCs w:val="21"/>
        </w:rPr>
        <w:fldChar w:fldCharType="begin"/>
      </w:r>
      <w:r>
        <w:rPr>
          <w:sz w:val="21"/>
          <w:szCs w:val="21"/>
        </w:rPr>
        <w:instrText xml:space="preserve"> PAGEREF _Toc27136 \h </w:instrText>
      </w:r>
      <w:r>
        <w:rPr>
          <w:sz w:val="21"/>
          <w:szCs w:val="21"/>
        </w:rPr>
        <w:fldChar w:fldCharType="separate"/>
      </w:r>
      <w:r>
        <w:rPr>
          <w:sz w:val="21"/>
          <w:szCs w:val="21"/>
        </w:rPr>
        <w:t>- 34 -</w:t>
      </w:r>
      <w:r>
        <w:rPr>
          <w:sz w:val="21"/>
          <w:szCs w:val="21"/>
        </w:rPr>
        <w:fldChar w:fldCharType="end"/>
      </w:r>
      <w:r>
        <w:rPr>
          <w:rFonts w:hint="eastAsia" w:ascii="宋体" w:hAnsi="宋体"/>
          <w:color w:val="000000" w:themeColor="text1"/>
          <w:sz w:val="21"/>
          <w:szCs w:val="21"/>
          <w14:textFill>
            <w14:solidFill>
              <w14:schemeClr w14:val="tx1"/>
            </w14:solidFill>
          </w14:textFill>
        </w:rPr>
        <w:fldChar w:fldCharType="end"/>
      </w:r>
    </w:p>
    <w:p>
      <w:pPr>
        <w:pStyle w:val="38"/>
        <w:spacing w:line="276" w:lineRule="auto"/>
        <w:ind w:firstLine="0" w:firstLineChars="0"/>
        <w:rPr>
          <w:rFonts w:ascii="宋体" w:hAnsi="宋体"/>
          <w:color w:val="000000" w:themeColor="text1"/>
          <w:sz w:val="32"/>
          <w14:textFill>
            <w14:solidFill>
              <w14:schemeClr w14:val="tx1"/>
            </w14:solidFill>
          </w14:textFill>
        </w:rPr>
        <w:sectPr>
          <w:pgSz w:w="11907" w:h="16840"/>
          <w:pgMar w:top="1134" w:right="1191" w:bottom="1134" w:left="1304" w:header="964" w:footer="992" w:gutter="0"/>
          <w:pgBorders>
            <w:top w:val="none" w:sz="0" w:space="0"/>
            <w:left w:val="none" w:sz="0" w:space="0"/>
            <w:bottom w:val="none" w:sz="0" w:space="0"/>
            <w:right w:val="none" w:sz="0" w:space="0"/>
          </w:pgBorders>
          <w:pgNumType w:fmt="numberInDash" w:start="1"/>
          <w:cols w:space="720" w:num="1"/>
          <w:docGrid w:linePitch="312" w:charSpace="0"/>
        </w:sectPr>
      </w:pPr>
      <w:r>
        <w:rPr>
          <w:rFonts w:hint="eastAsia" w:ascii="宋体" w:hAnsi="宋体"/>
          <w:color w:val="000000" w:themeColor="text1"/>
          <w:szCs w:val="21"/>
          <w14:textFill>
            <w14:solidFill>
              <w14:schemeClr w14:val="tx1"/>
            </w14:solidFill>
          </w14:textFill>
        </w:rPr>
        <w:fldChar w:fldCharType="end"/>
      </w:r>
    </w:p>
    <w:p>
      <w:pPr>
        <w:pStyle w:val="2"/>
        <w:numPr>
          <w:ilvl w:val="0"/>
          <w:numId w:val="16"/>
        </w:numPr>
        <w:spacing w:before="0" w:beforeLines="0" w:after="0" w:afterLines="0" w:line="276" w:lineRule="auto"/>
        <w:ind w:left="1531" w:hanging="1531"/>
        <w:rPr>
          <w:rFonts w:ascii="宋体" w:hAnsi="宋体" w:eastAsia="宋体"/>
          <w:color w:val="000000" w:themeColor="text1"/>
          <w14:textFill>
            <w14:solidFill>
              <w14:schemeClr w14:val="tx1"/>
            </w14:solidFill>
          </w14:textFill>
        </w:rPr>
      </w:pPr>
      <w:bookmarkStart w:id="0" w:name="_Toc441065652"/>
      <w:r>
        <w:rPr>
          <w:rFonts w:hint="eastAsia" w:ascii="宋体" w:hAnsi="宋体" w:eastAsia="宋体"/>
          <w:color w:val="000000" w:themeColor="text1"/>
          <w:lang w:val="en-US" w:eastAsia="zh-CN"/>
          <w14:textFill>
            <w14:solidFill>
              <w14:schemeClr w14:val="tx1"/>
            </w14:solidFill>
          </w14:textFill>
        </w:rPr>
        <w:t xml:space="preserve"> </w:t>
      </w:r>
      <w:bookmarkStart w:id="1" w:name="_Toc22734"/>
      <w:r>
        <w:rPr>
          <w:rFonts w:hint="eastAsia" w:ascii="宋体" w:hAnsi="宋体" w:eastAsia="宋体"/>
          <w:color w:val="000000" w:themeColor="text1"/>
          <w14:textFill>
            <w14:solidFill>
              <w14:schemeClr w14:val="tx1"/>
            </w14:solidFill>
          </w14:textFill>
        </w:rPr>
        <w:t>竞争性磋商邀请书</w:t>
      </w:r>
      <w:bookmarkEnd w:id="0"/>
      <w:bookmarkEnd w:id="1"/>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采购人将对以下项目进行竞争性磋商，欢迎有资格的供应商参与磋商。</w:t>
      </w:r>
    </w:p>
    <w:p>
      <w:pPr>
        <w:pStyle w:val="3"/>
        <w:spacing w:before="120" w:beforeLines="50" w:line="276" w:lineRule="auto"/>
        <w:ind w:firstLine="482" w:firstLineChars="200"/>
        <w:rPr>
          <w:b/>
          <w:color w:val="000000" w:themeColor="text1"/>
          <w:sz w:val="24"/>
          <w14:textFill>
            <w14:solidFill>
              <w14:schemeClr w14:val="tx1"/>
            </w14:solidFill>
          </w14:textFill>
        </w:rPr>
      </w:pPr>
      <w:bookmarkStart w:id="2" w:name="_Toc441065653"/>
      <w:bookmarkStart w:id="3" w:name="_Toc1354"/>
      <w:r>
        <w:rPr>
          <w:rFonts w:hint="eastAsia"/>
          <w:b/>
          <w:color w:val="000000" w:themeColor="text1"/>
          <w:sz w:val="24"/>
          <w14:textFill>
            <w14:solidFill>
              <w14:schemeClr w14:val="tx1"/>
            </w14:solidFill>
          </w14:textFill>
        </w:rPr>
        <w:t>一、</w:t>
      </w:r>
      <w:r>
        <w:rPr>
          <w:rFonts w:hint="eastAsia" w:ascii="宋体" w:hAnsi="宋体" w:eastAsia="宋体" w:cs="Times New Roman"/>
          <w:b/>
          <w:color w:val="000000" w:themeColor="text1"/>
          <w:sz w:val="24"/>
          <w14:textFill>
            <w14:solidFill>
              <w14:schemeClr w14:val="tx1"/>
            </w14:solidFill>
          </w14:textFill>
        </w:rPr>
        <w:t>竞争性磋商内容</w:t>
      </w:r>
      <w:bookmarkEnd w:id="2"/>
      <w:bookmarkEnd w:id="3"/>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312"/>
        <w:gridCol w:w="1337"/>
        <w:gridCol w:w="1511"/>
        <w:gridCol w:w="1652"/>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2" w:type="dxa"/>
            <w:vAlign w:val="center"/>
          </w:tcPr>
          <w:p>
            <w:pPr>
              <w:pStyle w:val="23"/>
              <w:spacing w:line="276" w:lineRule="auto"/>
              <w:ind w:left="0"/>
              <w:jc w:val="center"/>
              <w:outlineLvl w:val="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序号</w:t>
            </w:r>
          </w:p>
        </w:tc>
        <w:tc>
          <w:tcPr>
            <w:tcW w:w="1312" w:type="dxa"/>
            <w:vAlign w:val="center"/>
          </w:tcPr>
          <w:p>
            <w:pPr>
              <w:pStyle w:val="23"/>
              <w:spacing w:line="276" w:lineRule="auto"/>
              <w:ind w:left="0"/>
              <w:jc w:val="center"/>
              <w:outlineLvl w:val="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项目名称</w:t>
            </w:r>
          </w:p>
        </w:tc>
        <w:tc>
          <w:tcPr>
            <w:tcW w:w="1337" w:type="dxa"/>
            <w:vAlign w:val="center"/>
          </w:tcPr>
          <w:p>
            <w:pPr>
              <w:pStyle w:val="23"/>
              <w:spacing w:line="276" w:lineRule="auto"/>
              <w:ind w:left="0"/>
              <w:jc w:val="center"/>
              <w:outlineLvl w:val="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最高限价</w:t>
            </w:r>
          </w:p>
          <w:p>
            <w:pPr>
              <w:pStyle w:val="23"/>
              <w:spacing w:line="276" w:lineRule="auto"/>
              <w:ind w:left="0"/>
              <w:jc w:val="center"/>
              <w:outlineLvl w:val="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（万元）</w:t>
            </w:r>
          </w:p>
        </w:tc>
        <w:tc>
          <w:tcPr>
            <w:tcW w:w="1511" w:type="dxa"/>
            <w:vAlign w:val="center"/>
          </w:tcPr>
          <w:p>
            <w:pPr>
              <w:pStyle w:val="23"/>
              <w:spacing w:line="276" w:lineRule="auto"/>
              <w:ind w:left="0"/>
              <w:jc w:val="center"/>
              <w:outlineLvl w:val="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磋商保证金</w:t>
            </w:r>
          </w:p>
          <w:p>
            <w:pPr>
              <w:pStyle w:val="23"/>
              <w:spacing w:line="276" w:lineRule="auto"/>
              <w:ind w:left="0"/>
              <w:jc w:val="center"/>
              <w:outlineLvl w:val="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（万元）</w:t>
            </w:r>
          </w:p>
        </w:tc>
        <w:tc>
          <w:tcPr>
            <w:tcW w:w="1652" w:type="dxa"/>
            <w:vAlign w:val="center"/>
          </w:tcPr>
          <w:p>
            <w:pPr>
              <w:pStyle w:val="23"/>
              <w:spacing w:line="276" w:lineRule="auto"/>
              <w:ind w:left="0"/>
              <w:jc w:val="center"/>
              <w:outlineLvl w:val="0"/>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lang w:eastAsia="zh-CN"/>
                <w14:textFill>
                  <w14:solidFill>
                    <w14:schemeClr w14:val="tx1"/>
                  </w14:solidFill>
                </w14:textFill>
              </w:rPr>
              <w:t>项目编号</w:t>
            </w:r>
          </w:p>
        </w:tc>
        <w:tc>
          <w:tcPr>
            <w:tcW w:w="2459" w:type="dxa"/>
            <w:vAlign w:val="center"/>
          </w:tcPr>
          <w:p>
            <w:pPr>
              <w:pStyle w:val="23"/>
              <w:spacing w:line="276" w:lineRule="auto"/>
              <w:ind w:left="0"/>
              <w:jc w:val="center"/>
              <w:outlineLvl w:val="0"/>
              <w:rPr>
                <w:rFonts w:hint="eastAsia" w:ascii="宋体" w:hAnsi="宋体"/>
                <w:color w:val="000000" w:themeColor="text1"/>
                <w:sz w:val="24"/>
                <w:szCs w:val="24"/>
                <w:lang w:eastAsia="zh-CN"/>
                <w14:textFill>
                  <w14:solidFill>
                    <w14:schemeClr w14:val="tx1"/>
                  </w14:solidFill>
                </w14:textFill>
              </w:rPr>
            </w:pPr>
            <w:r>
              <w:rPr>
                <w:rFonts w:hint="eastAsia" w:ascii="方正仿宋_GBK" w:hAnsi="宋体" w:eastAsia="方正仿宋_GBK" w:cs="宋体"/>
                <w:b/>
                <w:bCs/>
                <w:color w:val="auto"/>
                <w:kern w:val="0"/>
                <w:sz w:val="21"/>
                <w:szCs w:val="24"/>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762" w:type="dxa"/>
            <w:vAlign w:val="center"/>
          </w:tcPr>
          <w:p>
            <w:pPr>
              <w:pStyle w:val="15"/>
              <w:spacing w:line="276" w:lineRule="auto"/>
              <w:ind w:firstLine="0"/>
              <w:jc w:val="center"/>
              <w:outlineLvl w:val="0"/>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1</w:t>
            </w:r>
          </w:p>
        </w:tc>
        <w:tc>
          <w:tcPr>
            <w:tcW w:w="1312" w:type="dxa"/>
            <w:vAlign w:val="center"/>
          </w:tcPr>
          <w:p>
            <w:pPr>
              <w:widowControl/>
              <w:jc w:val="left"/>
              <w:rPr>
                <w:rFonts w:ascii="宋体" w:hAnsi="宋体"/>
                <w:color w:val="000000" w:themeColor="text1"/>
                <w:sz w:val="24"/>
                <w:szCs w:val="24"/>
                <w14:textFill>
                  <w14:solidFill>
                    <w14:schemeClr w14:val="tx1"/>
                  </w14:solidFill>
                </w14:textFill>
              </w:rPr>
            </w:pP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互联网护理服务</w:t>
            </w:r>
          </w:p>
        </w:tc>
        <w:tc>
          <w:tcPr>
            <w:tcW w:w="1337" w:type="dxa"/>
            <w:vAlign w:val="center"/>
          </w:tcPr>
          <w:p>
            <w:pPr>
              <w:pStyle w:val="23"/>
              <w:spacing w:line="276" w:lineRule="auto"/>
              <w:ind w:left="0"/>
              <w:jc w:val="center"/>
              <w:outlineLvl w:val="0"/>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0</w:t>
            </w:r>
          </w:p>
        </w:tc>
        <w:tc>
          <w:tcPr>
            <w:tcW w:w="1511" w:type="dxa"/>
            <w:vAlign w:val="center"/>
          </w:tcPr>
          <w:p>
            <w:pPr>
              <w:pStyle w:val="23"/>
              <w:spacing w:line="276" w:lineRule="auto"/>
              <w:ind w:left="0"/>
              <w:jc w:val="center"/>
              <w:outlineLvl w:val="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0</w:t>
            </w:r>
          </w:p>
        </w:tc>
        <w:tc>
          <w:tcPr>
            <w:tcW w:w="1652" w:type="dxa"/>
            <w:vAlign w:val="center"/>
          </w:tcPr>
          <w:p>
            <w:pPr>
              <w:pStyle w:val="15"/>
              <w:spacing w:line="276" w:lineRule="auto"/>
              <w:ind w:firstLine="0"/>
              <w:jc w:val="center"/>
              <w:outlineLvl w:val="0"/>
              <w:rPr>
                <w:rFonts w:hint="default" w:ascii="宋体" w:hAnsi="宋体" w:eastAsia="宋体" w:cs="Times New Roman"/>
                <w:color w:val="000000" w:themeColor="text1"/>
                <w:szCs w:val="24"/>
                <w:lang w:val="en-US" w:eastAsia="zh-CN"/>
                <w14:textFill>
                  <w14:solidFill>
                    <w14:schemeClr w14:val="tx1"/>
                  </w14:solidFill>
                </w14:textFill>
              </w:rPr>
            </w:pPr>
            <w:r>
              <w:rPr>
                <w:rFonts w:hint="eastAsia" w:ascii="宋体" w:hAnsi="宋体" w:eastAsia="宋体" w:cs="Times New Roman"/>
                <w:color w:val="000000" w:themeColor="text1"/>
                <w:szCs w:val="24"/>
                <w:lang w:val="en-US" w:eastAsia="zh-CN"/>
                <w14:textFill>
                  <w14:solidFill>
                    <w14:schemeClr w14:val="tx1"/>
                  </w14:solidFill>
                </w14:textFill>
              </w:rPr>
              <w:t>2022JYXX-37</w:t>
            </w:r>
          </w:p>
        </w:tc>
        <w:tc>
          <w:tcPr>
            <w:tcW w:w="2459" w:type="dxa"/>
            <w:vAlign w:val="center"/>
          </w:tcPr>
          <w:p>
            <w:pPr>
              <w:pStyle w:val="15"/>
              <w:spacing w:line="276" w:lineRule="auto"/>
              <w:ind w:firstLine="0"/>
              <w:jc w:val="center"/>
              <w:outlineLvl w:val="0"/>
              <w:rPr>
                <w:rFonts w:hint="eastAsia" w:ascii="宋体" w:hAnsi="宋体" w:eastAsia="宋体" w:cs="Times New Roman"/>
                <w:color w:val="000000" w:themeColor="text1"/>
                <w:szCs w:val="24"/>
                <w:lang w:val="en-US" w:eastAsia="zh-CN"/>
                <w14:textFill>
                  <w14:solidFill>
                    <w14:schemeClr w14:val="tx1"/>
                  </w14:solidFill>
                </w14:textFill>
              </w:rPr>
            </w:pPr>
            <w:r>
              <w:rPr>
                <w:rFonts w:hint="eastAsia" w:ascii="方正仿宋_GBK" w:hAnsi="宋体" w:eastAsia="方正仿宋_GBK" w:cs="宋体"/>
                <w:color w:val="auto"/>
                <w:kern w:val="0"/>
                <w:sz w:val="21"/>
                <w:szCs w:val="21"/>
              </w:rPr>
              <w:t>软件和信息技术服务业</w:t>
            </w:r>
          </w:p>
        </w:tc>
      </w:tr>
    </w:tbl>
    <w:p>
      <w:pPr>
        <w:pStyle w:val="3"/>
        <w:spacing w:before="120" w:beforeLines="50" w:line="276" w:lineRule="auto"/>
        <w:ind w:firstLine="482" w:firstLineChars="200"/>
        <w:rPr>
          <w:b/>
          <w:color w:val="000000" w:themeColor="text1"/>
          <w:sz w:val="24"/>
          <w14:textFill>
            <w14:solidFill>
              <w14:schemeClr w14:val="tx1"/>
            </w14:solidFill>
          </w14:textFill>
        </w:rPr>
      </w:pPr>
      <w:bookmarkStart w:id="4" w:name="_Toc29598"/>
      <w:bookmarkStart w:id="5" w:name="_Toc441065655"/>
      <w:r>
        <w:rPr>
          <w:rFonts w:hint="eastAsia"/>
          <w:b/>
          <w:color w:val="000000" w:themeColor="text1"/>
          <w:sz w:val="24"/>
          <w14:textFill>
            <w14:solidFill>
              <w14:schemeClr w14:val="tx1"/>
            </w14:solidFill>
          </w14:textFill>
        </w:rPr>
        <w:t>二、供应商资格要求</w:t>
      </w:r>
      <w:bookmarkEnd w:id="4"/>
      <w:bookmarkEnd w:id="5"/>
    </w:p>
    <w:p>
      <w:pPr>
        <w:spacing w:line="276" w:lineRule="auto"/>
        <w:ind w:firstLine="480" w:firstLineChars="200"/>
        <w:rPr>
          <w:rFonts w:hint="eastAsia"/>
          <w:sz w:val="24"/>
        </w:rPr>
      </w:pPr>
      <w:bookmarkStart w:id="6" w:name="_Toc441065656"/>
      <w:bookmarkStart w:id="7" w:name="_Toc10309"/>
      <w:bookmarkStart w:id="8" w:name="_Toc30947"/>
      <w:bookmarkStart w:id="9" w:name="_Toc5940"/>
      <w:bookmarkStart w:id="10" w:name="_Toc532"/>
      <w:bookmarkStart w:id="11" w:name="_Toc17937"/>
      <w:bookmarkStart w:id="12" w:name="_Toc69482339"/>
      <w:bookmarkStart w:id="13" w:name="_Toc1714"/>
      <w:bookmarkStart w:id="14" w:name="_Toc4185"/>
      <w:bookmarkStart w:id="15" w:name="_Toc20131"/>
      <w:r>
        <w:rPr>
          <w:rFonts w:hint="eastAsia"/>
          <w:sz w:val="24"/>
        </w:rPr>
        <w:t>（一）满足《中华人民共和国政府采购法》第二十二条规定；</w:t>
      </w:r>
    </w:p>
    <w:p>
      <w:pPr>
        <w:spacing w:line="276" w:lineRule="auto"/>
        <w:ind w:firstLine="480" w:firstLineChars="200"/>
        <w:rPr>
          <w:rFonts w:hint="eastAsia" w:ascii="方正仿宋_GBK" w:hAnsi="宋体" w:eastAsia="方正仿宋_GBK" w:cs="Times New Roman"/>
          <w:color w:val="FF0000"/>
          <w:sz w:val="24"/>
          <w:szCs w:val="24"/>
        </w:rPr>
      </w:pPr>
      <w:r>
        <w:rPr>
          <w:rFonts w:hint="eastAsia"/>
          <w:sz w:val="24"/>
        </w:rPr>
        <w:t>（二）</w:t>
      </w:r>
      <w:r>
        <w:rPr>
          <w:rFonts w:hint="eastAsia" w:ascii="方正仿宋_GBK" w:hAnsi="宋体" w:eastAsia="方正仿宋_GBK"/>
          <w:sz w:val="24"/>
          <w:szCs w:val="24"/>
        </w:rPr>
        <w:t>落实政府采购政策需满足的资格要求：</w:t>
      </w:r>
      <w:r>
        <w:rPr>
          <w:rFonts w:hint="eastAsia" w:ascii="方正仿宋_GBK" w:hAnsi="宋体" w:eastAsia="方正仿宋_GBK" w:cs="宋体"/>
          <w:color w:val="auto"/>
          <w:kern w:val="0"/>
          <w:sz w:val="21"/>
          <w:szCs w:val="21"/>
          <w:lang w:val="en-US" w:eastAsia="zh-CN" w:bidi="ar-SA"/>
        </w:rPr>
        <w:t>专门面向中小企业采购的项目,服务承接单位应为中小微企业</w:t>
      </w:r>
    </w:p>
    <w:p>
      <w:pPr>
        <w:spacing w:line="276" w:lineRule="auto"/>
        <w:ind w:firstLine="480" w:firstLineChars="200"/>
        <w:rPr>
          <w:rFonts w:hint="eastAsia"/>
          <w:sz w:val="24"/>
        </w:rPr>
      </w:pPr>
      <w:r>
        <w:rPr>
          <w:rFonts w:hint="eastAsia"/>
          <w:sz w:val="24"/>
          <w:lang w:val="en-US" w:eastAsia="zh-CN"/>
        </w:rPr>
        <w:t>（三）</w:t>
      </w:r>
      <w:r>
        <w:rPr>
          <w:rFonts w:hint="eastAsia"/>
          <w:sz w:val="24"/>
        </w:rPr>
        <w:t>本项目的特定资格要求：无；本项目不接受联合体投标和合同分包，否则按无效投标处理</w:t>
      </w:r>
    </w:p>
    <w:p>
      <w:pPr>
        <w:pStyle w:val="3"/>
        <w:spacing w:before="120" w:beforeLines="50" w:line="276" w:lineRule="auto"/>
        <w:ind w:firstLine="482" w:firstLineChars="200"/>
        <w:rPr>
          <w:b/>
          <w:color w:val="000000" w:themeColor="text1"/>
          <w:sz w:val="24"/>
          <w14:textFill>
            <w14:solidFill>
              <w14:schemeClr w14:val="tx1"/>
            </w14:solidFill>
          </w14:textFill>
        </w:rPr>
      </w:pPr>
      <w:bookmarkStart w:id="16" w:name="_Toc10559"/>
      <w:r>
        <w:rPr>
          <w:rFonts w:hint="eastAsia"/>
          <w:b/>
          <w:color w:val="000000" w:themeColor="text1"/>
          <w:sz w:val="24"/>
          <w14:textFill>
            <w14:solidFill>
              <w14:schemeClr w14:val="tx1"/>
            </w14:solidFill>
          </w14:textFill>
        </w:rPr>
        <w:t>三、</w:t>
      </w:r>
      <w:bookmarkEnd w:id="6"/>
      <w:r>
        <w:rPr>
          <w:rFonts w:hint="eastAsia"/>
          <w:b/>
          <w:color w:val="000000" w:themeColor="text1"/>
          <w:sz w:val="24"/>
          <w:lang w:eastAsia="zh-CN"/>
          <w14:textFill>
            <w14:solidFill>
              <w14:schemeClr w14:val="tx1"/>
            </w14:solidFill>
          </w14:textFill>
        </w:rPr>
        <w:t>磋商</w:t>
      </w:r>
      <w:r>
        <w:rPr>
          <w:rFonts w:hint="eastAsia"/>
          <w:b/>
          <w:color w:val="000000" w:themeColor="text1"/>
          <w:sz w:val="24"/>
          <w14:textFill>
            <w14:solidFill>
              <w14:schemeClr w14:val="tx1"/>
            </w14:solidFill>
          </w14:textFill>
        </w:rPr>
        <w:t>报名</w:t>
      </w:r>
      <w:bookmarkEnd w:id="16"/>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凡有意参加磋商的供应商，自行下载附件中的采购文件，无论供应商下载与否，均视为已知晓所有采购内容及要求。</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1、报名时间(北京时间，余同)：2022年</w:t>
      </w:r>
      <w:r>
        <w:rPr>
          <w:rFonts w:hint="eastAsia" w:ascii="宋体" w:hAnsi="宋体"/>
          <w:color w:val="000000" w:themeColor="text1"/>
          <w:sz w:val="24"/>
          <w:szCs w:val="24"/>
          <w:lang w:val="en-US" w:eastAsia="zh-CN"/>
          <w14:textFill>
            <w14:solidFill>
              <w14:schemeClr w14:val="tx1"/>
            </w14:solidFill>
          </w14:textFill>
        </w:rPr>
        <w:t>9</w:t>
      </w:r>
      <w:r>
        <w:rPr>
          <w:rFonts w:hint="eastAsia" w:ascii="宋体" w:hAnsi="宋体"/>
          <w:color w:val="000000" w:themeColor="text1"/>
          <w:sz w:val="24"/>
          <w:szCs w:val="24"/>
          <w14:textFill>
            <w14:solidFill>
              <w14:schemeClr w14:val="tx1"/>
            </w14:solidFill>
          </w14:textFill>
        </w:rPr>
        <w:t>月</w:t>
      </w:r>
      <w:r>
        <w:rPr>
          <w:rFonts w:hint="eastAsia" w:ascii="宋体" w:hAnsi="宋体"/>
          <w:color w:val="000000" w:themeColor="text1"/>
          <w:sz w:val="24"/>
          <w:szCs w:val="24"/>
          <w:lang w:val="en-US" w:eastAsia="zh-CN"/>
          <w14:textFill>
            <w14:solidFill>
              <w14:schemeClr w14:val="tx1"/>
            </w14:solidFill>
          </w14:textFill>
        </w:rPr>
        <w:t>26</w:t>
      </w:r>
      <w:r>
        <w:rPr>
          <w:rFonts w:hint="eastAsia" w:ascii="宋体" w:hAnsi="宋体"/>
          <w:color w:val="000000" w:themeColor="text1"/>
          <w:sz w:val="24"/>
          <w:szCs w:val="24"/>
          <w14:textFill>
            <w14:solidFill>
              <w14:schemeClr w14:val="tx1"/>
            </w14:solidFill>
          </w14:textFill>
        </w:rPr>
        <w:t>日至</w:t>
      </w:r>
      <w:r>
        <w:rPr>
          <w:rFonts w:hint="eastAsia" w:ascii="宋体" w:hAnsi="宋体"/>
          <w:color w:val="000000" w:themeColor="text1"/>
          <w:sz w:val="24"/>
          <w:szCs w:val="24"/>
          <w:lang w:val="en-US" w:eastAsia="zh-CN"/>
          <w14:textFill>
            <w14:solidFill>
              <w14:schemeClr w14:val="tx1"/>
            </w14:solidFill>
          </w14:textFill>
        </w:rPr>
        <w:t>9</w:t>
      </w:r>
      <w:r>
        <w:rPr>
          <w:rFonts w:hint="eastAsia" w:ascii="宋体" w:hAnsi="宋体"/>
          <w:color w:val="000000" w:themeColor="text1"/>
          <w:sz w:val="24"/>
          <w:szCs w:val="24"/>
          <w14:textFill>
            <w14:solidFill>
              <w14:schemeClr w14:val="tx1"/>
            </w14:solidFill>
          </w14:textFill>
        </w:rPr>
        <w:t>月</w:t>
      </w:r>
      <w:r>
        <w:rPr>
          <w:rFonts w:hint="eastAsia" w:ascii="宋体" w:hAnsi="宋体"/>
          <w:color w:val="000000" w:themeColor="text1"/>
          <w:sz w:val="24"/>
          <w:szCs w:val="24"/>
          <w:lang w:val="en-US" w:eastAsia="zh-CN"/>
          <w14:textFill>
            <w14:solidFill>
              <w14:schemeClr w14:val="tx1"/>
            </w14:solidFill>
          </w14:textFill>
        </w:rPr>
        <w:t>30</w:t>
      </w:r>
      <w:r>
        <w:rPr>
          <w:rFonts w:hint="eastAsia" w:ascii="宋体" w:hAnsi="宋体"/>
          <w:color w:val="000000" w:themeColor="text1"/>
          <w:sz w:val="24"/>
          <w:szCs w:val="24"/>
          <w14:textFill>
            <w14:solidFill>
              <w14:schemeClr w14:val="tx1"/>
            </w14:solidFill>
          </w14:textFill>
        </w:rPr>
        <w:t>日</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期间：每日上午8:00-12:00，下午14:30-17:30，法定节假日除外。</w:t>
      </w:r>
    </w:p>
    <w:p>
      <w:pPr>
        <w:spacing w:line="400" w:lineRule="exact"/>
        <w:ind w:firstLine="480" w:firstLineChars="200"/>
        <w:rPr>
          <w:rFonts w:hint="eastAsia" w:ascii="方正仿宋_GBK" w:hAnsi="宋体" w:eastAsia="方正仿宋_GBK"/>
          <w:sz w:val="24"/>
          <w:szCs w:val="24"/>
        </w:rPr>
      </w:pPr>
      <w:r>
        <w:rPr>
          <w:rFonts w:hint="eastAsia" w:ascii="宋体" w:hAnsi="宋体"/>
          <w:color w:val="000000" w:themeColor="text1"/>
          <w:sz w:val="24"/>
          <w:szCs w:val="24"/>
          <w14:textFill>
            <w14:solidFill>
              <w14:schemeClr w14:val="tx1"/>
            </w14:solidFill>
          </w14:textFill>
        </w:rPr>
        <w:t>2、报名方式：重庆市第九人民医院外科综合楼M层信息科现场报名（地址：重庆市北碚区嘉陵村69号）。</w:t>
      </w:r>
      <w:r>
        <w:rPr>
          <w:rFonts w:hint="eastAsia" w:ascii="宋体" w:hAnsi="宋体" w:eastAsia="宋体" w:cs="Times New Roman"/>
          <w:b/>
          <w:bCs/>
          <w:color w:val="000000" w:themeColor="text1"/>
          <w:sz w:val="24"/>
          <w:szCs w:val="24"/>
          <w14:textFill>
            <w14:solidFill>
              <w14:schemeClr w14:val="tx1"/>
            </w14:solidFill>
          </w14:textFill>
        </w:rPr>
        <w:t>（提示：采购</w:t>
      </w:r>
      <w:r>
        <w:rPr>
          <w:rFonts w:hint="eastAsia" w:ascii="宋体" w:hAnsi="宋体" w:eastAsia="宋体" w:cs="Times New Roman"/>
          <w:b/>
          <w:bCs/>
          <w:color w:val="000000" w:themeColor="text1"/>
          <w:sz w:val="24"/>
          <w:szCs w:val="24"/>
          <w:lang w:eastAsia="zh-CN"/>
          <w14:textFill>
            <w14:solidFill>
              <w14:schemeClr w14:val="tx1"/>
            </w14:solidFill>
          </w14:textFill>
        </w:rPr>
        <w:t>人将</w:t>
      </w:r>
      <w:r>
        <w:rPr>
          <w:rFonts w:hint="eastAsia" w:ascii="宋体" w:hAnsi="宋体" w:eastAsia="宋体" w:cs="Times New Roman"/>
          <w:b/>
          <w:bCs/>
          <w:color w:val="000000" w:themeColor="text1"/>
          <w:sz w:val="24"/>
          <w:szCs w:val="24"/>
          <w14:textFill>
            <w14:solidFill>
              <w14:schemeClr w14:val="tx1"/>
            </w14:solidFill>
          </w14:textFill>
        </w:rPr>
        <w:t>查询报名供应商</w:t>
      </w:r>
      <w:r>
        <w:rPr>
          <w:rFonts w:hint="eastAsia" w:ascii="宋体" w:hAnsi="宋体" w:eastAsia="宋体" w:cs="Times New Roman"/>
          <w:b/>
          <w:bCs/>
          <w:color w:val="000000" w:themeColor="text1"/>
          <w:sz w:val="24"/>
          <w:szCs w:val="24"/>
          <w:lang w:eastAsia="zh-CN"/>
          <w14:textFill>
            <w14:solidFill>
              <w14:schemeClr w14:val="tx1"/>
            </w14:solidFill>
          </w14:textFill>
        </w:rPr>
        <w:t>的</w:t>
      </w:r>
      <w:r>
        <w:rPr>
          <w:rFonts w:hint="eastAsia" w:ascii="宋体" w:hAnsi="宋体" w:eastAsia="宋体" w:cs="Times New Roman"/>
          <w:b/>
          <w:bCs/>
          <w:color w:val="000000" w:themeColor="text1"/>
          <w:sz w:val="24"/>
          <w:szCs w:val="24"/>
          <w14:textFill>
            <w14:solidFill>
              <w14:schemeClr w14:val="tx1"/>
            </w14:solidFill>
          </w14:textFill>
        </w:rPr>
        <w:t>信用记录）</w:t>
      </w:r>
      <w:bookmarkStart w:id="110" w:name="_GoBack"/>
      <w:bookmarkEnd w:id="110"/>
    </w:p>
    <w:p>
      <w:pPr>
        <w:ind w:firstLine="480" w:firstLineChars="200"/>
        <w:rPr>
          <w:rFonts w:hint="default" w:ascii="宋体" w:hAnsi="宋体" w:eastAsia="宋体" w:cs="宋体"/>
          <w:b/>
          <w:bCs/>
          <w:color w:val="000000" w:themeColor="text1"/>
          <w:lang w:val="en-US"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3、报名要求：报名时，必须持投标单位营业执照复印件、经办人的法人授权委托书及本人身份证。</w:t>
      </w:r>
      <w:r>
        <w:rPr>
          <w:rFonts w:hint="eastAsia" w:ascii="宋体" w:hAnsi="宋体"/>
          <w:b/>
          <w:bCs/>
          <w:color w:val="000000" w:themeColor="text1"/>
          <w:sz w:val="24"/>
          <w:szCs w:val="24"/>
          <w14:textFill>
            <w14:solidFill>
              <w14:schemeClr w14:val="tx1"/>
            </w14:solidFill>
          </w14:textFill>
        </w:rPr>
        <w:t>注：根据疫情管控要求，来人必须</w:t>
      </w:r>
      <w:r>
        <w:rPr>
          <w:rFonts w:hint="eastAsia" w:ascii="宋体" w:hAnsi="宋体"/>
          <w:b/>
          <w:bCs/>
          <w:color w:val="000000" w:themeColor="text1"/>
          <w:sz w:val="24"/>
          <w:szCs w:val="24"/>
          <w:lang w:eastAsia="zh-CN"/>
          <w14:textFill>
            <w14:solidFill>
              <w14:schemeClr w14:val="tx1"/>
            </w14:solidFill>
          </w14:textFill>
        </w:rPr>
        <w:t>为</w:t>
      </w:r>
      <w:r>
        <w:rPr>
          <w:rFonts w:hint="eastAsia" w:ascii="宋体" w:hAnsi="宋体"/>
          <w:b/>
          <w:bCs/>
          <w:color w:val="000000" w:themeColor="text1"/>
          <w:sz w:val="24"/>
          <w:szCs w:val="24"/>
          <w14:textFill>
            <w14:solidFill>
              <w14:schemeClr w14:val="tx1"/>
            </w14:solidFill>
          </w14:textFill>
        </w:rPr>
        <w:t>防疫健康绿码</w:t>
      </w:r>
      <w:r>
        <w:rPr>
          <w:rFonts w:hint="eastAsia" w:ascii="宋体" w:hAnsi="宋体"/>
          <w:b/>
          <w:bCs/>
          <w:color w:val="000000" w:themeColor="text1"/>
          <w:sz w:val="24"/>
          <w:szCs w:val="24"/>
          <w:lang w:eastAsia="zh-CN"/>
          <w14:textFill>
            <w14:solidFill>
              <w14:schemeClr w14:val="tx1"/>
            </w14:solidFill>
          </w14:textFill>
        </w:rPr>
        <w:t>及</w:t>
      </w:r>
      <w:r>
        <w:rPr>
          <w:rFonts w:hint="eastAsia" w:ascii="宋体" w:hAnsi="宋体"/>
          <w:b/>
          <w:bCs/>
          <w:color w:val="000000" w:themeColor="text1"/>
          <w:sz w:val="24"/>
          <w:szCs w:val="24"/>
          <w:lang w:val="en-US" w:eastAsia="zh-CN"/>
          <w14:textFill>
            <w14:solidFill>
              <w14:schemeClr w14:val="tx1"/>
            </w14:solidFill>
          </w14:textFill>
        </w:rPr>
        <w:t>48小时内核酸结果阴性</w:t>
      </w:r>
    </w:p>
    <w:p>
      <w:pPr>
        <w:pStyle w:val="3"/>
        <w:spacing w:before="120" w:beforeLines="50" w:line="276" w:lineRule="auto"/>
        <w:ind w:firstLine="482" w:firstLineChars="200"/>
        <w:rPr>
          <w:b/>
          <w:color w:val="000000" w:themeColor="text1"/>
          <w:sz w:val="24"/>
          <w14:textFill>
            <w14:solidFill>
              <w14:schemeClr w14:val="tx1"/>
            </w14:solidFill>
          </w14:textFill>
        </w:rPr>
      </w:pPr>
      <w:bookmarkStart w:id="17" w:name="_Toc12980"/>
      <w:r>
        <w:rPr>
          <w:rFonts w:hint="eastAsia"/>
          <w:b/>
          <w:color w:val="000000" w:themeColor="text1"/>
          <w:sz w:val="24"/>
          <w14:textFill>
            <w14:solidFill>
              <w14:schemeClr w14:val="tx1"/>
            </w14:solidFill>
          </w14:textFill>
        </w:rPr>
        <w:t>四、投标文件递交与磋商</w:t>
      </w:r>
      <w:bookmarkEnd w:id="17"/>
    </w:p>
    <w:p>
      <w:pPr>
        <w:snapToGrid w:val="0"/>
        <w:spacing w:line="276" w:lineRule="auto"/>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1、递交投标文件开始和截止时间：2022年</w:t>
      </w:r>
      <w:r>
        <w:rPr>
          <w:rFonts w:hint="eastAsia" w:ascii="宋体" w:hAnsi="宋体"/>
          <w:color w:val="000000" w:themeColor="text1"/>
          <w:sz w:val="24"/>
          <w:szCs w:val="24"/>
          <w:lang w:val="en-US" w:eastAsia="zh-CN"/>
          <w14:textFill>
            <w14:solidFill>
              <w14:schemeClr w14:val="tx1"/>
            </w14:solidFill>
          </w14:textFill>
        </w:rPr>
        <w:t>10</w:t>
      </w:r>
      <w:r>
        <w:rPr>
          <w:rFonts w:hint="eastAsia" w:ascii="宋体" w:hAnsi="宋体"/>
          <w:color w:val="000000" w:themeColor="text1"/>
          <w:sz w:val="24"/>
          <w:szCs w:val="24"/>
          <w14:textFill>
            <w14:solidFill>
              <w14:schemeClr w14:val="tx1"/>
            </w14:solidFill>
          </w14:textFill>
        </w:rPr>
        <w:t>月</w:t>
      </w:r>
      <w:r>
        <w:rPr>
          <w:rFonts w:hint="eastAsia" w:ascii="宋体" w:hAnsi="宋体"/>
          <w:color w:val="000000" w:themeColor="text1"/>
          <w:sz w:val="24"/>
          <w:szCs w:val="24"/>
          <w:lang w:val="en-US" w:eastAsia="zh-CN"/>
          <w14:textFill>
            <w14:solidFill>
              <w14:schemeClr w14:val="tx1"/>
            </w14:solidFill>
          </w14:textFill>
        </w:rPr>
        <w:t>13</w:t>
      </w:r>
      <w:r>
        <w:rPr>
          <w:rFonts w:hint="eastAsia" w:ascii="宋体" w:hAnsi="宋体"/>
          <w:color w:val="000000" w:themeColor="text1"/>
          <w:sz w:val="24"/>
          <w:szCs w:val="24"/>
          <w14:textFill>
            <w14:solidFill>
              <w14:schemeClr w14:val="tx1"/>
            </w14:solidFill>
          </w14:textFill>
        </w:rPr>
        <w:t>日</w:t>
      </w:r>
      <w:r>
        <w:rPr>
          <w:rFonts w:hint="eastAsia" w:ascii="宋体" w:hAnsi="宋体"/>
          <w:color w:val="000000" w:themeColor="text1"/>
          <w:sz w:val="24"/>
          <w:szCs w:val="24"/>
          <w:lang w:eastAsia="zh-CN"/>
          <w14:textFill>
            <w14:solidFill>
              <w14:schemeClr w14:val="tx1"/>
            </w14:solidFill>
          </w14:textFill>
        </w:rPr>
        <w:t>上午</w:t>
      </w:r>
      <w:r>
        <w:rPr>
          <w:rFonts w:hint="eastAsia" w:ascii="宋体" w:hAnsi="宋体"/>
          <w:color w:val="000000" w:themeColor="text1"/>
          <w:sz w:val="24"/>
          <w:szCs w:val="24"/>
          <w:lang w:val="en-US" w:eastAsia="zh-CN"/>
          <w14:textFill>
            <w14:solidFill>
              <w14:schemeClr w14:val="tx1"/>
            </w14:solidFill>
          </w14:textFill>
        </w:rPr>
        <w:t>9</w:t>
      </w:r>
      <w:r>
        <w:rPr>
          <w:rFonts w:hint="eastAsia" w:ascii="宋体" w:hAnsi="宋体"/>
          <w:color w:val="000000" w:themeColor="text1"/>
          <w:sz w:val="24"/>
          <w:szCs w:val="24"/>
          <w14:textFill>
            <w14:solidFill>
              <w14:schemeClr w14:val="tx1"/>
            </w14:solidFill>
          </w14:textFill>
        </w:rPr>
        <w:t>:00—</w:t>
      </w:r>
      <w:r>
        <w:rPr>
          <w:rFonts w:hint="eastAsia" w:ascii="宋体" w:hAnsi="宋体"/>
          <w:color w:val="000000" w:themeColor="text1"/>
          <w:sz w:val="24"/>
          <w:szCs w:val="24"/>
          <w:lang w:val="en-US" w:eastAsia="zh-CN"/>
          <w14:textFill>
            <w14:solidFill>
              <w14:schemeClr w14:val="tx1"/>
            </w14:solidFill>
          </w14:textFill>
        </w:rPr>
        <w:t>9</w:t>
      </w:r>
      <w:r>
        <w:rPr>
          <w:rFonts w:hint="eastAsia" w:ascii="宋体" w:hAnsi="宋体"/>
          <w:color w:val="000000" w:themeColor="text1"/>
          <w:sz w:val="24"/>
          <w:szCs w:val="24"/>
          <w14:textFill>
            <w14:solidFill>
              <w14:schemeClr w14:val="tx1"/>
            </w14:solidFill>
          </w14:textFill>
        </w:rPr>
        <w:t xml:space="preserve">:30 </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2、磋商开始时间：2022年</w:t>
      </w:r>
      <w:r>
        <w:rPr>
          <w:rFonts w:hint="eastAsia" w:ascii="宋体" w:hAnsi="宋体"/>
          <w:color w:val="000000" w:themeColor="text1"/>
          <w:sz w:val="24"/>
          <w:szCs w:val="24"/>
          <w:lang w:val="en-US" w:eastAsia="zh-CN"/>
          <w14:textFill>
            <w14:solidFill>
              <w14:schemeClr w14:val="tx1"/>
            </w14:solidFill>
          </w14:textFill>
        </w:rPr>
        <w:t>10</w:t>
      </w:r>
      <w:r>
        <w:rPr>
          <w:rFonts w:hint="eastAsia" w:ascii="宋体" w:hAnsi="宋体"/>
          <w:color w:val="000000" w:themeColor="text1"/>
          <w:sz w:val="24"/>
          <w:szCs w:val="24"/>
          <w14:textFill>
            <w14:solidFill>
              <w14:schemeClr w14:val="tx1"/>
            </w14:solidFill>
          </w14:textFill>
        </w:rPr>
        <w:t>月</w:t>
      </w:r>
      <w:r>
        <w:rPr>
          <w:rFonts w:hint="eastAsia" w:ascii="宋体" w:hAnsi="宋体"/>
          <w:color w:val="000000" w:themeColor="text1"/>
          <w:sz w:val="24"/>
          <w:szCs w:val="24"/>
          <w:lang w:val="en-US" w:eastAsia="zh-CN"/>
          <w14:textFill>
            <w14:solidFill>
              <w14:schemeClr w14:val="tx1"/>
            </w14:solidFill>
          </w14:textFill>
        </w:rPr>
        <w:t>13</w:t>
      </w:r>
      <w:r>
        <w:rPr>
          <w:rFonts w:hint="eastAsia" w:ascii="宋体" w:hAnsi="宋体"/>
          <w:color w:val="000000" w:themeColor="text1"/>
          <w:sz w:val="24"/>
          <w:szCs w:val="24"/>
          <w14:textFill>
            <w14:solidFill>
              <w14:schemeClr w14:val="tx1"/>
            </w14:solidFill>
          </w14:textFill>
        </w:rPr>
        <w:t>日</w:t>
      </w:r>
      <w:r>
        <w:rPr>
          <w:rFonts w:hint="eastAsia" w:ascii="宋体" w:hAnsi="宋体"/>
          <w:color w:val="000000" w:themeColor="text1"/>
          <w:sz w:val="24"/>
          <w:szCs w:val="24"/>
          <w:lang w:eastAsia="zh-CN"/>
          <w14:textFill>
            <w14:solidFill>
              <w14:schemeClr w14:val="tx1"/>
            </w14:solidFill>
          </w14:textFill>
        </w:rPr>
        <w:t>上午</w:t>
      </w:r>
      <w:r>
        <w:rPr>
          <w:rFonts w:hint="eastAsia" w:ascii="宋体" w:hAnsi="宋体"/>
          <w:color w:val="000000" w:themeColor="text1"/>
          <w:sz w:val="24"/>
          <w:szCs w:val="24"/>
          <w:lang w:val="en-US" w:eastAsia="zh-CN"/>
          <w14:textFill>
            <w14:solidFill>
              <w14:schemeClr w14:val="tx1"/>
            </w14:solidFill>
          </w14:textFill>
        </w:rPr>
        <w:t>9</w:t>
      </w:r>
      <w:r>
        <w:rPr>
          <w:rFonts w:hint="eastAsia" w:ascii="宋体" w:hAnsi="宋体"/>
          <w:color w:val="000000" w:themeColor="text1"/>
          <w:sz w:val="24"/>
          <w:szCs w:val="24"/>
          <w14:textFill>
            <w14:solidFill>
              <w14:schemeClr w14:val="tx1"/>
            </w14:solidFill>
          </w14:textFill>
        </w:rPr>
        <w:t xml:space="preserve">:30 </w:t>
      </w:r>
    </w:p>
    <w:p>
      <w:pPr>
        <w:snapToGrid w:val="0"/>
        <w:spacing w:line="276" w:lineRule="auto"/>
        <w:ind w:firstLine="480" w:firstLineChars="200"/>
        <w:rPr>
          <w:color w:val="000000" w:themeColor="text1"/>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注：文件递交和磋商地址：重庆市第九人民医院外科综合楼M层信息科会议室；</w:t>
      </w:r>
      <w:r>
        <w:rPr>
          <w:rFonts w:hint="eastAsia" w:ascii="宋体" w:hAnsi="宋体"/>
          <w:b/>
          <w:bCs/>
          <w:color w:val="000000" w:themeColor="text1"/>
          <w:sz w:val="24"/>
          <w:szCs w:val="24"/>
          <w14:textFill>
            <w14:solidFill>
              <w14:schemeClr w14:val="tx1"/>
            </w14:solidFill>
          </w14:textFill>
        </w:rPr>
        <w:t>根据疫情管控要求，来人必须</w:t>
      </w:r>
      <w:r>
        <w:rPr>
          <w:rFonts w:hint="eastAsia" w:ascii="宋体" w:hAnsi="宋体"/>
          <w:b/>
          <w:bCs/>
          <w:color w:val="000000" w:themeColor="text1"/>
          <w:sz w:val="24"/>
          <w:szCs w:val="24"/>
          <w:lang w:eastAsia="zh-CN"/>
          <w14:textFill>
            <w14:solidFill>
              <w14:schemeClr w14:val="tx1"/>
            </w14:solidFill>
          </w14:textFill>
        </w:rPr>
        <w:t>为</w:t>
      </w:r>
      <w:r>
        <w:rPr>
          <w:rFonts w:hint="eastAsia" w:ascii="宋体" w:hAnsi="宋体"/>
          <w:b/>
          <w:bCs/>
          <w:color w:val="000000" w:themeColor="text1"/>
          <w:sz w:val="24"/>
          <w:szCs w:val="24"/>
          <w14:textFill>
            <w14:solidFill>
              <w14:schemeClr w14:val="tx1"/>
            </w14:solidFill>
          </w14:textFill>
        </w:rPr>
        <w:t>防疫健康绿码</w:t>
      </w:r>
      <w:r>
        <w:rPr>
          <w:rFonts w:hint="eastAsia" w:ascii="宋体" w:hAnsi="宋体"/>
          <w:b/>
          <w:bCs/>
          <w:color w:val="000000" w:themeColor="text1"/>
          <w:sz w:val="24"/>
          <w:szCs w:val="24"/>
          <w:lang w:eastAsia="zh-CN"/>
          <w14:textFill>
            <w14:solidFill>
              <w14:schemeClr w14:val="tx1"/>
            </w14:solidFill>
          </w14:textFill>
        </w:rPr>
        <w:t>及</w:t>
      </w:r>
      <w:r>
        <w:rPr>
          <w:rFonts w:hint="eastAsia" w:ascii="宋体" w:hAnsi="宋体"/>
          <w:b/>
          <w:bCs/>
          <w:color w:val="000000" w:themeColor="text1"/>
          <w:sz w:val="24"/>
          <w:szCs w:val="24"/>
          <w:lang w:val="en-US" w:eastAsia="zh-CN"/>
          <w14:textFill>
            <w14:solidFill>
              <w14:schemeClr w14:val="tx1"/>
            </w14:solidFill>
          </w14:textFill>
        </w:rPr>
        <w:t>48小时内核酸结果阴性</w:t>
      </w:r>
    </w:p>
    <w:p>
      <w:pPr>
        <w:pStyle w:val="3"/>
        <w:spacing w:before="120" w:beforeLines="50" w:line="276" w:lineRule="auto"/>
        <w:ind w:firstLine="482" w:firstLineChars="200"/>
        <w:rPr>
          <w:b/>
          <w:color w:val="000000" w:themeColor="text1"/>
          <w:sz w:val="24"/>
          <w14:textFill>
            <w14:solidFill>
              <w14:schemeClr w14:val="tx1"/>
            </w14:solidFill>
          </w14:textFill>
        </w:rPr>
      </w:pPr>
      <w:bookmarkStart w:id="18" w:name="_Toc21181"/>
      <w:r>
        <w:rPr>
          <w:rFonts w:hint="eastAsia"/>
          <w:b/>
          <w:color w:val="000000" w:themeColor="text1"/>
          <w:sz w:val="24"/>
          <w14:textFill>
            <w14:solidFill>
              <w14:schemeClr w14:val="tx1"/>
            </w14:solidFill>
          </w14:textFill>
        </w:rPr>
        <w:t>五、采购人联系方式</w:t>
      </w:r>
      <w:bookmarkEnd w:id="7"/>
      <w:bookmarkEnd w:id="8"/>
      <w:bookmarkEnd w:id="9"/>
      <w:bookmarkEnd w:id="10"/>
      <w:bookmarkEnd w:id="11"/>
      <w:bookmarkEnd w:id="12"/>
      <w:bookmarkEnd w:id="13"/>
      <w:bookmarkEnd w:id="14"/>
      <w:bookmarkEnd w:id="15"/>
      <w:bookmarkEnd w:id="18"/>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联系人： 李老师；  联系电话：023-68209934</w:t>
      </w:r>
    </w:p>
    <w:p>
      <w:pPr>
        <w:pStyle w:val="3"/>
        <w:spacing w:before="120" w:beforeLines="50" w:line="276" w:lineRule="auto"/>
        <w:ind w:firstLine="482" w:firstLineChars="200"/>
        <w:rPr>
          <w:b/>
          <w:color w:val="000000" w:themeColor="text1"/>
          <w:sz w:val="24"/>
          <w14:textFill>
            <w14:solidFill>
              <w14:schemeClr w14:val="tx1"/>
            </w14:solidFill>
          </w14:textFill>
        </w:rPr>
      </w:pPr>
      <w:bookmarkStart w:id="19" w:name="_Toc441065657"/>
      <w:bookmarkStart w:id="20" w:name="_Toc19226"/>
      <w:r>
        <w:rPr>
          <w:rFonts w:hint="eastAsia"/>
          <w:b/>
          <w:color w:val="000000" w:themeColor="text1"/>
          <w:sz w:val="24"/>
          <w14:textFill>
            <w14:solidFill>
              <w14:schemeClr w14:val="tx1"/>
            </w14:solidFill>
          </w14:textFill>
        </w:rPr>
        <w:t>六、</w:t>
      </w:r>
      <w:bookmarkEnd w:id="19"/>
      <w:r>
        <w:rPr>
          <w:rFonts w:hint="eastAsia"/>
          <w:b/>
          <w:color w:val="000000" w:themeColor="text1"/>
          <w:sz w:val="24"/>
          <w14:textFill>
            <w14:solidFill>
              <w14:schemeClr w14:val="tx1"/>
            </w14:solidFill>
          </w14:textFill>
        </w:rPr>
        <w:t>采购项目需落实的政府采购政策</w:t>
      </w:r>
      <w:bookmarkEnd w:id="20"/>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（二）按照《财政部 工业和信息化部关于印发&lt;政府采购促进中小企业发展暂行办法&gt;的通知》（财库〔2011〕181号）的规定，落实促进中小企业发展政策。</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（三）按照《财政部、司法部关于政府采购支持监狱企业发展有关问题的通知》（财库〔2014〕68号）的规定，落实支持监狱企业发展政策。</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（四）按照《三部门联合发布关于促进残疾人就业政府采购政策的通知》（财库〔2017〕 141号）的规定，落实支持残疾人福利性单位发展政策。</w:t>
      </w:r>
    </w:p>
    <w:p>
      <w:pPr>
        <w:pStyle w:val="3"/>
        <w:spacing w:line="276" w:lineRule="auto"/>
        <w:ind w:firstLine="482" w:firstLineChars="200"/>
        <w:rPr>
          <w:b/>
          <w:color w:val="000000" w:themeColor="text1"/>
          <w:sz w:val="24"/>
          <w14:textFill>
            <w14:solidFill>
              <w14:schemeClr w14:val="tx1"/>
            </w14:solidFill>
          </w14:textFill>
        </w:rPr>
      </w:pPr>
      <w:bookmarkStart w:id="21" w:name="_Toc28553"/>
      <w:bookmarkStart w:id="22" w:name="_Toc441065658"/>
      <w:r>
        <w:rPr>
          <w:rFonts w:hint="eastAsia"/>
          <w:b/>
          <w:color w:val="000000" w:themeColor="text1"/>
          <w:sz w:val="24"/>
          <w14:textFill>
            <w14:solidFill>
              <w14:schemeClr w14:val="tx1"/>
            </w14:solidFill>
          </w14:textFill>
        </w:rPr>
        <w:t>七、</w:t>
      </w:r>
      <w:r>
        <w:rPr>
          <w:rFonts w:hint="eastAsia"/>
          <w:b/>
          <w:color w:val="000000" w:themeColor="text1"/>
          <w:sz w:val="24"/>
          <w:lang w:eastAsia="zh-CN"/>
          <w14:textFill>
            <w14:solidFill>
              <w14:schemeClr w14:val="tx1"/>
            </w14:solidFill>
          </w14:textFill>
        </w:rPr>
        <w:t>其它</w:t>
      </w:r>
      <w:r>
        <w:rPr>
          <w:rFonts w:hint="eastAsia"/>
          <w:b/>
          <w:color w:val="000000" w:themeColor="text1"/>
          <w:sz w:val="24"/>
          <w14:textFill>
            <w14:solidFill>
              <w14:schemeClr w14:val="tx1"/>
            </w14:solidFill>
          </w14:textFill>
        </w:rPr>
        <w:t>有关规定</w:t>
      </w:r>
      <w:bookmarkEnd w:id="21"/>
      <w:bookmarkEnd w:id="22"/>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（一）单位负责人为同一人或者存在直接控股、管理关系的不同供应商，不得参加同一合同项（分包）下的采购活动。</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（二）为采购项目提供整体设计、规范编制或者项目管理、监理、检测等服务的供应商，不得再参加该采购项目的其他采购活动。</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（三）本项目的补遗文件（如果有）一律在重庆市第九人民医院官方网站（www.cq9yuan.com）上发布，请各供应商注意下载；无论供应商下载与否，均视同供应商已知晓本项目补遗文件的内容。</w:t>
      </w:r>
    </w:p>
    <w:p>
      <w:pPr>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（五）供应商须满足以下三种要件，其响应文件才被接受：</w:t>
      </w:r>
    </w:p>
    <w:p>
      <w:pPr>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1、响应文件提交截止时间前按时签到；</w:t>
      </w:r>
    </w:p>
    <w:p>
      <w:pPr>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2、响应文件提交截止时间前完成了响应文件的递交；</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（六）磋商费用：无论磋商结果如何，供应商参与本项目的所有费用均应由供应商自行承担。</w:t>
      </w:r>
    </w:p>
    <w:p>
      <w:pPr>
        <w:pStyle w:val="2"/>
        <w:spacing w:line="276" w:lineRule="auto"/>
        <w:jc w:val="center"/>
        <w:outlineLvl w:val="0"/>
        <w:rPr>
          <w:b/>
          <w:color w:val="000000" w:themeColor="text1"/>
          <w:sz w:val="32"/>
          <w:szCs w:val="22"/>
          <w14:textFill>
            <w14:solidFill>
              <w14:schemeClr w14:val="tx1"/>
            </w14:solidFill>
          </w14:textFill>
        </w:rPr>
      </w:pPr>
      <w:bookmarkStart w:id="23" w:name="_Toc441065660"/>
      <w:r>
        <w:rPr>
          <w:rFonts w:ascii="宋体" w:hAnsi="宋体"/>
          <w:color w:val="000000" w:themeColor="text1"/>
          <w14:textFill>
            <w14:solidFill>
              <w14:schemeClr w14:val="tx1"/>
            </w14:solidFill>
          </w14:textFill>
        </w:rPr>
        <w:br w:type="page"/>
      </w:r>
      <w:bookmarkStart w:id="24" w:name="_Toc21724"/>
      <w:r>
        <w:rPr>
          <w:rFonts w:hint="eastAsia" w:ascii="宋体" w:hAnsi="宋体"/>
          <w:b/>
          <w:bCs/>
          <w:color w:val="000000" w:themeColor="text1"/>
          <w:sz w:val="36"/>
          <w:szCs w:val="36"/>
          <w14:textFill>
            <w14:solidFill>
              <w14:schemeClr w14:val="tx1"/>
            </w14:solidFill>
          </w14:textFill>
        </w:rPr>
        <w:t>第二篇</w:t>
      </w:r>
      <w:r>
        <w:rPr>
          <w:rFonts w:hint="eastAsia" w:ascii="宋体" w:hAnsi="宋体" w:eastAsia="宋体" w:cs="Times New Roman"/>
          <w:b/>
          <w:bCs/>
          <w:color w:val="000000" w:themeColor="text1"/>
          <w:sz w:val="36"/>
          <w:szCs w:val="36"/>
          <w14:textFill>
            <w14:solidFill>
              <w14:schemeClr w14:val="tx1"/>
            </w14:solidFill>
          </w14:textFill>
        </w:rPr>
        <w:t xml:space="preserve"> </w:t>
      </w:r>
      <w:bookmarkEnd w:id="23"/>
      <w:r>
        <w:rPr>
          <w:rFonts w:hint="eastAsia" w:ascii="宋体" w:hAnsi="宋体" w:eastAsia="宋体" w:cs="Times New Roman"/>
          <w:b/>
          <w:bCs/>
          <w:color w:val="000000" w:themeColor="text1"/>
          <w:sz w:val="36"/>
          <w:szCs w:val="36"/>
          <w:lang w:eastAsia="zh-CN"/>
          <w14:textFill>
            <w14:solidFill>
              <w14:schemeClr w14:val="tx1"/>
            </w14:solidFill>
          </w14:textFill>
        </w:rPr>
        <w:t>项目技术及服务</w:t>
      </w:r>
      <w:r>
        <w:rPr>
          <w:rFonts w:hint="eastAsia" w:ascii="宋体" w:hAnsi="宋体" w:eastAsia="宋体" w:cs="Times New Roman"/>
          <w:b/>
          <w:bCs/>
          <w:color w:val="000000" w:themeColor="text1"/>
          <w:sz w:val="36"/>
          <w:szCs w:val="36"/>
          <w14:textFill>
            <w14:solidFill>
              <w14:schemeClr w14:val="tx1"/>
            </w14:solidFill>
          </w14:textFill>
        </w:rPr>
        <w:t>要求</w:t>
      </w:r>
      <w:bookmarkEnd w:id="24"/>
    </w:p>
    <w:p>
      <w:pPr>
        <w:pStyle w:val="25"/>
        <w:ind w:left="0" w:leftChars="0" w:firstLine="0" w:firstLineChars="0"/>
        <w:rPr>
          <w:rFonts w:ascii="宋体" w:hAnsi="宋体" w:cs="宋体"/>
          <w:b/>
          <w:color w:val="4F81BD" w:themeColor="accent1"/>
          <w:kern w:val="44"/>
          <w:sz w:val="28"/>
          <w:szCs w:val="28"/>
          <w14:textFill>
            <w14:solidFill>
              <w14:schemeClr w14:val="accent1"/>
            </w14:solidFill>
          </w14:textFill>
        </w:rPr>
      </w:pPr>
    </w:p>
    <w:p>
      <w:pPr>
        <w:spacing w:line="360" w:lineRule="auto"/>
        <w:ind w:left="0" w:leftChars="0" w:firstLine="0" w:firstLineChars="0"/>
        <w:outlineLvl w:val="1"/>
        <w:rPr>
          <w:rFonts w:hint="eastAsia" w:ascii="宋体" w:hAnsi="宋体" w:eastAsia="宋体" w:cs="Times New Roman"/>
          <w:b/>
          <w:bCs/>
          <w:color w:val="auto"/>
          <w:sz w:val="28"/>
          <w:szCs w:val="28"/>
          <w:lang w:eastAsia="zh-CN"/>
        </w:rPr>
      </w:pPr>
      <w:r>
        <w:rPr>
          <w:rFonts w:hint="eastAsia" w:ascii="宋体" w:hAnsi="宋体" w:eastAsia="宋体" w:cs="Times New Roman"/>
          <w:b/>
          <w:bCs/>
          <w:color w:val="auto"/>
          <w:sz w:val="28"/>
          <w:szCs w:val="28"/>
          <w:lang w:eastAsia="zh-CN"/>
        </w:rPr>
        <w:t>一、项目一览表</w:t>
      </w:r>
    </w:p>
    <w:tbl>
      <w:tblPr>
        <w:tblStyle w:val="58"/>
        <w:tblW w:w="385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00"/>
        <w:gridCol w:w="2265"/>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693" w:type="pct"/>
            <w:noWrap w:val="0"/>
            <w:vAlign w:val="center"/>
          </w:tcPr>
          <w:p>
            <w:pPr>
              <w:spacing w:line="360" w:lineRule="auto"/>
              <w:jc w:val="center"/>
              <w:rPr>
                <w:rFonts w:hint="eastAsia" w:ascii="方正仿宋_GBK" w:hAnsi="宋体" w:eastAsia="方正仿宋_GBK"/>
                <w:color w:val="auto"/>
                <w:sz w:val="24"/>
                <w:szCs w:val="24"/>
                <w:lang w:eastAsia="zh-CN"/>
              </w:rPr>
            </w:pPr>
            <w:r>
              <w:rPr>
                <w:rFonts w:hint="eastAsia" w:ascii="方正仿宋_GBK" w:hAnsi="宋体" w:eastAsia="方正仿宋_GBK"/>
                <w:color w:val="auto"/>
                <w:sz w:val="24"/>
                <w:szCs w:val="24"/>
                <w:lang w:eastAsia="zh-CN"/>
              </w:rPr>
              <w:t>序号</w:t>
            </w:r>
          </w:p>
        </w:tc>
        <w:tc>
          <w:tcPr>
            <w:tcW w:w="1618" w:type="pct"/>
            <w:noWrap w:val="0"/>
            <w:vAlign w:val="center"/>
          </w:tcPr>
          <w:p>
            <w:pPr>
              <w:spacing w:line="360" w:lineRule="auto"/>
              <w:jc w:val="center"/>
              <w:rPr>
                <w:rFonts w:hint="eastAsia" w:ascii="方正仿宋_GBK" w:hAnsi="宋体" w:eastAsia="方正仿宋_GBK"/>
                <w:color w:val="auto"/>
                <w:sz w:val="24"/>
                <w:szCs w:val="24"/>
                <w:lang w:eastAsia="zh-CN"/>
              </w:rPr>
            </w:pPr>
            <w:r>
              <w:rPr>
                <w:rFonts w:hint="eastAsia" w:ascii="方正仿宋_GBK" w:hAnsi="宋体" w:eastAsia="方正仿宋_GBK"/>
                <w:color w:val="auto"/>
                <w:sz w:val="24"/>
                <w:szCs w:val="24"/>
                <w:lang w:eastAsia="zh-CN"/>
              </w:rPr>
              <w:t>项目</w:t>
            </w:r>
            <w:r>
              <w:rPr>
                <w:rFonts w:hint="eastAsia" w:ascii="方正仿宋_GBK" w:hAnsi="宋体" w:eastAsia="方正仿宋_GBK"/>
                <w:color w:val="auto"/>
                <w:sz w:val="24"/>
                <w:szCs w:val="24"/>
              </w:rPr>
              <w:t>名称</w:t>
            </w:r>
          </w:p>
        </w:tc>
        <w:tc>
          <w:tcPr>
            <w:tcW w:w="1527" w:type="pct"/>
            <w:noWrap w:val="0"/>
            <w:vAlign w:val="center"/>
          </w:tcPr>
          <w:p>
            <w:pPr>
              <w:spacing w:line="360" w:lineRule="auto"/>
              <w:jc w:val="center"/>
              <w:rPr>
                <w:rFonts w:hint="eastAsia" w:ascii="方正仿宋_GBK" w:hAnsi="宋体" w:eastAsia="方正仿宋_GBK"/>
                <w:color w:val="auto"/>
                <w:sz w:val="24"/>
                <w:szCs w:val="24"/>
              </w:rPr>
            </w:pPr>
            <w:r>
              <w:rPr>
                <w:rFonts w:hint="eastAsia" w:ascii="方正仿宋_GBK" w:hAnsi="宋体" w:eastAsia="方正仿宋_GBK"/>
                <w:color w:val="auto"/>
                <w:sz w:val="24"/>
                <w:szCs w:val="24"/>
              </w:rPr>
              <w:t>数量/单位</w:t>
            </w:r>
          </w:p>
        </w:tc>
        <w:tc>
          <w:tcPr>
            <w:tcW w:w="1160" w:type="pct"/>
            <w:noWrap w:val="0"/>
            <w:vAlign w:val="center"/>
          </w:tcPr>
          <w:p>
            <w:pPr>
              <w:spacing w:line="360" w:lineRule="auto"/>
              <w:jc w:val="center"/>
              <w:rPr>
                <w:rFonts w:ascii="方正仿宋_GBK" w:hAnsi="宋体" w:eastAsia="方正仿宋_GBK"/>
                <w:color w:val="auto"/>
                <w:sz w:val="24"/>
                <w:szCs w:val="24"/>
              </w:rPr>
            </w:pPr>
            <w:r>
              <w:rPr>
                <w:rFonts w:hint="eastAsia" w:ascii="方正仿宋_GBK" w:hAnsi="宋体" w:eastAsia="方正仿宋_GBK"/>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noWrap w:val="0"/>
            <w:vAlign w:val="center"/>
          </w:tcPr>
          <w:p>
            <w:pPr>
              <w:spacing w:line="240" w:lineRule="auto"/>
              <w:jc w:val="center"/>
              <w:rPr>
                <w:rFonts w:hint="eastAsia" w:ascii="方正仿宋_GBK" w:hAnsi="宋体" w:eastAsia="方正仿宋_GBK"/>
                <w:color w:val="auto"/>
                <w:sz w:val="24"/>
                <w:szCs w:val="24"/>
                <w:lang w:val="en-US" w:eastAsia="zh-CN"/>
              </w:rPr>
            </w:pPr>
            <w:r>
              <w:rPr>
                <w:rFonts w:hint="eastAsia" w:ascii="方正仿宋_GBK" w:hAnsi="宋体" w:eastAsia="方正仿宋_GBK"/>
                <w:color w:val="auto"/>
                <w:sz w:val="24"/>
                <w:szCs w:val="24"/>
                <w:lang w:val="en-US" w:eastAsia="zh-CN"/>
              </w:rPr>
              <w:t>1</w:t>
            </w:r>
          </w:p>
        </w:tc>
        <w:tc>
          <w:tcPr>
            <w:tcW w:w="1618" w:type="pct"/>
            <w:noWrap w:val="0"/>
            <w:vAlign w:val="center"/>
          </w:tcPr>
          <w:p>
            <w:pPr>
              <w:spacing w:line="240" w:lineRule="auto"/>
              <w:jc w:val="center"/>
              <w:rPr>
                <w:rFonts w:hint="eastAsia" w:ascii="方正仿宋_GBK" w:hAnsi="宋体" w:eastAsia="方正仿宋_GBK"/>
                <w:color w:val="auto"/>
                <w:sz w:val="24"/>
                <w:szCs w:val="24"/>
                <w:lang w:eastAsia="zh-CN"/>
              </w:rPr>
            </w:pPr>
            <w:r>
              <w:rPr>
                <w:rFonts w:hint="eastAsia" w:ascii="方正仿宋_GBK" w:hAnsi="宋体" w:eastAsia="方正仿宋_GBK"/>
                <w:color w:val="auto"/>
                <w:sz w:val="24"/>
                <w:szCs w:val="24"/>
                <w:lang w:eastAsia="zh-CN"/>
              </w:rPr>
              <w:t>互联网护理服务</w:t>
            </w:r>
          </w:p>
        </w:tc>
        <w:tc>
          <w:tcPr>
            <w:tcW w:w="1527" w:type="pct"/>
            <w:noWrap w:val="0"/>
            <w:vAlign w:val="center"/>
          </w:tcPr>
          <w:p>
            <w:pPr>
              <w:spacing w:line="240" w:lineRule="auto"/>
              <w:jc w:val="center"/>
              <w:rPr>
                <w:rFonts w:hint="eastAsia" w:ascii="方正仿宋_GBK" w:hAnsi="宋体" w:eastAsia="方正仿宋_GBK"/>
                <w:color w:val="auto"/>
                <w:sz w:val="24"/>
                <w:szCs w:val="24"/>
                <w:lang w:val="en-US" w:eastAsia="zh-CN"/>
              </w:rPr>
            </w:pPr>
            <w:r>
              <w:rPr>
                <w:rFonts w:hint="eastAsia" w:ascii="方正仿宋_GBK" w:hAnsi="宋体" w:eastAsia="方正仿宋_GBK"/>
                <w:color w:val="auto"/>
                <w:sz w:val="24"/>
                <w:szCs w:val="24"/>
                <w:lang w:val="en-US" w:eastAsia="zh-CN"/>
              </w:rPr>
              <w:t>1</w:t>
            </w:r>
          </w:p>
        </w:tc>
        <w:tc>
          <w:tcPr>
            <w:tcW w:w="1160" w:type="pct"/>
            <w:noWrap w:val="0"/>
            <w:vAlign w:val="center"/>
          </w:tcPr>
          <w:p>
            <w:pPr>
              <w:spacing w:line="240" w:lineRule="auto"/>
              <w:jc w:val="center"/>
              <w:rPr>
                <w:rFonts w:ascii="方正仿宋_GBK" w:hAnsi="宋体" w:eastAsia="方正仿宋_GBK"/>
                <w:color w:val="auto"/>
                <w:sz w:val="24"/>
                <w:szCs w:val="24"/>
              </w:rPr>
            </w:pPr>
          </w:p>
        </w:tc>
      </w:tr>
    </w:tbl>
    <w:p>
      <w:pPr>
        <w:spacing w:line="360" w:lineRule="auto"/>
        <w:ind w:firstLine="480" w:firstLineChars="200"/>
        <w:rPr>
          <w:rFonts w:hint="eastAsia" w:ascii="宋体" w:hAnsi="宋体"/>
          <w:color w:val="auto"/>
          <w:sz w:val="24"/>
          <w:szCs w:val="24"/>
          <w:lang w:eastAsia="zh-CN"/>
        </w:rPr>
      </w:pPr>
    </w:p>
    <w:p>
      <w:pPr>
        <w:spacing w:line="360" w:lineRule="auto"/>
        <w:ind w:left="0" w:leftChars="0" w:firstLine="0" w:firstLineChars="0"/>
        <w:outlineLvl w:val="1"/>
        <w:rPr>
          <w:rFonts w:hint="eastAsia" w:ascii="宋体" w:hAnsi="宋体" w:eastAsia="宋体" w:cs="Times New Roman"/>
          <w:b/>
          <w:bCs/>
          <w:color w:val="auto"/>
          <w:sz w:val="28"/>
          <w:szCs w:val="28"/>
          <w:lang w:eastAsia="zh-CN"/>
        </w:rPr>
      </w:pPr>
      <w:r>
        <w:rPr>
          <w:rFonts w:hint="eastAsia" w:ascii="宋体" w:hAnsi="宋体" w:eastAsia="宋体" w:cs="Times New Roman"/>
          <w:b/>
          <w:bCs/>
          <w:color w:val="auto"/>
          <w:sz w:val="28"/>
          <w:szCs w:val="28"/>
          <w:lang w:eastAsia="zh-CN"/>
        </w:rPr>
        <w:t>二、项目总说明</w:t>
      </w:r>
    </w:p>
    <w:p>
      <w:pPr>
        <w:adjustRightInd w:val="0"/>
        <w:snapToGrid w:val="0"/>
        <w:spacing w:line="360" w:lineRule="auto"/>
        <w:outlineLvl w:val="1"/>
        <w:rPr>
          <w:rFonts w:ascii="仿宋" w:hAnsi="仿宋" w:eastAsia="仿宋"/>
          <w:b/>
          <w:bCs/>
          <w:color w:val="auto"/>
          <w:sz w:val="28"/>
          <w:szCs w:val="28"/>
        </w:rPr>
      </w:pPr>
      <w:r>
        <w:rPr>
          <w:rFonts w:hint="eastAsia" w:ascii="仿宋" w:hAnsi="仿宋" w:eastAsia="仿宋"/>
          <w:b/>
          <w:bCs/>
          <w:color w:val="auto"/>
          <w:sz w:val="28"/>
          <w:szCs w:val="28"/>
          <w:lang w:eastAsia="zh-CN"/>
        </w:rPr>
        <w:t>（</w:t>
      </w:r>
      <w:r>
        <w:rPr>
          <w:rFonts w:hint="eastAsia" w:ascii="仿宋" w:hAnsi="仿宋" w:eastAsia="仿宋"/>
          <w:b/>
          <w:bCs/>
          <w:color w:val="auto"/>
          <w:sz w:val="28"/>
          <w:szCs w:val="28"/>
        </w:rPr>
        <w:t>一）项目目标</w:t>
      </w:r>
    </w:p>
    <w:p>
      <w:pPr>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通过中标人信息技术平台建立“互联网+护理”项目合作机制，依托互联网等信息技术，充分促进信息的流通，使护理人员的分配和工作更有效率，进一步拓展我院护理服务范畴，满足群众多元化护理服务需求，实现护理服务从医院到基层、到家庭的有效衔接，建立全生命周期的无缝隙护理服务新机制。</w:t>
      </w:r>
    </w:p>
    <w:p>
      <w:pPr>
        <w:adjustRightInd w:val="0"/>
        <w:snapToGrid w:val="0"/>
        <w:spacing w:line="360" w:lineRule="auto"/>
        <w:outlineLvl w:val="1"/>
        <w:rPr>
          <w:rFonts w:ascii="仿宋" w:hAnsi="仿宋" w:eastAsia="仿宋"/>
          <w:b/>
          <w:bCs/>
          <w:color w:val="auto"/>
          <w:sz w:val="28"/>
          <w:szCs w:val="28"/>
        </w:rPr>
      </w:pPr>
      <w:r>
        <w:rPr>
          <w:rFonts w:hint="eastAsia" w:ascii="仿宋" w:hAnsi="仿宋" w:eastAsia="仿宋"/>
          <w:b/>
          <w:bCs/>
          <w:color w:val="auto"/>
          <w:sz w:val="28"/>
          <w:szCs w:val="28"/>
          <w:lang w:eastAsia="zh-CN"/>
        </w:rPr>
        <w:t>（</w:t>
      </w:r>
      <w:r>
        <w:rPr>
          <w:rFonts w:hint="eastAsia" w:ascii="仿宋" w:hAnsi="仿宋" w:eastAsia="仿宋"/>
          <w:b/>
          <w:bCs/>
          <w:color w:val="auto"/>
          <w:sz w:val="28"/>
          <w:szCs w:val="28"/>
        </w:rPr>
        <w:t>二）项目建设模式</w:t>
      </w:r>
    </w:p>
    <w:p>
      <w:pPr>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采用互联网平台入驻方式，依托互联网信息技术平台，采取“线上申请、线下服务”的模式，派出医院注册护士提供护理服务，将护理服务从医院内延伸至社区、家庭。</w:t>
      </w:r>
    </w:p>
    <w:p>
      <w:pPr>
        <w:adjustRightInd w:val="0"/>
        <w:snapToGrid w:val="0"/>
        <w:spacing w:line="360" w:lineRule="auto"/>
        <w:ind w:firstLine="0" w:firstLineChars="0"/>
        <w:outlineLvl w:val="1"/>
        <w:rPr>
          <w:rFonts w:hint="eastAsia" w:ascii="仿宋" w:hAnsi="仿宋" w:eastAsia="仿宋"/>
          <w:b/>
          <w:bCs/>
          <w:color w:val="auto"/>
          <w:sz w:val="28"/>
          <w:szCs w:val="28"/>
          <w:lang w:val="en-US" w:eastAsia="zh-CN"/>
        </w:rPr>
      </w:pPr>
      <w:r>
        <w:rPr>
          <w:rFonts w:hint="eastAsia" w:ascii="仿宋" w:hAnsi="仿宋" w:eastAsia="仿宋"/>
          <w:b/>
          <w:bCs/>
          <w:color w:val="auto"/>
          <w:sz w:val="28"/>
          <w:szCs w:val="28"/>
          <w:lang w:val="en-US" w:eastAsia="zh-CN"/>
        </w:rPr>
        <w:t>（三）相关说明</w:t>
      </w:r>
    </w:p>
    <w:p>
      <w:pPr>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1、本项目所投标产品应为市面上的成熟产品，产品的主要功能（详见本篇“三、技术（服务）详细内容及要求”）已经得到广泛使用且用户评价良好，因此本项目不接受中标后再定制开发；</w:t>
      </w:r>
    </w:p>
    <w:p>
      <w:pPr>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2、投标人在投标前必须踏勘现场、充分了解需求；无论是否踏勘现场，采购人都认为投标人已经踏勘过现场且已经掌握了全部需求。</w:t>
      </w:r>
    </w:p>
    <w:p>
      <w:pPr>
        <w:rPr>
          <w:color w:val="000000" w:themeColor="text1"/>
          <w14:textFill>
            <w14:solidFill>
              <w14:schemeClr w14:val="tx1"/>
            </w14:solidFill>
          </w14:textFill>
        </w:rPr>
      </w:pPr>
    </w:p>
    <w:p>
      <w:pPr>
        <w:outlineLvl w:val="9"/>
        <w:rPr>
          <w:rFonts w:hint="eastAsia"/>
          <w:lang w:eastAsia="zh-CN"/>
        </w:rPr>
      </w:pPr>
    </w:p>
    <w:p>
      <w:pPr>
        <w:spacing w:line="360" w:lineRule="auto"/>
        <w:ind w:left="0" w:leftChars="0" w:firstLine="0" w:firstLineChars="0"/>
        <w:outlineLvl w:val="1"/>
        <w:rPr>
          <w:rFonts w:hint="eastAsia" w:ascii="宋体" w:hAnsi="宋体" w:eastAsia="宋体" w:cs="Times New Roman"/>
          <w:b/>
          <w:bCs/>
          <w:color w:val="auto"/>
          <w:sz w:val="28"/>
          <w:szCs w:val="28"/>
          <w:lang w:eastAsia="zh-CN"/>
        </w:rPr>
      </w:pPr>
      <w:r>
        <w:rPr>
          <w:rFonts w:hint="eastAsia" w:ascii="宋体" w:hAnsi="宋体" w:eastAsia="宋体" w:cs="Times New Roman"/>
          <w:b/>
          <w:bCs/>
          <w:color w:val="auto"/>
          <w:sz w:val="28"/>
          <w:szCs w:val="28"/>
          <w:lang w:eastAsia="zh-CN"/>
        </w:rPr>
        <w:t>三、技术（服务）详细内容及要求</w:t>
      </w:r>
    </w:p>
    <w:p>
      <w:pPr>
        <w:adjustRightInd w:val="0"/>
        <w:snapToGrid w:val="0"/>
        <w:spacing w:line="360" w:lineRule="auto"/>
        <w:ind w:firstLine="0" w:firstLineChars="0"/>
        <w:outlineLvl w:val="1"/>
        <w:rPr>
          <w:rFonts w:hint="eastAsia" w:ascii="仿宋" w:hAnsi="仿宋" w:eastAsia="仿宋"/>
          <w:b/>
          <w:bCs/>
          <w:color w:val="auto"/>
          <w:sz w:val="28"/>
          <w:szCs w:val="28"/>
          <w:lang w:val="en-US" w:eastAsia="zh-CN"/>
        </w:rPr>
      </w:pPr>
      <w:r>
        <w:rPr>
          <w:rFonts w:hint="eastAsia" w:ascii="仿宋" w:hAnsi="仿宋" w:eastAsia="仿宋"/>
          <w:b/>
          <w:bCs/>
          <w:color w:val="auto"/>
          <w:sz w:val="28"/>
          <w:szCs w:val="28"/>
          <w:lang w:val="en-US" w:eastAsia="zh-CN"/>
        </w:rPr>
        <w:t>（一）互联网护理服务系统技术参数</w:t>
      </w:r>
    </w:p>
    <w:tbl>
      <w:tblPr>
        <w:tblStyle w:val="58"/>
        <w:tblW w:w="88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760"/>
        <w:gridCol w:w="895"/>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700" w:type="dxa"/>
            <w:tcBorders>
              <w:top w:val="single" w:color="auto" w:sz="4" w:space="0"/>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spacing w:line="300" w:lineRule="exact"/>
              <w:ind w:left="0" w:leftChars="0" w:firstLine="0" w:firstLineChars="0"/>
              <w:jc w:val="center"/>
              <w:textAlignment w:val="auto"/>
              <w:rPr>
                <w:rFonts w:ascii="宋体" w:hAnsi="宋体" w:cs="宋体"/>
                <w:b/>
                <w:bCs/>
                <w:color w:val="auto"/>
                <w:sz w:val="21"/>
                <w:szCs w:val="21"/>
              </w:rPr>
            </w:pPr>
            <w:r>
              <w:rPr>
                <w:rFonts w:hint="eastAsia" w:ascii="宋体" w:hAnsi="宋体" w:cs="宋体"/>
                <w:b/>
                <w:bCs/>
                <w:color w:val="auto"/>
                <w:sz w:val="21"/>
                <w:szCs w:val="21"/>
              </w:rPr>
              <w:t>管理端</w:t>
            </w:r>
          </w:p>
        </w:tc>
        <w:tc>
          <w:tcPr>
            <w:tcW w:w="760" w:type="dxa"/>
            <w:tcBorders>
              <w:top w:val="single" w:color="auto" w:sz="4" w:space="0"/>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cs="宋体"/>
                <w:b/>
                <w:bCs/>
                <w:color w:val="auto"/>
                <w:sz w:val="21"/>
                <w:szCs w:val="21"/>
              </w:rPr>
            </w:pPr>
            <w:r>
              <w:rPr>
                <w:rFonts w:hint="eastAsia" w:ascii="宋体" w:hAnsi="宋体" w:cs="宋体"/>
                <w:b/>
                <w:bCs/>
                <w:color w:val="auto"/>
                <w:sz w:val="21"/>
                <w:szCs w:val="21"/>
              </w:rPr>
              <w:t>功能</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firstLine="0" w:firstLineChars="0"/>
              <w:jc w:val="center"/>
              <w:textAlignment w:val="auto"/>
              <w:rPr>
                <w:rFonts w:ascii="宋体" w:hAnsi="宋体" w:cs="宋体"/>
                <w:b/>
                <w:bCs/>
                <w:color w:val="auto"/>
                <w:sz w:val="21"/>
                <w:szCs w:val="21"/>
              </w:rPr>
            </w:pPr>
            <w:r>
              <w:rPr>
                <w:rFonts w:hint="eastAsia" w:ascii="宋体" w:hAnsi="宋体" w:cs="宋体"/>
                <w:b/>
                <w:bCs/>
                <w:color w:val="auto"/>
                <w:sz w:val="21"/>
                <w:szCs w:val="21"/>
              </w:rPr>
              <w:t>模块</w:t>
            </w:r>
          </w:p>
        </w:tc>
        <w:tc>
          <w:tcPr>
            <w:tcW w:w="895" w:type="dxa"/>
            <w:tcBorders>
              <w:top w:val="single" w:color="auto" w:sz="4" w:space="0"/>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spacing w:line="300" w:lineRule="exact"/>
              <w:ind w:left="0" w:leftChars="0" w:firstLine="0" w:firstLineChars="0"/>
              <w:jc w:val="center"/>
              <w:textAlignment w:val="auto"/>
              <w:rPr>
                <w:rFonts w:ascii="宋体" w:hAnsi="宋体" w:cs="宋体"/>
                <w:b/>
                <w:bCs/>
                <w:color w:val="auto"/>
                <w:sz w:val="21"/>
                <w:szCs w:val="21"/>
              </w:rPr>
            </w:pPr>
            <w:r>
              <w:rPr>
                <w:rFonts w:hint="eastAsia" w:ascii="宋体" w:hAnsi="宋体" w:cs="宋体"/>
                <w:b/>
                <w:bCs/>
                <w:color w:val="auto"/>
                <w:sz w:val="21"/>
                <w:szCs w:val="21"/>
              </w:rPr>
              <w:t>功能点</w:t>
            </w:r>
          </w:p>
        </w:tc>
        <w:tc>
          <w:tcPr>
            <w:tcW w:w="6518" w:type="dxa"/>
            <w:tcBorders>
              <w:top w:val="single" w:color="auto" w:sz="4" w:space="0"/>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spacing w:line="300" w:lineRule="exact"/>
              <w:ind w:left="0" w:leftChars="0" w:firstLine="0" w:firstLineChars="0"/>
              <w:jc w:val="center"/>
              <w:textAlignment w:val="auto"/>
              <w:rPr>
                <w:rFonts w:ascii="宋体" w:hAnsi="宋体" w:cs="宋体"/>
                <w:b/>
                <w:bCs/>
                <w:color w:val="auto"/>
                <w:sz w:val="21"/>
                <w:szCs w:val="21"/>
              </w:rPr>
            </w:pPr>
            <w:r>
              <w:rPr>
                <w:rFonts w:hint="eastAsia" w:ascii="宋体" w:hAnsi="宋体" w:cs="宋体"/>
                <w:b/>
                <w:bCs/>
                <w:color w:val="auto"/>
                <w:sz w:val="21"/>
                <w:szCs w:val="21"/>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00" w:type="dxa"/>
            <w:vMerge w:val="restart"/>
            <w:tcBorders>
              <w:top w:val="single" w:color="auto" w:sz="4" w:space="0"/>
            </w:tcBorders>
            <w:shd w:val="clear" w:color="000000" w:fill="auto"/>
            <w:vAlign w:val="center"/>
          </w:tcPr>
          <w:p>
            <w:pPr>
              <w:keepNext w:val="0"/>
              <w:keepLines w:val="0"/>
              <w:pageBreakBefore w:val="0"/>
              <w:widowControl w:val="0"/>
              <w:kinsoku/>
              <w:wordWrap/>
              <w:overflowPunct/>
              <w:topLinePunct w:val="0"/>
              <w:autoSpaceDE/>
              <w:autoSpaceDN/>
              <w:bidi w:val="0"/>
              <w:spacing w:line="300" w:lineRule="exact"/>
              <w:textAlignment w:val="auto"/>
              <w:rPr>
                <w:rFonts w:ascii="宋体" w:hAnsi="宋体" w:cs="宋体"/>
                <w:b w:val="0"/>
                <w:bCs w:val="0"/>
                <w:color w:val="auto"/>
                <w:sz w:val="21"/>
                <w:szCs w:val="21"/>
              </w:rPr>
            </w:pPr>
            <w:r>
              <w:rPr>
                <w:rFonts w:hint="eastAsia" w:ascii="宋体" w:hAnsi="宋体" w:cs="宋体"/>
                <w:b w:val="0"/>
                <w:bCs w:val="0"/>
                <w:color w:val="auto"/>
                <w:sz w:val="21"/>
                <w:szCs w:val="21"/>
              </w:rPr>
              <w:t>PC端（运营管理端）</w:t>
            </w:r>
          </w:p>
        </w:tc>
        <w:tc>
          <w:tcPr>
            <w:tcW w:w="760" w:type="dxa"/>
            <w:tcBorders>
              <w:top w:val="single" w:color="auto" w:sz="4" w:space="0"/>
            </w:tcBorders>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宋体"/>
                <w:b w:val="0"/>
                <w:bCs w:val="0"/>
                <w:color w:val="auto"/>
                <w:sz w:val="21"/>
                <w:szCs w:val="21"/>
              </w:rPr>
            </w:pPr>
            <w:r>
              <w:rPr>
                <w:rFonts w:hint="eastAsia" w:ascii="宋体" w:hAnsi="宋体" w:cs="宋体"/>
                <w:b w:val="0"/>
                <w:bCs w:val="0"/>
                <w:color w:val="auto"/>
                <w:sz w:val="21"/>
                <w:szCs w:val="21"/>
              </w:rPr>
              <w:t>会员管理</w:t>
            </w:r>
          </w:p>
        </w:tc>
        <w:tc>
          <w:tcPr>
            <w:tcW w:w="895" w:type="dxa"/>
            <w:tcBorders>
              <w:top w:val="single" w:color="auto" w:sz="4" w:space="0"/>
            </w:tcBorders>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宋体"/>
                <w:b w:val="0"/>
                <w:bCs w:val="0"/>
                <w:color w:val="auto"/>
                <w:sz w:val="21"/>
                <w:szCs w:val="21"/>
              </w:rPr>
            </w:pPr>
            <w:r>
              <w:rPr>
                <w:rFonts w:hint="eastAsia" w:ascii="宋体" w:hAnsi="宋体" w:cs="宋体"/>
                <w:b w:val="0"/>
                <w:bCs w:val="0"/>
                <w:color w:val="auto"/>
                <w:sz w:val="21"/>
                <w:szCs w:val="21"/>
              </w:rPr>
              <w:t>会员管理</w:t>
            </w:r>
          </w:p>
        </w:tc>
        <w:tc>
          <w:tcPr>
            <w:tcW w:w="6518" w:type="dxa"/>
            <w:tcBorders>
              <w:top w:val="single" w:color="auto" w:sz="4" w:space="0"/>
            </w:tcBorders>
            <w:vAlign w:val="center"/>
          </w:tcPr>
          <w:p>
            <w:pPr>
              <w:keepNext w:val="0"/>
              <w:keepLines w:val="0"/>
              <w:pageBreakBefore w:val="0"/>
              <w:widowControl w:val="0"/>
              <w:kinsoku/>
              <w:wordWrap/>
              <w:overflowPunct/>
              <w:topLinePunct w:val="0"/>
              <w:autoSpaceDE/>
              <w:autoSpaceDN/>
              <w:bidi w:val="0"/>
              <w:spacing w:line="300" w:lineRule="exact"/>
              <w:jc w:val="left"/>
              <w:textAlignment w:val="auto"/>
              <w:rPr>
                <w:rFonts w:ascii="宋体" w:hAnsi="宋体" w:cs="宋体"/>
                <w:b w:val="0"/>
                <w:bCs w:val="0"/>
                <w:color w:val="auto"/>
                <w:sz w:val="21"/>
                <w:szCs w:val="21"/>
              </w:rPr>
            </w:pPr>
            <w:r>
              <w:rPr>
                <w:rFonts w:hint="eastAsia" w:ascii="宋体" w:hAnsi="宋体" w:cs="宋体"/>
                <w:b w:val="0"/>
                <w:bCs w:val="0"/>
                <w:color w:val="auto"/>
                <w:sz w:val="21"/>
                <w:szCs w:val="21"/>
              </w:rPr>
              <w:t>对用户的统一管理。可为用户建档，支持用户信息的批量导入、编辑、查看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700" w:type="dxa"/>
            <w:vMerge w:val="continue"/>
            <w:shd w:val="clear" w:color="000000" w:fill="auto"/>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760" w:type="dxa"/>
            <w:vMerge w:val="restart"/>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宋体"/>
                <w:b w:val="0"/>
                <w:bCs w:val="0"/>
                <w:color w:val="auto"/>
                <w:sz w:val="21"/>
                <w:szCs w:val="21"/>
              </w:rPr>
            </w:pPr>
            <w:r>
              <w:rPr>
                <w:rFonts w:hint="eastAsia" w:ascii="宋体" w:hAnsi="宋体" w:cs="宋体"/>
                <w:b w:val="0"/>
                <w:bCs w:val="0"/>
                <w:color w:val="auto"/>
                <w:sz w:val="21"/>
                <w:szCs w:val="21"/>
              </w:rPr>
              <w:t>人事管理</w:t>
            </w:r>
          </w:p>
        </w:tc>
        <w:tc>
          <w:tcPr>
            <w:tcW w:w="895" w:type="dxa"/>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宋体"/>
                <w:b w:val="0"/>
                <w:bCs w:val="0"/>
                <w:color w:val="auto"/>
                <w:sz w:val="21"/>
                <w:szCs w:val="21"/>
              </w:rPr>
            </w:pPr>
            <w:r>
              <w:rPr>
                <w:rFonts w:hint="eastAsia" w:ascii="宋体" w:hAnsi="宋体" w:cs="宋体"/>
                <w:b w:val="0"/>
                <w:bCs w:val="0"/>
                <w:color w:val="auto"/>
                <w:sz w:val="21"/>
                <w:szCs w:val="21"/>
              </w:rPr>
              <w:t>员工管理</w:t>
            </w:r>
          </w:p>
        </w:tc>
        <w:tc>
          <w:tcPr>
            <w:tcW w:w="6518" w:type="dxa"/>
            <w:vAlign w:val="center"/>
          </w:tcPr>
          <w:p>
            <w:pPr>
              <w:keepNext w:val="0"/>
              <w:keepLines w:val="0"/>
              <w:pageBreakBefore w:val="0"/>
              <w:widowControl w:val="0"/>
              <w:kinsoku/>
              <w:wordWrap/>
              <w:overflowPunct/>
              <w:topLinePunct w:val="0"/>
              <w:autoSpaceDE/>
              <w:autoSpaceDN/>
              <w:bidi w:val="0"/>
              <w:spacing w:line="300" w:lineRule="exact"/>
              <w:jc w:val="left"/>
              <w:textAlignment w:val="auto"/>
              <w:rPr>
                <w:rFonts w:ascii="宋体" w:hAnsi="宋体" w:cs="宋体"/>
                <w:b w:val="0"/>
                <w:bCs w:val="0"/>
                <w:color w:val="auto"/>
                <w:sz w:val="21"/>
                <w:szCs w:val="21"/>
              </w:rPr>
            </w:pPr>
            <w:r>
              <w:rPr>
                <w:rFonts w:hint="eastAsia" w:ascii="宋体" w:hAnsi="宋体" w:cs="宋体"/>
                <w:b w:val="0"/>
                <w:bCs w:val="0"/>
                <w:color w:val="auto"/>
                <w:sz w:val="21"/>
                <w:szCs w:val="21"/>
              </w:rPr>
              <w:t>对机构员工的统一管理。新增/批量导入员工、编辑查看员工信息，员工入职离职管理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00" w:type="dxa"/>
            <w:vMerge w:val="continue"/>
            <w:shd w:val="clear" w:color="000000" w:fill="auto"/>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760" w:type="dxa"/>
            <w:vMerge w:val="continue"/>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895" w:type="dxa"/>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宋体"/>
                <w:b w:val="0"/>
                <w:bCs w:val="0"/>
                <w:color w:val="auto"/>
                <w:sz w:val="21"/>
                <w:szCs w:val="21"/>
              </w:rPr>
            </w:pPr>
            <w:r>
              <w:rPr>
                <w:rFonts w:hint="eastAsia" w:ascii="宋体" w:hAnsi="宋体" w:cs="宋体"/>
                <w:b w:val="0"/>
                <w:bCs w:val="0"/>
                <w:color w:val="auto"/>
                <w:sz w:val="21"/>
                <w:szCs w:val="21"/>
              </w:rPr>
              <w:t>岗位职级管理</w:t>
            </w:r>
          </w:p>
        </w:tc>
        <w:tc>
          <w:tcPr>
            <w:tcW w:w="6518" w:type="dxa"/>
            <w:vAlign w:val="center"/>
          </w:tcPr>
          <w:p>
            <w:pPr>
              <w:keepNext w:val="0"/>
              <w:keepLines w:val="0"/>
              <w:pageBreakBefore w:val="0"/>
              <w:widowControl w:val="0"/>
              <w:kinsoku/>
              <w:wordWrap/>
              <w:overflowPunct/>
              <w:topLinePunct w:val="0"/>
              <w:autoSpaceDE/>
              <w:autoSpaceDN/>
              <w:bidi w:val="0"/>
              <w:spacing w:line="300" w:lineRule="exact"/>
              <w:jc w:val="left"/>
              <w:textAlignment w:val="auto"/>
              <w:rPr>
                <w:rFonts w:ascii="宋体" w:hAnsi="宋体" w:cs="宋体"/>
                <w:b w:val="0"/>
                <w:bCs w:val="0"/>
                <w:color w:val="auto"/>
                <w:sz w:val="21"/>
                <w:szCs w:val="21"/>
              </w:rPr>
            </w:pPr>
            <w:r>
              <w:rPr>
                <w:rFonts w:hint="eastAsia" w:ascii="宋体" w:hAnsi="宋体" w:cs="宋体"/>
                <w:b w:val="0"/>
                <w:bCs w:val="0"/>
                <w:color w:val="auto"/>
                <w:sz w:val="21"/>
                <w:szCs w:val="21"/>
              </w:rPr>
              <w:t>员工的职级、星级等级别划分，配置岗位类别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00" w:type="dxa"/>
            <w:vMerge w:val="continue"/>
            <w:shd w:val="clear" w:color="000000" w:fill="auto"/>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760" w:type="dxa"/>
            <w:vMerge w:val="restart"/>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宋体"/>
                <w:b w:val="0"/>
                <w:bCs w:val="0"/>
                <w:color w:val="auto"/>
                <w:sz w:val="21"/>
                <w:szCs w:val="21"/>
              </w:rPr>
            </w:pPr>
            <w:r>
              <w:rPr>
                <w:rFonts w:hint="eastAsia" w:ascii="宋体" w:hAnsi="宋体" w:cs="宋体"/>
                <w:b w:val="0"/>
                <w:bCs w:val="0"/>
                <w:color w:val="auto"/>
                <w:sz w:val="21"/>
                <w:szCs w:val="21"/>
              </w:rPr>
              <w:t>服务项目</w:t>
            </w:r>
          </w:p>
        </w:tc>
        <w:tc>
          <w:tcPr>
            <w:tcW w:w="895" w:type="dxa"/>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宋体"/>
                <w:b w:val="0"/>
                <w:bCs w:val="0"/>
                <w:color w:val="auto"/>
                <w:sz w:val="21"/>
                <w:szCs w:val="21"/>
              </w:rPr>
            </w:pPr>
            <w:r>
              <w:rPr>
                <w:rFonts w:hint="eastAsia" w:ascii="宋体" w:hAnsi="宋体" w:cs="宋体"/>
                <w:b w:val="0"/>
                <w:bCs w:val="0"/>
                <w:color w:val="auto"/>
                <w:sz w:val="21"/>
                <w:szCs w:val="21"/>
              </w:rPr>
              <w:t>诊疗项目</w:t>
            </w:r>
          </w:p>
        </w:tc>
        <w:tc>
          <w:tcPr>
            <w:tcW w:w="6518" w:type="dxa"/>
            <w:vAlign w:val="center"/>
          </w:tcPr>
          <w:p>
            <w:pPr>
              <w:keepNext w:val="0"/>
              <w:keepLines w:val="0"/>
              <w:pageBreakBefore w:val="0"/>
              <w:widowControl w:val="0"/>
              <w:kinsoku/>
              <w:wordWrap/>
              <w:overflowPunct/>
              <w:topLinePunct w:val="0"/>
              <w:autoSpaceDE/>
              <w:autoSpaceDN/>
              <w:bidi w:val="0"/>
              <w:spacing w:line="300" w:lineRule="exact"/>
              <w:jc w:val="left"/>
              <w:textAlignment w:val="auto"/>
              <w:rPr>
                <w:rFonts w:ascii="宋体" w:hAnsi="宋体" w:cs="宋体"/>
                <w:b w:val="0"/>
                <w:bCs w:val="0"/>
                <w:color w:val="auto"/>
                <w:sz w:val="21"/>
                <w:szCs w:val="21"/>
              </w:rPr>
            </w:pPr>
            <w:r>
              <w:rPr>
                <w:rFonts w:hint="eastAsia" w:ascii="宋体" w:hAnsi="宋体" w:cs="宋体"/>
                <w:b w:val="0"/>
                <w:bCs w:val="0"/>
                <w:color w:val="auto"/>
                <w:sz w:val="21"/>
                <w:szCs w:val="21"/>
              </w:rPr>
              <w:t>机构内服务项目的配置，服务名称、服务区域、时长等服务相关信息的配置。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0" w:type="dxa"/>
            <w:vMerge w:val="continue"/>
            <w:shd w:val="clear" w:color="000000" w:fill="auto"/>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760" w:type="dxa"/>
            <w:vMerge w:val="continue"/>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eastAsia" w:ascii="宋体" w:hAnsi="宋体" w:cs="宋体"/>
                <w:b w:val="0"/>
                <w:bCs w:val="0"/>
                <w:color w:val="auto"/>
                <w:sz w:val="21"/>
                <w:szCs w:val="21"/>
              </w:rPr>
            </w:pPr>
          </w:p>
        </w:tc>
        <w:tc>
          <w:tcPr>
            <w:tcW w:w="895" w:type="dxa"/>
            <w:vMerge w:val="restart"/>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eastAsia" w:ascii="宋体" w:hAnsi="宋体" w:cs="宋体"/>
                <w:b w:val="0"/>
                <w:bCs w:val="0"/>
                <w:color w:val="auto"/>
                <w:sz w:val="21"/>
                <w:szCs w:val="21"/>
              </w:rPr>
            </w:pPr>
            <w:r>
              <w:rPr>
                <w:rFonts w:hint="eastAsia" w:ascii="宋体" w:hAnsi="宋体" w:cs="宋体"/>
                <w:b w:val="0"/>
                <w:bCs w:val="0"/>
                <w:color w:val="auto"/>
                <w:sz w:val="21"/>
                <w:szCs w:val="21"/>
              </w:rPr>
              <w:t>项目类型设置</w:t>
            </w:r>
          </w:p>
        </w:tc>
        <w:tc>
          <w:tcPr>
            <w:tcW w:w="6518" w:type="dxa"/>
            <w:vMerge w:val="restart"/>
            <w:vAlign w:val="center"/>
          </w:tcPr>
          <w:p>
            <w:pPr>
              <w:keepNext w:val="0"/>
              <w:keepLines w:val="0"/>
              <w:pageBreakBefore w:val="0"/>
              <w:widowControl w:val="0"/>
              <w:kinsoku/>
              <w:wordWrap/>
              <w:overflowPunct/>
              <w:topLinePunct w:val="0"/>
              <w:autoSpaceDE/>
              <w:autoSpaceDN/>
              <w:bidi w:val="0"/>
              <w:spacing w:line="300" w:lineRule="exact"/>
              <w:jc w:val="left"/>
              <w:textAlignment w:val="auto"/>
              <w:rPr>
                <w:rFonts w:hint="eastAsia" w:ascii="宋体" w:hAnsi="宋体" w:cs="宋体"/>
                <w:b w:val="0"/>
                <w:bCs w:val="0"/>
                <w:color w:val="auto"/>
                <w:sz w:val="21"/>
                <w:szCs w:val="21"/>
              </w:rPr>
            </w:pPr>
            <w:r>
              <w:rPr>
                <w:rFonts w:hint="eastAsia" w:ascii="宋体" w:hAnsi="宋体" w:cs="宋体"/>
                <w:b w:val="0"/>
                <w:bCs w:val="0"/>
                <w:color w:val="auto"/>
                <w:sz w:val="21"/>
                <w:szCs w:val="21"/>
              </w:rPr>
              <w:t>服务项目类型的配置，如基本生活照护和常用临床护理，可添加多种多层级项目类别。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0" w:type="dxa"/>
            <w:vMerge w:val="continue"/>
            <w:shd w:val="clear" w:color="000000" w:fill="auto"/>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760" w:type="dxa"/>
            <w:vMerge w:val="continue"/>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895" w:type="dxa"/>
            <w:vMerge w:val="continue"/>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6518" w:type="dxa"/>
            <w:vMerge w:val="continue"/>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left"/>
              <w:textAlignment w:val="auto"/>
              <w:rPr>
                <w:rFonts w:ascii="宋体" w:hAnsi="宋体" w:cs="宋体"/>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700" w:type="dxa"/>
            <w:vMerge w:val="continue"/>
            <w:shd w:val="clear" w:color="000000" w:fill="auto"/>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760" w:type="dxa"/>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宋体"/>
                <w:b w:val="0"/>
                <w:bCs w:val="0"/>
                <w:color w:val="auto"/>
                <w:sz w:val="21"/>
                <w:szCs w:val="21"/>
              </w:rPr>
            </w:pPr>
            <w:r>
              <w:rPr>
                <w:rFonts w:hint="eastAsia" w:ascii="宋体" w:hAnsi="宋体" w:cs="宋体"/>
                <w:b w:val="0"/>
                <w:bCs w:val="0"/>
                <w:color w:val="auto"/>
                <w:sz w:val="21"/>
                <w:szCs w:val="21"/>
              </w:rPr>
              <w:t>护理计划</w:t>
            </w:r>
          </w:p>
        </w:tc>
        <w:tc>
          <w:tcPr>
            <w:tcW w:w="895" w:type="dxa"/>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宋体"/>
                <w:b w:val="0"/>
                <w:bCs w:val="0"/>
                <w:color w:val="auto"/>
                <w:sz w:val="21"/>
                <w:szCs w:val="21"/>
              </w:rPr>
            </w:pPr>
            <w:r>
              <w:rPr>
                <w:rFonts w:hint="eastAsia" w:ascii="宋体" w:hAnsi="宋体" w:cs="宋体"/>
                <w:b w:val="0"/>
                <w:bCs w:val="0"/>
                <w:color w:val="auto"/>
                <w:sz w:val="21"/>
                <w:szCs w:val="21"/>
              </w:rPr>
              <w:t>护理计划</w:t>
            </w:r>
          </w:p>
        </w:tc>
        <w:tc>
          <w:tcPr>
            <w:tcW w:w="6518" w:type="dxa"/>
            <w:vAlign w:val="center"/>
          </w:tcPr>
          <w:p>
            <w:pPr>
              <w:keepNext w:val="0"/>
              <w:keepLines w:val="0"/>
              <w:pageBreakBefore w:val="0"/>
              <w:widowControl w:val="0"/>
              <w:kinsoku/>
              <w:wordWrap/>
              <w:overflowPunct/>
              <w:topLinePunct w:val="0"/>
              <w:autoSpaceDE/>
              <w:autoSpaceDN/>
              <w:bidi w:val="0"/>
              <w:spacing w:line="300" w:lineRule="exact"/>
              <w:jc w:val="left"/>
              <w:textAlignment w:val="auto"/>
              <w:rPr>
                <w:rFonts w:ascii="宋体" w:hAnsi="宋体" w:cs="宋体"/>
                <w:b w:val="0"/>
                <w:bCs w:val="0"/>
                <w:color w:val="auto"/>
                <w:sz w:val="21"/>
                <w:szCs w:val="21"/>
              </w:rPr>
            </w:pPr>
            <w:r>
              <w:rPr>
                <w:rFonts w:hint="eastAsia" w:ascii="宋体" w:hAnsi="宋体" w:cs="宋体"/>
                <w:b w:val="0"/>
                <w:bCs w:val="0"/>
                <w:color w:val="auto"/>
                <w:sz w:val="21"/>
                <w:szCs w:val="21"/>
              </w:rPr>
              <w:t>检索用户信息，为需要长期进行居家诊疗用户制定医疗护理计划，并可制定计划生效的时间。显示各个护理计划的状态。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00" w:type="dxa"/>
            <w:vMerge w:val="continue"/>
            <w:shd w:val="clear" w:color="000000" w:fill="auto"/>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760" w:type="dxa"/>
            <w:vMerge w:val="restart"/>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宋体"/>
                <w:b w:val="0"/>
                <w:bCs w:val="0"/>
                <w:color w:val="auto"/>
                <w:sz w:val="21"/>
                <w:szCs w:val="21"/>
              </w:rPr>
            </w:pPr>
            <w:r>
              <w:rPr>
                <w:rFonts w:hint="eastAsia" w:ascii="宋体" w:hAnsi="宋体" w:cs="宋体"/>
                <w:b w:val="0"/>
                <w:bCs w:val="0"/>
                <w:color w:val="auto"/>
                <w:sz w:val="21"/>
                <w:szCs w:val="21"/>
              </w:rPr>
              <w:t>工单管理</w:t>
            </w:r>
          </w:p>
        </w:tc>
        <w:tc>
          <w:tcPr>
            <w:tcW w:w="895" w:type="dxa"/>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宋体"/>
                <w:b w:val="0"/>
                <w:bCs w:val="0"/>
                <w:color w:val="auto"/>
                <w:sz w:val="21"/>
                <w:szCs w:val="21"/>
              </w:rPr>
            </w:pPr>
            <w:r>
              <w:rPr>
                <w:rFonts w:hint="eastAsia" w:ascii="宋体" w:hAnsi="宋体" w:cs="宋体"/>
                <w:b w:val="0"/>
                <w:bCs w:val="0"/>
                <w:color w:val="auto"/>
                <w:sz w:val="21"/>
                <w:szCs w:val="21"/>
              </w:rPr>
              <w:t>今日工单</w:t>
            </w:r>
          </w:p>
        </w:tc>
        <w:tc>
          <w:tcPr>
            <w:tcW w:w="6518" w:type="dxa"/>
            <w:vAlign w:val="center"/>
          </w:tcPr>
          <w:p>
            <w:pPr>
              <w:keepNext w:val="0"/>
              <w:keepLines w:val="0"/>
              <w:pageBreakBefore w:val="0"/>
              <w:widowControl w:val="0"/>
              <w:kinsoku/>
              <w:wordWrap/>
              <w:overflowPunct/>
              <w:topLinePunct w:val="0"/>
              <w:autoSpaceDE/>
              <w:autoSpaceDN/>
              <w:bidi w:val="0"/>
              <w:spacing w:line="300" w:lineRule="exact"/>
              <w:jc w:val="left"/>
              <w:textAlignment w:val="auto"/>
              <w:rPr>
                <w:rFonts w:ascii="宋体" w:hAnsi="宋体" w:cs="宋体"/>
                <w:b w:val="0"/>
                <w:bCs w:val="0"/>
                <w:color w:val="auto"/>
                <w:sz w:val="21"/>
                <w:szCs w:val="21"/>
              </w:rPr>
            </w:pPr>
            <w:r>
              <w:rPr>
                <w:rFonts w:hint="eastAsia" w:ascii="宋体" w:hAnsi="宋体" w:cs="宋体"/>
                <w:b w:val="0"/>
                <w:bCs w:val="0"/>
                <w:color w:val="auto"/>
                <w:sz w:val="21"/>
                <w:szCs w:val="21"/>
              </w:rPr>
              <w:t>通过矩形图案代表工单，显示当日工单的情况。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700" w:type="dxa"/>
            <w:vMerge w:val="continue"/>
            <w:shd w:val="clear" w:color="000000" w:fill="auto"/>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760" w:type="dxa"/>
            <w:vMerge w:val="continue"/>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eastAsia" w:ascii="宋体" w:hAnsi="宋体" w:cs="宋体"/>
                <w:b w:val="0"/>
                <w:bCs w:val="0"/>
                <w:color w:val="auto"/>
                <w:sz w:val="21"/>
                <w:szCs w:val="21"/>
              </w:rPr>
            </w:pPr>
          </w:p>
        </w:tc>
        <w:tc>
          <w:tcPr>
            <w:tcW w:w="895" w:type="dxa"/>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hint="eastAsia" w:ascii="宋体" w:hAnsi="宋体" w:cs="宋体"/>
                <w:b w:val="0"/>
                <w:bCs w:val="0"/>
                <w:color w:val="auto"/>
                <w:sz w:val="21"/>
                <w:szCs w:val="21"/>
              </w:rPr>
            </w:pPr>
            <w:r>
              <w:rPr>
                <w:rFonts w:hint="eastAsia" w:ascii="宋体" w:hAnsi="宋体" w:cs="宋体"/>
                <w:b w:val="0"/>
                <w:bCs w:val="0"/>
                <w:color w:val="auto"/>
                <w:sz w:val="21"/>
                <w:szCs w:val="21"/>
              </w:rPr>
              <w:t>工单跟踪</w:t>
            </w:r>
          </w:p>
        </w:tc>
        <w:tc>
          <w:tcPr>
            <w:tcW w:w="6518" w:type="dxa"/>
            <w:vAlign w:val="center"/>
          </w:tcPr>
          <w:p>
            <w:pPr>
              <w:keepNext w:val="0"/>
              <w:keepLines w:val="0"/>
              <w:pageBreakBefore w:val="0"/>
              <w:widowControl w:val="0"/>
              <w:kinsoku/>
              <w:wordWrap/>
              <w:overflowPunct/>
              <w:topLinePunct w:val="0"/>
              <w:autoSpaceDE/>
              <w:autoSpaceDN/>
              <w:bidi w:val="0"/>
              <w:spacing w:line="300" w:lineRule="exact"/>
              <w:jc w:val="left"/>
              <w:textAlignment w:val="auto"/>
              <w:rPr>
                <w:rFonts w:hint="eastAsia" w:ascii="宋体" w:hAnsi="宋体" w:cs="宋体"/>
                <w:b w:val="0"/>
                <w:bCs w:val="0"/>
                <w:color w:val="auto"/>
                <w:sz w:val="21"/>
                <w:szCs w:val="21"/>
              </w:rPr>
            </w:pPr>
            <w:r>
              <w:rPr>
                <w:rFonts w:hint="eastAsia" w:ascii="宋体" w:hAnsi="宋体" w:cs="宋体"/>
                <w:b w:val="0"/>
                <w:bCs w:val="0"/>
                <w:color w:val="auto"/>
                <w:sz w:val="21"/>
                <w:szCs w:val="21"/>
              </w:rPr>
              <w:t>各个工单状态的跟进显示，查看工单详情，编辑中止工单、进行补单、回访等操作。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700" w:type="dxa"/>
            <w:vMerge w:val="continue"/>
            <w:shd w:val="clear" w:color="000000" w:fill="auto"/>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760" w:type="dxa"/>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宋体"/>
                <w:b w:val="0"/>
                <w:bCs w:val="0"/>
                <w:color w:val="auto"/>
                <w:sz w:val="21"/>
                <w:szCs w:val="21"/>
              </w:rPr>
            </w:pPr>
            <w:r>
              <w:rPr>
                <w:rFonts w:hint="eastAsia" w:ascii="宋体" w:hAnsi="宋体" w:cs="宋体"/>
                <w:b w:val="0"/>
                <w:bCs w:val="0"/>
                <w:color w:val="auto"/>
                <w:sz w:val="21"/>
                <w:szCs w:val="21"/>
              </w:rPr>
              <w:t>订单管理</w:t>
            </w:r>
          </w:p>
        </w:tc>
        <w:tc>
          <w:tcPr>
            <w:tcW w:w="895" w:type="dxa"/>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宋体"/>
                <w:b w:val="0"/>
                <w:bCs w:val="0"/>
                <w:color w:val="auto"/>
                <w:sz w:val="21"/>
                <w:szCs w:val="21"/>
              </w:rPr>
            </w:pPr>
            <w:r>
              <w:rPr>
                <w:rFonts w:hint="eastAsia" w:ascii="宋体" w:hAnsi="宋体" w:cs="宋体"/>
                <w:b w:val="0"/>
                <w:bCs w:val="0"/>
                <w:color w:val="auto"/>
                <w:sz w:val="21"/>
                <w:szCs w:val="21"/>
              </w:rPr>
              <w:t>订单管理</w:t>
            </w:r>
          </w:p>
        </w:tc>
        <w:tc>
          <w:tcPr>
            <w:tcW w:w="6518" w:type="dxa"/>
            <w:vAlign w:val="center"/>
          </w:tcPr>
          <w:p>
            <w:pPr>
              <w:keepNext w:val="0"/>
              <w:keepLines w:val="0"/>
              <w:pageBreakBefore w:val="0"/>
              <w:widowControl w:val="0"/>
              <w:kinsoku/>
              <w:wordWrap/>
              <w:overflowPunct/>
              <w:topLinePunct w:val="0"/>
              <w:autoSpaceDE/>
              <w:autoSpaceDN/>
              <w:bidi w:val="0"/>
              <w:spacing w:line="300" w:lineRule="exact"/>
              <w:jc w:val="left"/>
              <w:textAlignment w:val="auto"/>
              <w:rPr>
                <w:rFonts w:ascii="宋体" w:hAnsi="宋体" w:cs="宋体"/>
                <w:b w:val="0"/>
                <w:bCs w:val="0"/>
                <w:color w:val="auto"/>
                <w:sz w:val="21"/>
                <w:szCs w:val="21"/>
              </w:rPr>
            </w:pPr>
            <w:r>
              <w:rPr>
                <w:rFonts w:hint="eastAsia" w:ascii="宋体" w:hAnsi="宋体" w:cs="宋体"/>
                <w:b w:val="0"/>
                <w:bCs w:val="0"/>
                <w:color w:val="auto"/>
                <w:sz w:val="21"/>
                <w:szCs w:val="21"/>
              </w:rPr>
              <w:t>对产生的所有订单进行查看、统计、分类管理及订单报表文档导出。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00" w:type="dxa"/>
            <w:vMerge w:val="continue"/>
            <w:shd w:val="clear" w:color="000000" w:fill="auto"/>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760" w:type="dxa"/>
            <w:vMerge w:val="restart"/>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宋体"/>
                <w:b w:val="0"/>
                <w:bCs w:val="0"/>
                <w:color w:val="auto"/>
                <w:sz w:val="21"/>
                <w:szCs w:val="21"/>
              </w:rPr>
            </w:pPr>
            <w:r>
              <w:rPr>
                <w:rFonts w:hint="eastAsia" w:ascii="宋体" w:hAnsi="宋体" w:cs="宋体"/>
                <w:b w:val="0"/>
                <w:bCs w:val="0"/>
                <w:color w:val="auto"/>
                <w:sz w:val="21"/>
                <w:szCs w:val="21"/>
              </w:rPr>
              <w:t>机构管理</w:t>
            </w:r>
          </w:p>
          <w:p>
            <w:pPr>
              <w:keepNext w:val="0"/>
              <w:keepLines w:val="0"/>
              <w:pageBreakBefore w:val="0"/>
              <w:widowControl w:val="0"/>
              <w:kinsoku/>
              <w:wordWrap/>
              <w:overflowPunct/>
              <w:topLinePunct w:val="0"/>
              <w:autoSpaceDE/>
              <w:autoSpaceDN/>
              <w:bidi w:val="0"/>
              <w:spacing w:line="300" w:lineRule="exact"/>
              <w:textAlignment w:val="auto"/>
              <w:rPr>
                <w:rFonts w:ascii="宋体" w:hAnsi="宋体" w:cs="宋体"/>
                <w:b w:val="0"/>
                <w:bCs w:val="0"/>
                <w:color w:val="auto"/>
                <w:sz w:val="21"/>
                <w:szCs w:val="21"/>
              </w:rPr>
            </w:pPr>
          </w:p>
        </w:tc>
        <w:tc>
          <w:tcPr>
            <w:tcW w:w="895" w:type="dxa"/>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宋体"/>
                <w:b w:val="0"/>
                <w:bCs w:val="0"/>
                <w:color w:val="auto"/>
                <w:sz w:val="21"/>
                <w:szCs w:val="21"/>
              </w:rPr>
            </w:pPr>
            <w:r>
              <w:rPr>
                <w:rFonts w:hint="eastAsia" w:ascii="宋体" w:hAnsi="宋体" w:cs="宋体"/>
                <w:b w:val="0"/>
                <w:bCs w:val="0"/>
                <w:color w:val="auto"/>
                <w:sz w:val="21"/>
                <w:szCs w:val="21"/>
              </w:rPr>
              <w:t>机构入驻</w:t>
            </w:r>
          </w:p>
        </w:tc>
        <w:tc>
          <w:tcPr>
            <w:tcW w:w="6518" w:type="dxa"/>
            <w:vAlign w:val="center"/>
          </w:tcPr>
          <w:p>
            <w:pPr>
              <w:keepNext w:val="0"/>
              <w:keepLines w:val="0"/>
              <w:pageBreakBefore w:val="0"/>
              <w:widowControl w:val="0"/>
              <w:kinsoku/>
              <w:wordWrap/>
              <w:overflowPunct/>
              <w:topLinePunct w:val="0"/>
              <w:autoSpaceDE/>
              <w:autoSpaceDN/>
              <w:bidi w:val="0"/>
              <w:spacing w:line="300" w:lineRule="exact"/>
              <w:jc w:val="left"/>
              <w:textAlignment w:val="auto"/>
              <w:rPr>
                <w:rFonts w:ascii="宋体" w:hAnsi="宋体" w:cs="宋体"/>
                <w:b w:val="0"/>
                <w:bCs w:val="0"/>
                <w:color w:val="auto"/>
                <w:sz w:val="21"/>
                <w:szCs w:val="21"/>
              </w:rPr>
            </w:pPr>
            <w:r>
              <w:rPr>
                <w:rFonts w:hint="eastAsia" w:ascii="宋体" w:hAnsi="宋体" w:cs="宋体"/>
                <w:b w:val="0"/>
                <w:bCs w:val="0"/>
                <w:color w:val="auto"/>
                <w:sz w:val="21"/>
                <w:szCs w:val="21"/>
              </w:rPr>
              <w:t>支持增删集团化企业下属机构，进行分别管理。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00" w:type="dxa"/>
            <w:vMerge w:val="continue"/>
            <w:shd w:val="clear" w:color="000000" w:fill="auto"/>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760" w:type="dxa"/>
            <w:vMerge w:val="continue"/>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895" w:type="dxa"/>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宋体"/>
                <w:b w:val="0"/>
                <w:bCs w:val="0"/>
                <w:color w:val="auto"/>
                <w:sz w:val="21"/>
                <w:szCs w:val="21"/>
              </w:rPr>
            </w:pPr>
            <w:r>
              <w:rPr>
                <w:rFonts w:hint="eastAsia" w:ascii="宋体" w:hAnsi="宋体" w:cs="宋体"/>
                <w:b w:val="0"/>
                <w:bCs w:val="0"/>
                <w:color w:val="auto"/>
                <w:sz w:val="21"/>
                <w:szCs w:val="21"/>
              </w:rPr>
              <w:t>机构签约</w:t>
            </w:r>
          </w:p>
        </w:tc>
        <w:tc>
          <w:tcPr>
            <w:tcW w:w="6518" w:type="dxa"/>
            <w:vAlign w:val="center"/>
          </w:tcPr>
          <w:p>
            <w:pPr>
              <w:keepNext w:val="0"/>
              <w:keepLines w:val="0"/>
              <w:pageBreakBefore w:val="0"/>
              <w:widowControl w:val="0"/>
              <w:kinsoku/>
              <w:wordWrap/>
              <w:overflowPunct/>
              <w:topLinePunct w:val="0"/>
              <w:autoSpaceDE/>
              <w:autoSpaceDN/>
              <w:bidi w:val="0"/>
              <w:spacing w:line="300" w:lineRule="exact"/>
              <w:jc w:val="left"/>
              <w:textAlignment w:val="auto"/>
              <w:rPr>
                <w:rFonts w:ascii="宋体" w:hAnsi="宋体" w:cs="宋体"/>
                <w:b w:val="0"/>
                <w:bCs w:val="0"/>
                <w:color w:val="auto"/>
                <w:sz w:val="21"/>
                <w:szCs w:val="21"/>
              </w:rPr>
            </w:pPr>
            <w:r>
              <w:rPr>
                <w:rFonts w:hint="eastAsia" w:ascii="宋体" w:hAnsi="宋体" w:cs="宋体"/>
                <w:b w:val="0"/>
                <w:bCs w:val="0"/>
                <w:color w:val="auto"/>
                <w:sz w:val="21"/>
                <w:szCs w:val="21"/>
              </w:rPr>
              <w:t>支持机构签约入驻到企业。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00" w:type="dxa"/>
            <w:vMerge w:val="continue"/>
            <w:shd w:val="clear" w:color="000000" w:fill="auto"/>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760" w:type="dxa"/>
            <w:vMerge w:val="continue"/>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895" w:type="dxa"/>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宋体"/>
                <w:b w:val="0"/>
                <w:bCs w:val="0"/>
                <w:color w:val="auto"/>
                <w:sz w:val="21"/>
                <w:szCs w:val="21"/>
              </w:rPr>
            </w:pPr>
            <w:r>
              <w:rPr>
                <w:rFonts w:hint="eastAsia" w:ascii="宋体" w:hAnsi="宋体" w:cs="宋体"/>
                <w:b w:val="0"/>
                <w:bCs w:val="0"/>
                <w:color w:val="auto"/>
                <w:sz w:val="21"/>
                <w:szCs w:val="21"/>
              </w:rPr>
              <w:t>机构信息</w:t>
            </w:r>
          </w:p>
        </w:tc>
        <w:tc>
          <w:tcPr>
            <w:tcW w:w="6518" w:type="dxa"/>
            <w:vAlign w:val="center"/>
          </w:tcPr>
          <w:p>
            <w:pPr>
              <w:keepNext w:val="0"/>
              <w:keepLines w:val="0"/>
              <w:pageBreakBefore w:val="0"/>
              <w:widowControl w:val="0"/>
              <w:kinsoku/>
              <w:wordWrap/>
              <w:overflowPunct/>
              <w:topLinePunct w:val="0"/>
              <w:autoSpaceDE/>
              <w:autoSpaceDN/>
              <w:bidi w:val="0"/>
              <w:spacing w:line="300" w:lineRule="exact"/>
              <w:jc w:val="left"/>
              <w:textAlignment w:val="auto"/>
              <w:rPr>
                <w:rFonts w:ascii="宋体" w:hAnsi="宋体" w:cs="宋体"/>
                <w:b w:val="0"/>
                <w:bCs w:val="0"/>
                <w:color w:val="auto"/>
                <w:sz w:val="21"/>
                <w:szCs w:val="21"/>
              </w:rPr>
            </w:pPr>
            <w:r>
              <w:rPr>
                <w:rFonts w:hint="eastAsia" w:ascii="宋体" w:hAnsi="宋体" w:cs="宋体"/>
                <w:b w:val="0"/>
                <w:bCs w:val="0"/>
                <w:color w:val="auto"/>
                <w:sz w:val="21"/>
                <w:szCs w:val="21"/>
              </w:rPr>
              <w:t>更改机构信息，配置服务范围，运营模式。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00" w:type="dxa"/>
            <w:vMerge w:val="continue"/>
            <w:shd w:val="clear" w:color="000000" w:fill="auto"/>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760" w:type="dxa"/>
            <w:vMerge w:val="restart"/>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宋体"/>
                <w:b w:val="0"/>
                <w:bCs w:val="0"/>
                <w:color w:val="auto"/>
                <w:sz w:val="21"/>
                <w:szCs w:val="21"/>
              </w:rPr>
            </w:pPr>
            <w:r>
              <w:rPr>
                <w:rFonts w:hint="eastAsia" w:ascii="宋体" w:hAnsi="宋体" w:cs="宋体"/>
                <w:b w:val="0"/>
                <w:bCs w:val="0"/>
                <w:color w:val="auto"/>
                <w:sz w:val="21"/>
                <w:szCs w:val="21"/>
              </w:rPr>
              <w:t>物资管理</w:t>
            </w:r>
          </w:p>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宋体"/>
                <w:b w:val="0"/>
                <w:bCs w:val="0"/>
                <w:color w:val="auto"/>
                <w:sz w:val="21"/>
                <w:szCs w:val="21"/>
              </w:rPr>
            </w:pPr>
          </w:p>
        </w:tc>
        <w:tc>
          <w:tcPr>
            <w:tcW w:w="895" w:type="dxa"/>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宋体"/>
                <w:b w:val="0"/>
                <w:bCs w:val="0"/>
                <w:color w:val="auto"/>
                <w:sz w:val="21"/>
                <w:szCs w:val="21"/>
              </w:rPr>
            </w:pPr>
            <w:r>
              <w:rPr>
                <w:rFonts w:hint="eastAsia" w:ascii="宋体" w:hAnsi="宋体" w:cs="宋体"/>
                <w:b w:val="0"/>
                <w:bCs w:val="0"/>
                <w:color w:val="auto"/>
                <w:sz w:val="21"/>
                <w:szCs w:val="21"/>
              </w:rPr>
              <w:t>物资出入库</w:t>
            </w:r>
          </w:p>
        </w:tc>
        <w:tc>
          <w:tcPr>
            <w:tcW w:w="6518" w:type="dxa"/>
            <w:vAlign w:val="center"/>
          </w:tcPr>
          <w:p>
            <w:pPr>
              <w:keepNext w:val="0"/>
              <w:keepLines w:val="0"/>
              <w:pageBreakBefore w:val="0"/>
              <w:widowControl w:val="0"/>
              <w:kinsoku/>
              <w:wordWrap/>
              <w:overflowPunct/>
              <w:topLinePunct w:val="0"/>
              <w:autoSpaceDE/>
              <w:autoSpaceDN/>
              <w:bidi w:val="0"/>
              <w:spacing w:line="300" w:lineRule="exact"/>
              <w:jc w:val="left"/>
              <w:textAlignment w:val="auto"/>
              <w:rPr>
                <w:rFonts w:ascii="宋体" w:hAnsi="宋体" w:cs="宋体"/>
                <w:b w:val="0"/>
                <w:bCs w:val="0"/>
                <w:color w:val="auto"/>
                <w:sz w:val="21"/>
                <w:szCs w:val="21"/>
              </w:rPr>
            </w:pPr>
            <w:r>
              <w:rPr>
                <w:rFonts w:hint="eastAsia" w:ascii="宋体" w:hAnsi="宋体" w:cs="宋体"/>
                <w:b w:val="0"/>
                <w:bCs w:val="0"/>
                <w:color w:val="auto"/>
                <w:sz w:val="21"/>
                <w:szCs w:val="21"/>
              </w:rPr>
              <w:t>对机构物资进行出入库管理，可进行批量导入。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00" w:type="dxa"/>
            <w:vMerge w:val="continue"/>
            <w:shd w:val="clear" w:color="000000" w:fill="auto"/>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760" w:type="dxa"/>
            <w:vMerge w:val="continue"/>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895" w:type="dxa"/>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宋体"/>
                <w:b w:val="0"/>
                <w:bCs w:val="0"/>
                <w:color w:val="auto"/>
                <w:sz w:val="21"/>
                <w:szCs w:val="21"/>
              </w:rPr>
            </w:pPr>
            <w:r>
              <w:rPr>
                <w:rFonts w:hint="eastAsia" w:ascii="宋体" w:hAnsi="宋体" w:cs="宋体"/>
                <w:b w:val="0"/>
                <w:bCs w:val="0"/>
                <w:color w:val="auto"/>
                <w:sz w:val="21"/>
                <w:szCs w:val="21"/>
              </w:rPr>
              <w:t>盘点管理</w:t>
            </w:r>
          </w:p>
        </w:tc>
        <w:tc>
          <w:tcPr>
            <w:tcW w:w="6518" w:type="dxa"/>
            <w:vAlign w:val="center"/>
          </w:tcPr>
          <w:p>
            <w:pPr>
              <w:keepNext w:val="0"/>
              <w:keepLines w:val="0"/>
              <w:pageBreakBefore w:val="0"/>
              <w:widowControl w:val="0"/>
              <w:kinsoku/>
              <w:wordWrap/>
              <w:overflowPunct/>
              <w:topLinePunct w:val="0"/>
              <w:autoSpaceDE/>
              <w:autoSpaceDN/>
              <w:bidi w:val="0"/>
              <w:spacing w:line="300" w:lineRule="exact"/>
              <w:jc w:val="left"/>
              <w:textAlignment w:val="auto"/>
              <w:rPr>
                <w:rFonts w:ascii="宋体" w:hAnsi="宋体" w:cs="宋体"/>
                <w:b w:val="0"/>
                <w:bCs w:val="0"/>
                <w:color w:val="auto"/>
                <w:sz w:val="21"/>
                <w:szCs w:val="21"/>
              </w:rPr>
            </w:pPr>
            <w:r>
              <w:rPr>
                <w:rFonts w:hint="eastAsia" w:ascii="宋体" w:hAnsi="宋体" w:cs="宋体"/>
                <w:b w:val="0"/>
                <w:bCs w:val="0"/>
                <w:color w:val="auto"/>
                <w:sz w:val="21"/>
                <w:szCs w:val="21"/>
              </w:rPr>
              <w:t>对机构已有物资进行盘点清算，提供仓库日志。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00" w:type="dxa"/>
            <w:vMerge w:val="continue"/>
            <w:shd w:val="clear" w:color="000000" w:fill="auto"/>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760" w:type="dxa"/>
            <w:vMerge w:val="continue"/>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895" w:type="dxa"/>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宋体"/>
                <w:b w:val="0"/>
                <w:bCs w:val="0"/>
                <w:color w:val="auto"/>
                <w:sz w:val="21"/>
                <w:szCs w:val="21"/>
              </w:rPr>
            </w:pPr>
            <w:r>
              <w:rPr>
                <w:rFonts w:hint="eastAsia" w:ascii="宋体" w:hAnsi="宋体" w:cs="宋体"/>
                <w:b w:val="0"/>
                <w:bCs w:val="0"/>
                <w:color w:val="auto"/>
                <w:sz w:val="21"/>
                <w:szCs w:val="21"/>
              </w:rPr>
              <w:t>仓库配置</w:t>
            </w:r>
          </w:p>
        </w:tc>
        <w:tc>
          <w:tcPr>
            <w:tcW w:w="6518" w:type="dxa"/>
            <w:vAlign w:val="center"/>
          </w:tcPr>
          <w:p>
            <w:pPr>
              <w:keepNext w:val="0"/>
              <w:keepLines w:val="0"/>
              <w:pageBreakBefore w:val="0"/>
              <w:widowControl w:val="0"/>
              <w:kinsoku/>
              <w:wordWrap/>
              <w:overflowPunct/>
              <w:topLinePunct w:val="0"/>
              <w:autoSpaceDE/>
              <w:autoSpaceDN/>
              <w:bidi w:val="0"/>
              <w:spacing w:line="300" w:lineRule="exact"/>
              <w:jc w:val="left"/>
              <w:textAlignment w:val="auto"/>
              <w:rPr>
                <w:rFonts w:ascii="宋体" w:hAnsi="宋体" w:cs="宋体"/>
                <w:b w:val="0"/>
                <w:bCs w:val="0"/>
                <w:color w:val="auto"/>
                <w:sz w:val="21"/>
                <w:szCs w:val="21"/>
              </w:rPr>
            </w:pPr>
            <w:r>
              <w:rPr>
                <w:rFonts w:hint="eastAsia" w:ascii="宋体" w:hAnsi="宋体" w:cs="宋体"/>
                <w:b w:val="0"/>
                <w:bCs w:val="0"/>
                <w:color w:val="auto"/>
                <w:sz w:val="21"/>
                <w:szCs w:val="21"/>
              </w:rPr>
              <w:t>对机构拥有仓库进行配置，设置不同管理员、位置。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00" w:type="dxa"/>
            <w:vMerge w:val="continue"/>
            <w:shd w:val="clear" w:color="000000" w:fill="auto"/>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760" w:type="dxa"/>
            <w:vMerge w:val="continue"/>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895" w:type="dxa"/>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宋体"/>
                <w:b w:val="0"/>
                <w:bCs w:val="0"/>
                <w:color w:val="auto"/>
                <w:sz w:val="21"/>
                <w:szCs w:val="21"/>
              </w:rPr>
            </w:pPr>
            <w:r>
              <w:rPr>
                <w:rFonts w:hint="eastAsia" w:ascii="宋体" w:hAnsi="宋体" w:cs="宋体"/>
                <w:b w:val="0"/>
                <w:bCs w:val="0"/>
                <w:color w:val="auto"/>
                <w:sz w:val="21"/>
                <w:szCs w:val="21"/>
              </w:rPr>
              <w:t>物资查询</w:t>
            </w:r>
          </w:p>
        </w:tc>
        <w:tc>
          <w:tcPr>
            <w:tcW w:w="6518" w:type="dxa"/>
            <w:vAlign w:val="center"/>
          </w:tcPr>
          <w:p>
            <w:pPr>
              <w:keepNext w:val="0"/>
              <w:keepLines w:val="0"/>
              <w:pageBreakBefore w:val="0"/>
              <w:widowControl w:val="0"/>
              <w:kinsoku/>
              <w:wordWrap/>
              <w:overflowPunct/>
              <w:topLinePunct w:val="0"/>
              <w:autoSpaceDE/>
              <w:autoSpaceDN/>
              <w:bidi w:val="0"/>
              <w:spacing w:line="300" w:lineRule="exact"/>
              <w:jc w:val="left"/>
              <w:textAlignment w:val="auto"/>
              <w:rPr>
                <w:rFonts w:ascii="宋体" w:hAnsi="宋体" w:cs="宋体"/>
                <w:b w:val="0"/>
                <w:bCs w:val="0"/>
                <w:color w:val="auto"/>
                <w:sz w:val="21"/>
                <w:szCs w:val="21"/>
              </w:rPr>
            </w:pPr>
            <w:r>
              <w:rPr>
                <w:rFonts w:hint="eastAsia" w:ascii="宋体" w:hAnsi="宋体" w:cs="宋体"/>
                <w:b w:val="0"/>
                <w:bCs w:val="0"/>
                <w:color w:val="auto"/>
                <w:sz w:val="21"/>
                <w:szCs w:val="21"/>
              </w:rPr>
              <w:t>对所有仓库物资进行查询管理。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0" w:type="dxa"/>
            <w:vMerge w:val="restart"/>
            <w:shd w:val="clear" w:color="000000" w:fill="auto"/>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宋体"/>
                <w:b w:val="0"/>
                <w:bCs w:val="0"/>
                <w:color w:val="auto"/>
                <w:sz w:val="21"/>
                <w:szCs w:val="21"/>
              </w:rPr>
            </w:pPr>
            <w:r>
              <w:rPr>
                <w:rFonts w:hint="eastAsia" w:ascii="宋体" w:hAnsi="宋体" w:cs="宋体"/>
                <w:b w:val="0"/>
                <w:bCs w:val="0"/>
                <w:color w:val="auto"/>
                <w:sz w:val="21"/>
                <w:szCs w:val="21"/>
              </w:rPr>
              <w:t>app端（护理人员端）</w:t>
            </w:r>
          </w:p>
        </w:tc>
        <w:tc>
          <w:tcPr>
            <w:tcW w:w="760" w:type="dxa"/>
            <w:vMerge w:val="restart"/>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宋体"/>
                <w:b w:val="0"/>
                <w:bCs w:val="0"/>
                <w:color w:val="auto"/>
                <w:sz w:val="21"/>
                <w:szCs w:val="21"/>
              </w:rPr>
            </w:pPr>
            <w:r>
              <w:rPr>
                <w:rFonts w:hint="eastAsia" w:ascii="宋体" w:hAnsi="宋体" w:cs="宋体"/>
                <w:b w:val="0"/>
                <w:bCs w:val="0"/>
                <w:color w:val="auto"/>
                <w:sz w:val="21"/>
                <w:szCs w:val="21"/>
              </w:rPr>
              <w:t>工单</w:t>
            </w:r>
          </w:p>
        </w:tc>
        <w:tc>
          <w:tcPr>
            <w:tcW w:w="895" w:type="dxa"/>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宋体"/>
                <w:b w:val="0"/>
                <w:bCs w:val="0"/>
                <w:color w:val="auto"/>
                <w:sz w:val="21"/>
                <w:szCs w:val="21"/>
              </w:rPr>
            </w:pPr>
            <w:r>
              <w:rPr>
                <w:rFonts w:hint="eastAsia" w:ascii="宋体" w:hAnsi="宋体" w:cs="宋体"/>
                <w:b w:val="0"/>
                <w:bCs w:val="0"/>
                <w:color w:val="auto"/>
                <w:sz w:val="21"/>
                <w:szCs w:val="21"/>
              </w:rPr>
              <w:t>处理</w:t>
            </w:r>
          </w:p>
        </w:tc>
        <w:tc>
          <w:tcPr>
            <w:tcW w:w="6518" w:type="dxa"/>
            <w:vAlign w:val="center"/>
          </w:tcPr>
          <w:p>
            <w:pPr>
              <w:keepNext w:val="0"/>
              <w:keepLines w:val="0"/>
              <w:pageBreakBefore w:val="0"/>
              <w:widowControl w:val="0"/>
              <w:kinsoku/>
              <w:wordWrap/>
              <w:overflowPunct/>
              <w:topLinePunct w:val="0"/>
              <w:autoSpaceDE/>
              <w:autoSpaceDN/>
              <w:bidi w:val="0"/>
              <w:spacing w:line="300" w:lineRule="exact"/>
              <w:jc w:val="left"/>
              <w:textAlignment w:val="auto"/>
              <w:rPr>
                <w:rFonts w:ascii="宋体" w:hAnsi="宋体" w:cs="宋体"/>
                <w:b w:val="0"/>
                <w:bCs w:val="0"/>
                <w:color w:val="auto"/>
                <w:sz w:val="21"/>
                <w:szCs w:val="21"/>
              </w:rPr>
            </w:pPr>
            <w:r>
              <w:rPr>
                <w:rFonts w:hint="eastAsia" w:ascii="宋体" w:hAnsi="宋体" w:cs="宋体"/>
                <w:b w:val="0"/>
                <w:bCs w:val="0"/>
                <w:color w:val="auto"/>
                <w:sz w:val="21"/>
                <w:szCs w:val="21"/>
              </w:rPr>
              <w:t>包含接单、审单、开始服务、完成服务等功能。工作人员可查看每日工单状态，完成服务流程。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0" w:type="dxa"/>
            <w:vMerge w:val="continue"/>
            <w:shd w:val="clear" w:color="000000" w:fill="auto"/>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760" w:type="dxa"/>
            <w:vMerge w:val="continue"/>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895" w:type="dxa"/>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宋体"/>
                <w:b w:val="0"/>
                <w:bCs w:val="0"/>
                <w:color w:val="auto"/>
                <w:sz w:val="21"/>
                <w:szCs w:val="21"/>
              </w:rPr>
            </w:pPr>
            <w:r>
              <w:rPr>
                <w:rFonts w:hint="eastAsia" w:ascii="宋体" w:hAnsi="宋体" w:cs="宋体"/>
                <w:b w:val="0"/>
                <w:bCs w:val="0"/>
                <w:color w:val="auto"/>
                <w:sz w:val="21"/>
                <w:szCs w:val="21"/>
              </w:rPr>
              <w:t>查询</w:t>
            </w:r>
          </w:p>
        </w:tc>
        <w:tc>
          <w:tcPr>
            <w:tcW w:w="6518" w:type="dxa"/>
            <w:vAlign w:val="center"/>
          </w:tcPr>
          <w:p>
            <w:pPr>
              <w:keepNext w:val="0"/>
              <w:keepLines w:val="0"/>
              <w:pageBreakBefore w:val="0"/>
              <w:widowControl w:val="0"/>
              <w:kinsoku/>
              <w:wordWrap/>
              <w:overflowPunct/>
              <w:topLinePunct w:val="0"/>
              <w:autoSpaceDE/>
              <w:autoSpaceDN/>
              <w:bidi w:val="0"/>
              <w:spacing w:line="300" w:lineRule="exact"/>
              <w:jc w:val="left"/>
              <w:textAlignment w:val="auto"/>
              <w:rPr>
                <w:rFonts w:ascii="宋体" w:hAnsi="宋体" w:cs="宋体"/>
                <w:b w:val="0"/>
                <w:bCs w:val="0"/>
                <w:color w:val="auto"/>
                <w:sz w:val="21"/>
                <w:szCs w:val="21"/>
              </w:rPr>
            </w:pPr>
            <w:r>
              <w:rPr>
                <w:rFonts w:hint="eastAsia" w:ascii="宋体" w:hAnsi="宋体" w:cs="宋体"/>
                <w:b w:val="0"/>
                <w:bCs w:val="0"/>
                <w:color w:val="auto"/>
                <w:sz w:val="21"/>
                <w:szCs w:val="21"/>
              </w:rPr>
              <w:t>可查询收到的所有工单，支持按状态、按标签、服务对象、工单单号等信息进行分类查询。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700" w:type="dxa"/>
            <w:vMerge w:val="continue"/>
            <w:shd w:val="clear" w:color="000000" w:fill="auto"/>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760" w:type="dxa"/>
            <w:vMerge w:val="continue"/>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895" w:type="dxa"/>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宋体"/>
                <w:b w:val="0"/>
                <w:bCs w:val="0"/>
                <w:color w:val="auto"/>
                <w:sz w:val="21"/>
                <w:szCs w:val="21"/>
              </w:rPr>
            </w:pPr>
            <w:r>
              <w:rPr>
                <w:rFonts w:hint="eastAsia" w:ascii="宋体" w:hAnsi="宋体" w:cs="宋体"/>
                <w:b w:val="0"/>
                <w:bCs w:val="0"/>
                <w:color w:val="auto"/>
                <w:sz w:val="21"/>
                <w:szCs w:val="21"/>
              </w:rPr>
              <w:t>补单</w:t>
            </w:r>
          </w:p>
        </w:tc>
        <w:tc>
          <w:tcPr>
            <w:tcW w:w="6518" w:type="dxa"/>
            <w:vAlign w:val="center"/>
          </w:tcPr>
          <w:p>
            <w:pPr>
              <w:keepNext w:val="0"/>
              <w:keepLines w:val="0"/>
              <w:pageBreakBefore w:val="0"/>
              <w:widowControl w:val="0"/>
              <w:kinsoku/>
              <w:wordWrap/>
              <w:overflowPunct/>
              <w:topLinePunct w:val="0"/>
              <w:autoSpaceDE/>
              <w:autoSpaceDN/>
              <w:bidi w:val="0"/>
              <w:spacing w:line="300" w:lineRule="exact"/>
              <w:jc w:val="left"/>
              <w:textAlignment w:val="auto"/>
              <w:rPr>
                <w:rFonts w:ascii="宋体" w:hAnsi="宋体" w:cs="宋体"/>
                <w:b w:val="0"/>
                <w:bCs w:val="0"/>
                <w:color w:val="auto"/>
                <w:sz w:val="21"/>
                <w:szCs w:val="21"/>
              </w:rPr>
            </w:pPr>
            <w:r>
              <w:rPr>
                <w:rFonts w:hint="eastAsia" w:ascii="宋体" w:hAnsi="宋体" w:cs="宋体"/>
                <w:b w:val="0"/>
                <w:bCs w:val="0"/>
                <w:color w:val="auto"/>
                <w:sz w:val="21"/>
                <w:szCs w:val="21"/>
              </w:rPr>
              <w:t>对错漏的订单可进行补单操作。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00" w:type="dxa"/>
            <w:vMerge w:val="continue"/>
            <w:shd w:val="clear" w:color="000000" w:fill="auto"/>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760" w:type="dxa"/>
            <w:vMerge w:val="continue"/>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895" w:type="dxa"/>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宋体"/>
                <w:b w:val="0"/>
                <w:bCs w:val="0"/>
                <w:color w:val="auto"/>
                <w:sz w:val="21"/>
                <w:szCs w:val="21"/>
              </w:rPr>
            </w:pPr>
            <w:r>
              <w:rPr>
                <w:rFonts w:hint="eastAsia" w:ascii="宋体" w:hAnsi="宋体" w:cs="宋体"/>
                <w:b w:val="0"/>
                <w:bCs w:val="0"/>
                <w:color w:val="auto"/>
                <w:sz w:val="21"/>
                <w:szCs w:val="21"/>
              </w:rPr>
              <w:t>抢单/接单</w:t>
            </w:r>
          </w:p>
        </w:tc>
        <w:tc>
          <w:tcPr>
            <w:tcW w:w="6518" w:type="dxa"/>
            <w:vAlign w:val="center"/>
          </w:tcPr>
          <w:p>
            <w:pPr>
              <w:keepNext w:val="0"/>
              <w:keepLines w:val="0"/>
              <w:pageBreakBefore w:val="0"/>
              <w:widowControl w:val="0"/>
              <w:kinsoku/>
              <w:wordWrap/>
              <w:overflowPunct/>
              <w:topLinePunct w:val="0"/>
              <w:autoSpaceDE/>
              <w:autoSpaceDN/>
              <w:bidi w:val="0"/>
              <w:spacing w:line="300" w:lineRule="exact"/>
              <w:jc w:val="left"/>
              <w:textAlignment w:val="auto"/>
              <w:rPr>
                <w:rFonts w:ascii="宋体" w:hAnsi="宋体" w:cs="宋体"/>
                <w:b w:val="0"/>
                <w:bCs w:val="0"/>
                <w:color w:val="auto"/>
                <w:sz w:val="21"/>
                <w:szCs w:val="21"/>
              </w:rPr>
            </w:pPr>
            <w:r>
              <w:rPr>
                <w:rFonts w:hint="eastAsia" w:ascii="宋体" w:hAnsi="宋体" w:cs="宋体"/>
                <w:b w:val="0"/>
                <w:bCs w:val="0"/>
                <w:color w:val="auto"/>
                <w:sz w:val="21"/>
                <w:szCs w:val="21"/>
              </w:rPr>
              <w:t>对用户发布的及时工单进行抢单/接单操作，可查看工单的基础信息，选择是否接受订单。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700" w:type="dxa"/>
            <w:vMerge w:val="continue"/>
            <w:shd w:val="clear" w:color="000000" w:fill="auto"/>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760" w:type="dxa"/>
            <w:vMerge w:val="continue"/>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895" w:type="dxa"/>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宋体"/>
                <w:b w:val="0"/>
                <w:bCs w:val="0"/>
                <w:color w:val="auto"/>
                <w:sz w:val="21"/>
                <w:szCs w:val="21"/>
              </w:rPr>
            </w:pPr>
            <w:r>
              <w:rPr>
                <w:rFonts w:hint="eastAsia" w:ascii="宋体" w:hAnsi="宋体" w:cs="宋体"/>
                <w:b w:val="0"/>
                <w:bCs w:val="0"/>
                <w:color w:val="auto"/>
                <w:sz w:val="21"/>
                <w:szCs w:val="21"/>
              </w:rPr>
              <w:t>号码隐私保护</w:t>
            </w:r>
          </w:p>
        </w:tc>
        <w:tc>
          <w:tcPr>
            <w:tcW w:w="6518" w:type="dxa"/>
            <w:vAlign w:val="center"/>
          </w:tcPr>
          <w:p>
            <w:pPr>
              <w:keepNext w:val="0"/>
              <w:keepLines w:val="0"/>
              <w:pageBreakBefore w:val="0"/>
              <w:widowControl w:val="0"/>
              <w:kinsoku/>
              <w:wordWrap/>
              <w:overflowPunct/>
              <w:topLinePunct w:val="0"/>
              <w:autoSpaceDE/>
              <w:autoSpaceDN/>
              <w:bidi w:val="0"/>
              <w:spacing w:line="300" w:lineRule="exact"/>
              <w:jc w:val="left"/>
              <w:textAlignment w:val="auto"/>
              <w:rPr>
                <w:rFonts w:ascii="宋体" w:hAnsi="宋体" w:cs="宋体"/>
                <w:b w:val="0"/>
                <w:bCs w:val="0"/>
                <w:color w:val="auto"/>
                <w:sz w:val="21"/>
                <w:szCs w:val="21"/>
              </w:rPr>
            </w:pPr>
            <w:r>
              <w:rPr>
                <w:rFonts w:hint="eastAsia" w:ascii="宋体" w:hAnsi="宋体" w:cs="宋体"/>
                <w:b w:val="0"/>
                <w:bCs w:val="0"/>
                <w:color w:val="auto"/>
                <w:sz w:val="21"/>
                <w:szCs w:val="21"/>
              </w:rPr>
              <w:t>护理人员主动与用户联系，不显示护理人员真实号码，保护个人隐私。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0" w:type="dxa"/>
            <w:vMerge w:val="continue"/>
            <w:shd w:val="clear" w:color="000000" w:fill="auto"/>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760" w:type="dxa"/>
            <w:vMerge w:val="restart"/>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宋体"/>
                <w:b w:val="0"/>
                <w:bCs w:val="0"/>
                <w:color w:val="auto"/>
                <w:sz w:val="21"/>
                <w:szCs w:val="21"/>
              </w:rPr>
            </w:pPr>
            <w:r>
              <w:rPr>
                <w:rFonts w:hint="eastAsia" w:ascii="宋体" w:hAnsi="宋体" w:cs="宋体"/>
                <w:b w:val="0"/>
                <w:bCs w:val="0"/>
                <w:color w:val="auto"/>
                <w:sz w:val="21"/>
                <w:szCs w:val="21"/>
              </w:rPr>
              <w:t>个人管理</w:t>
            </w:r>
          </w:p>
        </w:tc>
        <w:tc>
          <w:tcPr>
            <w:tcW w:w="895" w:type="dxa"/>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宋体"/>
                <w:b w:val="0"/>
                <w:bCs w:val="0"/>
                <w:color w:val="auto"/>
                <w:sz w:val="21"/>
                <w:szCs w:val="21"/>
              </w:rPr>
            </w:pPr>
            <w:r>
              <w:rPr>
                <w:rFonts w:hint="eastAsia" w:ascii="宋体" w:hAnsi="宋体" w:cs="宋体"/>
                <w:b w:val="0"/>
                <w:bCs w:val="0"/>
                <w:color w:val="auto"/>
                <w:sz w:val="21"/>
                <w:szCs w:val="21"/>
              </w:rPr>
              <w:t>钱包</w:t>
            </w:r>
          </w:p>
        </w:tc>
        <w:tc>
          <w:tcPr>
            <w:tcW w:w="6518" w:type="dxa"/>
            <w:vAlign w:val="center"/>
          </w:tcPr>
          <w:p>
            <w:pPr>
              <w:keepNext w:val="0"/>
              <w:keepLines w:val="0"/>
              <w:pageBreakBefore w:val="0"/>
              <w:widowControl w:val="0"/>
              <w:kinsoku/>
              <w:wordWrap/>
              <w:overflowPunct/>
              <w:topLinePunct w:val="0"/>
              <w:autoSpaceDE/>
              <w:autoSpaceDN/>
              <w:bidi w:val="0"/>
              <w:spacing w:line="300" w:lineRule="exact"/>
              <w:jc w:val="left"/>
              <w:textAlignment w:val="auto"/>
              <w:rPr>
                <w:rFonts w:ascii="宋体" w:hAnsi="宋体" w:cs="宋体"/>
                <w:b w:val="0"/>
                <w:bCs w:val="0"/>
                <w:color w:val="auto"/>
                <w:sz w:val="21"/>
                <w:szCs w:val="21"/>
              </w:rPr>
            </w:pPr>
            <w:r>
              <w:rPr>
                <w:rFonts w:hint="eastAsia" w:ascii="宋体" w:hAnsi="宋体" w:cs="宋体"/>
                <w:b w:val="0"/>
                <w:bCs w:val="0"/>
                <w:color w:val="auto"/>
                <w:sz w:val="21"/>
                <w:szCs w:val="21"/>
              </w:rPr>
              <w:t>可查看历史服务收入、可根据月份查看。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0" w:type="dxa"/>
            <w:vMerge w:val="continue"/>
            <w:shd w:val="clear" w:color="000000" w:fill="auto"/>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760" w:type="dxa"/>
            <w:vMerge w:val="continue"/>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895" w:type="dxa"/>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宋体"/>
                <w:b w:val="0"/>
                <w:bCs w:val="0"/>
                <w:color w:val="auto"/>
                <w:sz w:val="21"/>
                <w:szCs w:val="21"/>
              </w:rPr>
            </w:pPr>
            <w:r>
              <w:rPr>
                <w:rFonts w:hint="eastAsia" w:ascii="宋体" w:hAnsi="宋体" w:cs="宋体"/>
                <w:b w:val="0"/>
                <w:bCs w:val="0"/>
                <w:color w:val="auto"/>
                <w:sz w:val="21"/>
                <w:szCs w:val="21"/>
              </w:rPr>
              <w:t>设置</w:t>
            </w:r>
          </w:p>
        </w:tc>
        <w:tc>
          <w:tcPr>
            <w:tcW w:w="6518" w:type="dxa"/>
            <w:vAlign w:val="center"/>
          </w:tcPr>
          <w:p>
            <w:pPr>
              <w:keepNext w:val="0"/>
              <w:keepLines w:val="0"/>
              <w:pageBreakBefore w:val="0"/>
              <w:widowControl w:val="0"/>
              <w:kinsoku/>
              <w:wordWrap/>
              <w:overflowPunct/>
              <w:topLinePunct w:val="0"/>
              <w:autoSpaceDE/>
              <w:autoSpaceDN/>
              <w:bidi w:val="0"/>
              <w:spacing w:line="300" w:lineRule="exact"/>
              <w:jc w:val="left"/>
              <w:textAlignment w:val="auto"/>
              <w:rPr>
                <w:rFonts w:ascii="宋体" w:hAnsi="宋体" w:cs="宋体"/>
                <w:b w:val="0"/>
                <w:bCs w:val="0"/>
                <w:color w:val="auto"/>
                <w:sz w:val="21"/>
                <w:szCs w:val="21"/>
              </w:rPr>
            </w:pPr>
            <w:r>
              <w:rPr>
                <w:rFonts w:hint="eastAsia" w:ascii="宋体" w:hAnsi="宋体" w:cs="宋体"/>
                <w:b w:val="0"/>
                <w:bCs w:val="0"/>
                <w:color w:val="auto"/>
                <w:sz w:val="21"/>
                <w:szCs w:val="21"/>
              </w:rPr>
              <w:t>APP登陆密码的修改。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0" w:type="dxa"/>
            <w:vMerge w:val="continue"/>
            <w:shd w:val="clear" w:color="000000" w:fill="auto"/>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760" w:type="dxa"/>
            <w:vMerge w:val="continue"/>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895" w:type="dxa"/>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宋体"/>
                <w:b w:val="0"/>
                <w:bCs w:val="0"/>
                <w:color w:val="auto"/>
                <w:sz w:val="21"/>
                <w:szCs w:val="21"/>
              </w:rPr>
            </w:pPr>
            <w:r>
              <w:rPr>
                <w:rFonts w:hint="eastAsia" w:ascii="宋体" w:hAnsi="宋体" w:cs="宋体"/>
                <w:b w:val="0"/>
                <w:bCs w:val="0"/>
                <w:color w:val="auto"/>
                <w:sz w:val="21"/>
                <w:szCs w:val="21"/>
              </w:rPr>
              <w:t>服务信息</w:t>
            </w:r>
          </w:p>
        </w:tc>
        <w:tc>
          <w:tcPr>
            <w:tcW w:w="6518" w:type="dxa"/>
            <w:vAlign w:val="center"/>
          </w:tcPr>
          <w:p>
            <w:pPr>
              <w:keepNext w:val="0"/>
              <w:keepLines w:val="0"/>
              <w:pageBreakBefore w:val="0"/>
              <w:widowControl w:val="0"/>
              <w:kinsoku/>
              <w:wordWrap/>
              <w:overflowPunct/>
              <w:topLinePunct w:val="0"/>
              <w:autoSpaceDE/>
              <w:autoSpaceDN/>
              <w:bidi w:val="0"/>
              <w:spacing w:line="300" w:lineRule="exact"/>
              <w:jc w:val="left"/>
              <w:textAlignment w:val="auto"/>
              <w:rPr>
                <w:rFonts w:ascii="宋体" w:hAnsi="宋体" w:cs="宋体"/>
                <w:b w:val="0"/>
                <w:bCs w:val="0"/>
                <w:color w:val="auto"/>
                <w:sz w:val="21"/>
                <w:szCs w:val="21"/>
              </w:rPr>
            </w:pPr>
            <w:r>
              <w:rPr>
                <w:rFonts w:hint="eastAsia" w:ascii="宋体" w:hAnsi="宋体" w:cs="宋体"/>
                <w:b w:val="0"/>
                <w:bCs w:val="0"/>
                <w:color w:val="auto"/>
                <w:sz w:val="21"/>
                <w:szCs w:val="21"/>
              </w:rPr>
              <w:t>可查看管理配置的岗位职责、服务项目、服务区域。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00" w:type="dxa"/>
            <w:vMerge w:val="restart"/>
            <w:shd w:val="clear" w:color="000000" w:fill="auto"/>
            <w:vAlign w:val="center"/>
          </w:tcPr>
          <w:p>
            <w:pPr>
              <w:keepNext w:val="0"/>
              <w:keepLines w:val="0"/>
              <w:pageBreakBefore w:val="0"/>
              <w:widowControl w:val="0"/>
              <w:kinsoku/>
              <w:wordWrap/>
              <w:overflowPunct/>
              <w:topLinePunct w:val="0"/>
              <w:autoSpaceDE/>
              <w:autoSpaceDN/>
              <w:bidi w:val="0"/>
              <w:spacing w:line="300" w:lineRule="exact"/>
              <w:textAlignment w:val="auto"/>
              <w:rPr>
                <w:rFonts w:ascii="宋体" w:hAnsi="宋体" w:cs="宋体"/>
                <w:b w:val="0"/>
                <w:bCs w:val="0"/>
                <w:color w:val="auto"/>
                <w:sz w:val="21"/>
                <w:szCs w:val="21"/>
              </w:rPr>
            </w:pPr>
            <w:r>
              <w:rPr>
                <w:rFonts w:hint="eastAsia" w:ascii="宋体" w:hAnsi="宋体" w:cs="宋体"/>
                <w:b w:val="0"/>
                <w:bCs w:val="0"/>
                <w:color w:val="auto"/>
                <w:sz w:val="21"/>
                <w:szCs w:val="21"/>
              </w:rPr>
              <w:t>微信端（患者用户端）</w:t>
            </w:r>
          </w:p>
        </w:tc>
        <w:tc>
          <w:tcPr>
            <w:tcW w:w="760" w:type="dxa"/>
            <w:vMerge w:val="restart"/>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宋体"/>
                <w:b w:val="0"/>
                <w:bCs w:val="0"/>
                <w:color w:val="auto"/>
                <w:sz w:val="21"/>
                <w:szCs w:val="21"/>
              </w:rPr>
            </w:pPr>
            <w:r>
              <w:rPr>
                <w:rFonts w:hint="eastAsia" w:ascii="宋体" w:hAnsi="宋体" w:cs="宋体"/>
                <w:b w:val="0"/>
                <w:bCs w:val="0"/>
                <w:color w:val="auto"/>
                <w:sz w:val="21"/>
                <w:szCs w:val="21"/>
              </w:rPr>
              <w:t>首页</w:t>
            </w:r>
          </w:p>
        </w:tc>
        <w:tc>
          <w:tcPr>
            <w:tcW w:w="895" w:type="dxa"/>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宋体"/>
                <w:b w:val="0"/>
                <w:bCs w:val="0"/>
                <w:color w:val="auto"/>
                <w:sz w:val="21"/>
                <w:szCs w:val="21"/>
              </w:rPr>
            </w:pPr>
            <w:r>
              <w:rPr>
                <w:rFonts w:hint="eastAsia" w:ascii="宋体" w:hAnsi="宋体" w:cs="宋体"/>
                <w:b w:val="0"/>
                <w:bCs w:val="0"/>
                <w:color w:val="auto"/>
                <w:sz w:val="21"/>
                <w:szCs w:val="21"/>
              </w:rPr>
              <w:t>服务类别</w:t>
            </w:r>
          </w:p>
        </w:tc>
        <w:tc>
          <w:tcPr>
            <w:tcW w:w="6518" w:type="dxa"/>
            <w:vAlign w:val="center"/>
          </w:tcPr>
          <w:p>
            <w:pPr>
              <w:keepNext w:val="0"/>
              <w:keepLines w:val="0"/>
              <w:pageBreakBefore w:val="0"/>
              <w:widowControl w:val="0"/>
              <w:kinsoku/>
              <w:wordWrap/>
              <w:overflowPunct/>
              <w:topLinePunct w:val="0"/>
              <w:autoSpaceDE/>
              <w:autoSpaceDN/>
              <w:bidi w:val="0"/>
              <w:spacing w:line="300" w:lineRule="exact"/>
              <w:jc w:val="left"/>
              <w:textAlignment w:val="auto"/>
              <w:rPr>
                <w:rFonts w:ascii="宋体" w:hAnsi="宋体" w:cs="宋体"/>
                <w:b w:val="0"/>
                <w:bCs w:val="0"/>
                <w:color w:val="auto"/>
                <w:sz w:val="21"/>
                <w:szCs w:val="21"/>
              </w:rPr>
            </w:pPr>
            <w:r>
              <w:rPr>
                <w:rFonts w:hint="eastAsia" w:ascii="宋体" w:hAnsi="宋体" w:cs="宋体"/>
                <w:b w:val="0"/>
                <w:bCs w:val="0"/>
                <w:color w:val="auto"/>
                <w:sz w:val="21"/>
                <w:szCs w:val="21"/>
              </w:rPr>
              <w:t>选择类别后，跳转到相应类别下所属的服务项目，支持微信支付。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00" w:type="dxa"/>
            <w:vMerge w:val="continue"/>
            <w:shd w:val="clear" w:color="000000" w:fill="auto"/>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760" w:type="dxa"/>
            <w:vMerge w:val="continue"/>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895" w:type="dxa"/>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宋体"/>
                <w:b w:val="0"/>
                <w:bCs w:val="0"/>
                <w:color w:val="auto"/>
                <w:sz w:val="21"/>
                <w:szCs w:val="21"/>
              </w:rPr>
            </w:pPr>
            <w:r>
              <w:rPr>
                <w:rFonts w:hint="eastAsia" w:ascii="宋体" w:hAnsi="宋体" w:cs="宋体"/>
                <w:b w:val="0"/>
                <w:bCs w:val="0"/>
                <w:color w:val="auto"/>
                <w:sz w:val="21"/>
                <w:szCs w:val="21"/>
              </w:rPr>
              <w:t>热门服务</w:t>
            </w:r>
          </w:p>
        </w:tc>
        <w:tc>
          <w:tcPr>
            <w:tcW w:w="6518" w:type="dxa"/>
            <w:vAlign w:val="center"/>
          </w:tcPr>
          <w:p>
            <w:pPr>
              <w:keepNext w:val="0"/>
              <w:keepLines w:val="0"/>
              <w:pageBreakBefore w:val="0"/>
              <w:widowControl w:val="0"/>
              <w:kinsoku/>
              <w:wordWrap/>
              <w:overflowPunct/>
              <w:topLinePunct w:val="0"/>
              <w:autoSpaceDE/>
              <w:autoSpaceDN/>
              <w:bidi w:val="0"/>
              <w:spacing w:line="300" w:lineRule="exact"/>
              <w:jc w:val="left"/>
              <w:textAlignment w:val="auto"/>
              <w:rPr>
                <w:rFonts w:ascii="宋体" w:hAnsi="宋体" w:cs="宋体"/>
                <w:b w:val="0"/>
                <w:bCs w:val="0"/>
                <w:color w:val="auto"/>
                <w:sz w:val="21"/>
                <w:szCs w:val="21"/>
              </w:rPr>
            </w:pPr>
            <w:r>
              <w:rPr>
                <w:rFonts w:hint="eastAsia" w:ascii="宋体" w:hAnsi="宋体" w:cs="宋体"/>
                <w:b w:val="0"/>
                <w:bCs w:val="0"/>
                <w:color w:val="auto"/>
                <w:sz w:val="21"/>
                <w:szCs w:val="21"/>
              </w:rPr>
              <w:t>首页根据用户购买量自动生成的服务列表。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00" w:type="dxa"/>
            <w:vMerge w:val="continue"/>
            <w:shd w:val="clear" w:color="000000" w:fill="auto"/>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760" w:type="dxa"/>
            <w:vMerge w:val="continue"/>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895" w:type="dxa"/>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宋体"/>
                <w:b w:val="0"/>
                <w:bCs w:val="0"/>
                <w:color w:val="auto"/>
                <w:sz w:val="21"/>
                <w:szCs w:val="21"/>
              </w:rPr>
            </w:pPr>
            <w:r>
              <w:rPr>
                <w:rFonts w:hint="eastAsia" w:ascii="宋体" w:hAnsi="宋体" w:cs="宋体"/>
                <w:b w:val="0"/>
                <w:bCs w:val="0"/>
                <w:color w:val="auto"/>
                <w:sz w:val="21"/>
                <w:szCs w:val="21"/>
              </w:rPr>
              <w:t>宣传页</w:t>
            </w:r>
          </w:p>
        </w:tc>
        <w:tc>
          <w:tcPr>
            <w:tcW w:w="6518" w:type="dxa"/>
            <w:vAlign w:val="center"/>
          </w:tcPr>
          <w:p>
            <w:pPr>
              <w:keepNext w:val="0"/>
              <w:keepLines w:val="0"/>
              <w:pageBreakBefore w:val="0"/>
              <w:widowControl w:val="0"/>
              <w:kinsoku/>
              <w:wordWrap/>
              <w:overflowPunct/>
              <w:topLinePunct w:val="0"/>
              <w:autoSpaceDE/>
              <w:autoSpaceDN/>
              <w:bidi w:val="0"/>
              <w:spacing w:line="300" w:lineRule="exact"/>
              <w:jc w:val="left"/>
              <w:textAlignment w:val="auto"/>
              <w:rPr>
                <w:rFonts w:ascii="宋体" w:hAnsi="宋体" w:cs="宋体"/>
                <w:b w:val="0"/>
                <w:bCs w:val="0"/>
                <w:color w:val="auto"/>
                <w:sz w:val="21"/>
                <w:szCs w:val="21"/>
              </w:rPr>
            </w:pPr>
            <w:r>
              <w:rPr>
                <w:rFonts w:hint="eastAsia" w:ascii="宋体" w:hAnsi="宋体" w:cs="宋体"/>
                <w:b w:val="0"/>
                <w:bCs w:val="0"/>
                <w:color w:val="auto"/>
                <w:sz w:val="21"/>
                <w:szCs w:val="21"/>
              </w:rPr>
              <w:t>在页面上面进行宣传图片的显示。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700" w:type="dxa"/>
            <w:vMerge w:val="continue"/>
            <w:shd w:val="clear" w:color="000000" w:fill="auto"/>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760" w:type="dxa"/>
            <w:vMerge w:val="restart"/>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宋体"/>
                <w:b w:val="0"/>
                <w:bCs w:val="0"/>
                <w:color w:val="auto"/>
                <w:sz w:val="21"/>
                <w:szCs w:val="21"/>
              </w:rPr>
            </w:pPr>
            <w:r>
              <w:rPr>
                <w:rFonts w:hint="eastAsia" w:ascii="宋体" w:hAnsi="宋体" w:cs="宋体"/>
                <w:b w:val="0"/>
                <w:bCs w:val="0"/>
                <w:color w:val="auto"/>
                <w:sz w:val="21"/>
                <w:szCs w:val="21"/>
              </w:rPr>
              <w:t>服务</w:t>
            </w:r>
          </w:p>
        </w:tc>
        <w:tc>
          <w:tcPr>
            <w:tcW w:w="895" w:type="dxa"/>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宋体"/>
                <w:b w:val="0"/>
                <w:bCs w:val="0"/>
                <w:color w:val="auto"/>
                <w:sz w:val="21"/>
                <w:szCs w:val="21"/>
              </w:rPr>
            </w:pPr>
            <w:r>
              <w:rPr>
                <w:rFonts w:hint="eastAsia" w:ascii="宋体" w:hAnsi="宋体" w:cs="宋体"/>
                <w:b w:val="0"/>
                <w:bCs w:val="0"/>
                <w:color w:val="auto"/>
                <w:sz w:val="21"/>
                <w:szCs w:val="21"/>
              </w:rPr>
              <w:t>服务状态</w:t>
            </w:r>
          </w:p>
        </w:tc>
        <w:tc>
          <w:tcPr>
            <w:tcW w:w="6518" w:type="dxa"/>
            <w:vAlign w:val="center"/>
          </w:tcPr>
          <w:p>
            <w:pPr>
              <w:keepNext w:val="0"/>
              <w:keepLines w:val="0"/>
              <w:pageBreakBefore w:val="0"/>
              <w:widowControl w:val="0"/>
              <w:kinsoku/>
              <w:wordWrap/>
              <w:overflowPunct/>
              <w:topLinePunct w:val="0"/>
              <w:autoSpaceDE/>
              <w:autoSpaceDN/>
              <w:bidi w:val="0"/>
              <w:spacing w:line="300" w:lineRule="exact"/>
              <w:jc w:val="left"/>
              <w:textAlignment w:val="auto"/>
              <w:rPr>
                <w:rFonts w:ascii="宋体" w:hAnsi="宋体" w:cs="宋体"/>
                <w:b w:val="0"/>
                <w:bCs w:val="0"/>
                <w:color w:val="auto"/>
                <w:sz w:val="21"/>
                <w:szCs w:val="21"/>
              </w:rPr>
            </w:pPr>
            <w:r>
              <w:rPr>
                <w:rFonts w:hint="eastAsia" w:ascii="宋体" w:hAnsi="宋体" w:cs="宋体"/>
                <w:b w:val="0"/>
                <w:bCs w:val="0"/>
                <w:color w:val="auto"/>
                <w:sz w:val="21"/>
                <w:szCs w:val="21"/>
              </w:rPr>
              <w:t>可查看预约后的服务单详情，包括服务对象、订单信息、服务项目、服务申请信息及未接单、已接单、已出门、进行中、已完成的订单状态。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00" w:type="dxa"/>
            <w:vMerge w:val="continue"/>
            <w:shd w:val="clear" w:color="000000" w:fill="auto"/>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760" w:type="dxa"/>
            <w:vMerge w:val="continue"/>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895" w:type="dxa"/>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宋体"/>
                <w:b w:val="0"/>
                <w:bCs w:val="0"/>
                <w:color w:val="auto"/>
                <w:sz w:val="21"/>
                <w:szCs w:val="21"/>
              </w:rPr>
            </w:pPr>
            <w:r>
              <w:rPr>
                <w:rFonts w:hint="eastAsia" w:ascii="宋体" w:hAnsi="宋体" w:cs="宋体"/>
                <w:b w:val="0"/>
                <w:bCs w:val="0"/>
                <w:color w:val="auto"/>
                <w:sz w:val="21"/>
                <w:szCs w:val="21"/>
              </w:rPr>
              <w:t>订单查询</w:t>
            </w:r>
          </w:p>
        </w:tc>
        <w:tc>
          <w:tcPr>
            <w:tcW w:w="6518" w:type="dxa"/>
            <w:vAlign w:val="center"/>
          </w:tcPr>
          <w:p>
            <w:pPr>
              <w:keepNext w:val="0"/>
              <w:keepLines w:val="0"/>
              <w:pageBreakBefore w:val="0"/>
              <w:widowControl w:val="0"/>
              <w:kinsoku/>
              <w:wordWrap/>
              <w:overflowPunct/>
              <w:topLinePunct w:val="0"/>
              <w:autoSpaceDE/>
              <w:autoSpaceDN/>
              <w:bidi w:val="0"/>
              <w:spacing w:line="300" w:lineRule="exact"/>
              <w:jc w:val="left"/>
              <w:textAlignment w:val="auto"/>
              <w:rPr>
                <w:rFonts w:ascii="宋体" w:hAnsi="宋体" w:cs="宋体"/>
                <w:b w:val="0"/>
                <w:bCs w:val="0"/>
                <w:color w:val="auto"/>
                <w:sz w:val="21"/>
                <w:szCs w:val="21"/>
              </w:rPr>
            </w:pPr>
            <w:r>
              <w:rPr>
                <w:rFonts w:hint="eastAsia" w:ascii="宋体" w:hAnsi="宋体" w:cs="宋体"/>
                <w:b w:val="0"/>
                <w:bCs w:val="0"/>
                <w:color w:val="auto"/>
                <w:sz w:val="21"/>
                <w:szCs w:val="21"/>
              </w:rPr>
              <w:t>可查询历史订单，对订单进行评价，联系服务人员。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00" w:type="dxa"/>
            <w:vMerge w:val="continue"/>
            <w:shd w:val="clear" w:color="000000" w:fill="auto"/>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760" w:type="dxa"/>
            <w:vMerge w:val="restart"/>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宋体"/>
                <w:b w:val="0"/>
                <w:bCs w:val="0"/>
                <w:color w:val="auto"/>
                <w:sz w:val="21"/>
                <w:szCs w:val="21"/>
              </w:rPr>
            </w:pPr>
          </w:p>
        </w:tc>
        <w:tc>
          <w:tcPr>
            <w:tcW w:w="895" w:type="dxa"/>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宋体"/>
                <w:b w:val="0"/>
                <w:bCs w:val="0"/>
                <w:color w:val="auto"/>
                <w:sz w:val="21"/>
                <w:szCs w:val="21"/>
              </w:rPr>
            </w:pPr>
            <w:r>
              <w:rPr>
                <w:rFonts w:hint="eastAsia" w:ascii="宋体" w:hAnsi="宋体" w:cs="宋体"/>
                <w:b w:val="0"/>
                <w:bCs w:val="0"/>
                <w:color w:val="auto"/>
                <w:sz w:val="21"/>
                <w:szCs w:val="21"/>
              </w:rPr>
              <w:t>我的订单</w:t>
            </w:r>
          </w:p>
        </w:tc>
        <w:tc>
          <w:tcPr>
            <w:tcW w:w="6518" w:type="dxa"/>
            <w:vAlign w:val="center"/>
          </w:tcPr>
          <w:p>
            <w:pPr>
              <w:keepNext w:val="0"/>
              <w:keepLines w:val="0"/>
              <w:pageBreakBefore w:val="0"/>
              <w:widowControl w:val="0"/>
              <w:kinsoku/>
              <w:wordWrap/>
              <w:overflowPunct/>
              <w:topLinePunct w:val="0"/>
              <w:autoSpaceDE/>
              <w:autoSpaceDN/>
              <w:bidi w:val="0"/>
              <w:spacing w:line="300" w:lineRule="exact"/>
              <w:jc w:val="left"/>
              <w:textAlignment w:val="auto"/>
              <w:rPr>
                <w:rFonts w:ascii="宋体" w:hAnsi="宋体" w:cs="宋体"/>
                <w:b w:val="0"/>
                <w:bCs w:val="0"/>
                <w:color w:val="auto"/>
                <w:sz w:val="21"/>
                <w:szCs w:val="21"/>
              </w:rPr>
            </w:pPr>
            <w:r>
              <w:rPr>
                <w:rFonts w:hint="eastAsia" w:ascii="宋体" w:hAnsi="宋体" w:cs="宋体"/>
                <w:b w:val="0"/>
                <w:bCs w:val="0"/>
                <w:color w:val="auto"/>
                <w:sz w:val="21"/>
                <w:szCs w:val="21"/>
              </w:rPr>
              <w:t>支持全部订单的查看，包括待支付、服务中、已完成、退款，对不同状态的订单可进行相应的操作。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700" w:type="dxa"/>
            <w:vMerge w:val="continue"/>
            <w:shd w:val="clear" w:color="000000" w:fill="auto"/>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760" w:type="dxa"/>
            <w:vMerge w:val="continue"/>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895" w:type="dxa"/>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宋体"/>
                <w:b w:val="0"/>
                <w:bCs w:val="0"/>
                <w:color w:val="auto"/>
                <w:sz w:val="21"/>
                <w:szCs w:val="21"/>
              </w:rPr>
            </w:pPr>
            <w:r>
              <w:rPr>
                <w:rFonts w:hint="eastAsia" w:ascii="宋体" w:hAnsi="宋体" w:cs="宋体"/>
                <w:b w:val="0"/>
                <w:bCs w:val="0"/>
                <w:color w:val="auto"/>
                <w:sz w:val="21"/>
                <w:szCs w:val="21"/>
              </w:rPr>
              <w:t>预约服务</w:t>
            </w:r>
          </w:p>
        </w:tc>
        <w:tc>
          <w:tcPr>
            <w:tcW w:w="6518" w:type="dxa"/>
            <w:vAlign w:val="center"/>
          </w:tcPr>
          <w:p>
            <w:pPr>
              <w:keepNext w:val="0"/>
              <w:keepLines w:val="0"/>
              <w:pageBreakBefore w:val="0"/>
              <w:widowControl w:val="0"/>
              <w:kinsoku/>
              <w:wordWrap/>
              <w:overflowPunct/>
              <w:topLinePunct w:val="0"/>
              <w:autoSpaceDE/>
              <w:autoSpaceDN/>
              <w:bidi w:val="0"/>
              <w:spacing w:line="300" w:lineRule="exact"/>
              <w:jc w:val="left"/>
              <w:textAlignment w:val="auto"/>
              <w:rPr>
                <w:rFonts w:ascii="宋体" w:hAnsi="宋体" w:cs="宋体"/>
                <w:b w:val="0"/>
                <w:bCs w:val="0"/>
                <w:color w:val="auto"/>
                <w:sz w:val="21"/>
                <w:szCs w:val="21"/>
              </w:rPr>
            </w:pPr>
            <w:r>
              <w:rPr>
                <w:rFonts w:hint="eastAsia" w:ascii="宋体" w:hAnsi="宋体" w:cs="宋体"/>
                <w:b w:val="0"/>
                <w:bCs w:val="0"/>
                <w:color w:val="auto"/>
                <w:sz w:val="21"/>
                <w:szCs w:val="21"/>
              </w:rPr>
              <w:t>可进行购买服务后的预约，进行服务备注。用户可进行多次预约，预约完成后工作人员可收到服务订单。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00" w:type="dxa"/>
            <w:vMerge w:val="continue"/>
            <w:shd w:val="clear" w:color="000000" w:fill="auto"/>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760" w:type="dxa"/>
            <w:vMerge w:val="continue"/>
            <w:vAlign w:val="center"/>
          </w:tcPr>
          <w:p>
            <w:pPr>
              <w:keepNext w:val="0"/>
              <w:keepLines w:val="0"/>
              <w:pageBreakBefore w:val="0"/>
              <w:widowControl w:val="0"/>
              <w:kinsoku/>
              <w:wordWrap/>
              <w:overflowPunct/>
              <w:topLinePunct w:val="0"/>
              <w:autoSpaceDE/>
              <w:autoSpaceDN/>
              <w:bidi w:val="0"/>
              <w:spacing w:line="300" w:lineRule="exact"/>
              <w:ind w:firstLine="420" w:firstLineChars="200"/>
              <w:jc w:val="center"/>
              <w:textAlignment w:val="auto"/>
              <w:rPr>
                <w:rFonts w:ascii="宋体" w:hAnsi="宋体" w:cs="宋体"/>
                <w:b w:val="0"/>
                <w:bCs w:val="0"/>
                <w:color w:val="auto"/>
                <w:sz w:val="21"/>
                <w:szCs w:val="21"/>
              </w:rPr>
            </w:pPr>
          </w:p>
        </w:tc>
        <w:tc>
          <w:tcPr>
            <w:tcW w:w="895" w:type="dxa"/>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宋体" w:hAnsi="宋体" w:cs="宋体"/>
                <w:b w:val="0"/>
                <w:bCs w:val="0"/>
                <w:color w:val="auto"/>
                <w:sz w:val="21"/>
                <w:szCs w:val="21"/>
              </w:rPr>
            </w:pPr>
            <w:r>
              <w:rPr>
                <w:rFonts w:hint="eastAsia" w:ascii="宋体" w:hAnsi="宋体" w:cs="宋体"/>
                <w:b w:val="0"/>
                <w:bCs w:val="0"/>
                <w:color w:val="auto"/>
                <w:sz w:val="21"/>
                <w:szCs w:val="21"/>
              </w:rPr>
              <w:t>地址、优惠券</w:t>
            </w:r>
          </w:p>
        </w:tc>
        <w:tc>
          <w:tcPr>
            <w:tcW w:w="6518" w:type="dxa"/>
            <w:vAlign w:val="center"/>
          </w:tcPr>
          <w:p>
            <w:pPr>
              <w:keepNext w:val="0"/>
              <w:keepLines w:val="0"/>
              <w:pageBreakBefore w:val="0"/>
              <w:widowControl w:val="0"/>
              <w:kinsoku/>
              <w:wordWrap/>
              <w:overflowPunct/>
              <w:topLinePunct w:val="0"/>
              <w:autoSpaceDE/>
              <w:autoSpaceDN/>
              <w:bidi w:val="0"/>
              <w:spacing w:line="300" w:lineRule="exact"/>
              <w:jc w:val="left"/>
              <w:textAlignment w:val="auto"/>
              <w:rPr>
                <w:rFonts w:ascii="宋体" w:hAnsi="宋体" w:cs="宋体"/>
                <w:b w:val="0"/>
                <w:bCs w:val="0"/>
                <w:color w:val="auto"/>
                <w:sz w:val="21"/>
                <w:szCs w:val="21"/>
              </w:rPr>
            </w:pPr>
            <w:r>
              <w:rPr>
                <w:rFonts w:hint="eastAsia" w:ascii="宋体" w:hAnsi="宋体" w:cs="宋体"/>
                <w:b w:val="0"/>
                <w:bCs w:val="0"/>
                <w:color w:val="auto"/>
                <w:sz w:val="21"/>
                <w:szCs w:val="21"/>
              </w:rPr>
              <w:t>可查看优惠券及服务地址，并对服务地址进行修改。</w:t>
            </w:r>
          </w:p>
        </w:tc>
      </w:tr>
    </w:tbl>
    <w:p>
      <w:pPr>
        <w:spacing w:line="360" w:lineRule="auto"/>
        <w:ind w:firstLine="600" w:firstLineChars="200"/>
        <w:rPr>
          <w:rFonts w:hint="eastAsia" w:ascii="仿宋" w:hAnsi="仿宋" w:eastAsia="仿宋"/>
          <w:color w:val="auto"/>
          <w:sz w:val="30"/>
          <w:szCs w:val="30"/>
        </w:rPr>
      </w:pPr>
    </w:p>
    <w:p>
      <w:pPr>
        <w:keepNext w:val="0"/>
        <w:keepLines w:val="0"/>
        <w:pageBreakBefore w:val="0"/>
        <w:widowControl w:val="0"/>
        <w:kinsoku/>
        <w:wordWrap/>
        <w:overflowPunct/>
        <w:topLinePunct w:val="0"/>
        <w:autoSpaceDE/>
        <w:autoSpaceDN/>
        <w:bidi w:val="0"/>
        <w:adjustRightInd w:val="0"/>
        <w:snapToGrid w:val="0"/>
        <w:spacing w:before="191" w:beforeLines="50" w:after="191" w:afterLines="50" w:line="240" w:lineRule="auto"/>
        <w:textAlignment w:val="auto"/>
        <w:outlineLvl w:val="1"/>
        <w:rPr>
          <w:rFonts w:hint="eastAsia" w:ascii="仿宋" w:hAnsi="仿宋" w:eastAsia="仿宋"/>
          <w:b/>
          <w:bCs/>
          <w:color w:val="auto"/>
          <w:sz w:val="28"/>
          <w:szCs w:val="28"/>
          <w:lang w:eastAsia="zh-CN"/>
        </w:rPr>
      </w:pPr>
      <w:r>
        <w:rPr>
          <w:rFonts w:hint="eastAsia" w:ascii="仿宋" w:hAnsi="仿宋" w:eastAsia="仿宋"/>
          <w:b/>
          <w:bCs/>
          <w:color w:val="auto"/>
          <w:sz w:val="28"/>
          <w:szCs w:val="28"/>
          <w:lang w:eastAsia="zh-CN"/>
        </w:rPr>
        <w:t>（二）互联网护理服务运营服务</w:t>
      </w:r>
    </w:p>
    <w:p>
      <w:pPr>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提供医疗保险与人身保险。互联网护理服务平台提供“互联网+护理服务”医疗责任险、人身安全险，为护患双方购买保险，总计额度不低于60万。</w:t>
      </w:r>
    </w:p>
    <w:p>
      <w:pPr>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为“互联网+护理服务”提供运营管理服务，对服务全过程提供运营保障，包括服务信息咨询与修改、疑问解答、耗材管理、服务工单调度、售后服务与投诉处理、医疗纠纷处置等工作。</w:t>
      </w:r>
    </w:p>
    <w:p>
      <w:pPr>
        <w:spacing w:line="360" w:lineRule="auto"/>
        <w:ind w:firstLine="562" w:firstLineChars="200"/>
        <w:rPr>
          <w:rFonts w:hint="eastAsia" w:ascii="仿宋" w:hAnsi="仿宋" w:eastAsia="仿宋"/>
          <w:b/>
          <w:bCs/>
          <w:color w:val="FF0000"/>
          <w:sz w:val="28"/>
          <w:szCs w:val="28"/>
          <w:lang w:val="en-US" w:eastAsia="zh-CN"/>
        </w:rPr>
      </w:pPr>
      <w:r>
        <w:rPr>
          <w:rFonts w:hint="eastAsia" w:ascii="仿宋" w:hAnsi="仿宋" w:eastAsia="仿宋"/>
          <w:b/>
          <w:bCs/>
          <w:color w:val="FF0000"/>
          <w:sz w:val="28"/>
          <w:szCs w:val="28"/>
          <w:lang w:val="en-US" w:eastAsia="zh-CN"/>
        </w:rPr>
        <w:t>投标文件中需针对上述项目提供投标人承诺函，附上以上满足条件。</w:t>
      </w:r>
    </w:p>
    <w:p>
      <w:pPr>
        <w:keepNext w:val="0"/>
        <w:keepLines w:val="0"/>
        <w:pageBreakBefore w:val="0"/>
        <w:widowControl w:val="0"/>
        <w:kinsoku/>
        <w:wordWrap/>
        <w:overflowPunct/>
        <w:topLinePunct w:val="0"/>
        <w:autoSpaceDE/>
        <w:autoSpaceDN/>
        <w:bidi w:val="0"/>
        <w:adjustRightInd w:val="0"/>
        <w:snapToGrid w:val="0"/>
        <w:spacing w:before="191" w:beforeLines="50" w:after="191" w:afterLines="50" w:line="240" w:lineRule="auto"/>
        <w:textAlignment w:val="auto"/>
        <w:outlineLvl w:val="1"/>
        <w:rPr>
          <w:rFonts w:hint="eastAsia" w:ascii="仿宋" w:hAnsi="仿宋" w:eastAsia="仿宋"/>
          <w:b/>
          <w:bCs/>
          <w:color w:val="auto"/>
          <w:sz w:val="28"/>
          <w:szCs w:val="28"/>
          <w:lang w:eastAsia="zh-CN"/>
        </w:rPr>
      </w:pPr>
      <w:r>
        <w:rPr>
          <w:rFonts w:hint="eastAsia" w:ascii="仿宋" w:hAnsi="仿宋" w:eastAsia="仿宋"/>
          <w:b/>
          <w:bCs/>
          <w:color w:val="auto"/>
          <w:sz w:val="28"/>
          <w:szCs w:val="28"/>
          <w:lang w:eastAsia="zh-CN"/>
        </w:rPr>
        <w:t>（三）互联网+护理服务运营服务需求</w:t>
      </w:r>
    </w:p>
    <w:p>
      <w:pPr>
        <w:spacing w:line="360" w:lineRule="auto"/>
        <w:ind w:firstLine="560" w:firstLineChars="200"/>
        <w:rPr>
          <w:rFonts w:hint="eastAsia" w:ascii="仿宋" w:hAnsi="仿宋" w:eastAsia="仿宋"/>
          <w:color w:val="auto"/>
          <w:sz w:val="28"/>
          <w:szCs w:val="28"/>
        </w:rPr>
      </w:pPr>
      <w:r>
        <w:rPr>
          <w:rFonts w:hint="eastAsia" w:ascii="仿宋" w:hAnsi="仿宋" w:eastAsia="仿宋"/>
          <w:color w:val="auto"/>
          <w:sz w:val="28"/>
          <w:szCs w:val="28"/>
          <w:lang w:val="en-US" w:eastAsia="zh-CN"/>
        </w:rPr>
        <w:t>1、</w:t>
      </w:r>
      <w:r>
        <w:rPr>
          <w:rFonts w:hint="eastAsia" w:ascii="仿宋" w:hAnsi="仿宋" w:eastAsia="仿宋"/>
          <w:color w:val="auto"/>
          <w:sz w:val="28"/>
          <w:szCs w:val="28"/>
        </w:rPr>
        <w:t>运营服务范围包括：客户沟通、订单管理、协助退款、运营统计、服务处理、资金运营、保险运营、市场运营、服务质控、系统运维。</w:t>
      </w:r>
    </w:p>
    <w:p>
      <w:pPr>
        <w:spacing w:line="360" w:lineRule="auto"/>
        <w:ind w:firstLine="560" w:firstLineChars="200"/>
        <w:rPr>
          <w:rFonts w:hint="eastAsia" w:ascii="仿宋" w:hAnsi="仿宋" w:eastAsia="仿宋"/>
          <w:color w:val="auto"/>
          <w:sz w:val="28"/>
          <w:szCs w:val="28"/>
        </w:rPr>
      </w:pPr>
      <w:r>
        <w:rPr>
          <w:rFonts w:hint="eastAsia" w:ascii="仿宋" w:hAnsi="仿宋" w:eastAsia="仿宋"/>
          <w:color w:val="auto"/>
          <w:sz w:val="28"/>
          <w:szCs w:val="28"/>
          <w:lang w:val="en-US" w:eastAsia="zh-CN"/>
        </w:rPr>
        <w:t>2、</w:t>
      </w:r>
      <w:r>
        <w:rPr>
          <w:rFonts w:hint="eastAsia" w:ascii="仿宋" w:hAnsi="仿宋" w:eastAsia="仿宋"/>
          <w:color w:val="auto"/>
          <w:sz w:val="28"/>
          <w:szCs w:val="28"/>
        </w:rPr>
        <w:t>具备规范运营管理制度。</w:t>
      </w:r>
    </w:p>
    <w:p>
      <w:pPr>
        <w:spacing w:line="360" w:lineRule="auto"/>
        <w:ind w:firstLine="560" w:firstLineChars="200"/>
        <w:rPr>
          <w:rFonts w:hint="eastAsia" w:ascii="仿宋" w:hAnsi="仿宋" w:eastAsia="仿宋"/>
          <w:color w:val="auto"/>
          <w:sz w:val="28"/>
          <w:szCs w:val="28"/>
        </w:rPr>
      </w:pPr>
      <w:r>
        <w:rPr>
          <w:rFonts w:hint="eastAsia" w:ascii="仿宋" w:hAnsi="仿宋" w:eastAsia="仿宋"/>
          <w:color w:val="auto"/>
          <w:sz w:val="28"/>
          <w:szCs w:val="28"/>
          <w:lang w:val="en-US" w:eastAsia="zh-CN"/>
        </w:rPr>
        <w:t>3、</w:t>
      </w:r>
      <w:r>
        <w:rPr>
          <w:rFonts w:hint="eastAsia" w:ascii="仿宋" w:hAnsi="仿宋" w:eastAsia="仿宋"/>
          <w:color w:val="auto"/>
          <w:sz w:val="28"/>
          <w:szCs w:val="28"/>
        </w:rPr>
        <w:t>运营人员进行培训上岗，符合要求方可开展运营服务。</w:t>
      </w:r>
    </w:p>
    <w:p>
      <w:pPr>
        <w:spacing w:line="360" w:lineRule="auto"/>
        <w:ind w:firstLine="560" w:firstLineChars="200"/>
        <w:rPr>
          <w:rFonts w:hint="eastAsia" w:ascii="仿宋" w:hAnsi="仿宋" w:eastAsia="仿宋"/>
          <w:color w:val="auto"/>
          <w:sz w:val="28"/>
          <w:szCs w:val="28"/>
        </w:rPr>
      </w:pPr>
      <w:r>
        <w:rPr>
          <w:rFonts w:hint="eastAsia" w:ascii="仿宋" w:hAnsi="仿宋" w:eastAsia="仿宋"/>
          <w:color w:val="auto"/>
          <w:sz w:val="28"/>
          <w:szCs w:val="28"/>
          <w:lang w:val="en-US" w:eastAsia="zh-CN"/>
        </w:rPr>
        <w:t>4、</w:t>
      </w:r>
      <w:r>
        <w:rPr>
          <w:rFonts w:hint="eastAsia" w:ascii="仿宋" w:hAnsi="仿宋" w:eastAsia="仿宋"/>
          <w:color w:val="auto"/>
          <w:sz w:val="28"/>
          <w:szCs w:val="28"/>
        </w:rPr>
        <w:t>做好风险防控、护士安全保障等工作，内部成立应急及危机预警小组，保证有问题随时知道，并第一时间解决。</w:t>
      </w:r>
    </w:p>
    <w:p>
      <w:pPr>
        <w:spacing w:line="360" w:lineRule="auto"/>
        <w:ind w:firstLine="560" w:firstLineChars="200"/>
        <w:rPr>
          <w:rFonts w:hint="eastAsia" w:ascii="仿宋" w:hAnsi="仿宋" w:eastAsia="仿宋"/>
          <w:color w:val="auto"/>
          <w:sz w:val="28"/>
          <w:szCs w:val="28"/>
        </w:rPr>
      </w:pPr>
      <w:r>
        <w:rPr>
          <w:rFonts w:hint="eastAsia" w:ascii="仿宋" w:hAnsi="仿宋" w:eastAsia="仿宋"/>
          <w:color w:val="auto"/>
          <w:sz w:val="28"/>
          <w:szCs w:val="28"/>
          <w:lang w:val="en-US" w:eastAsia="zh-CN"/>
        </w:rPr>
        <w:t>5、</w:t>
      </w:r>
      <w:r>
        <w:rPr>
          <w:rFonts w:hint="eastAsia" w:ascii="仿宋" w:hAnsi="仿宋" w:eastAsia="仿宋"/>
          <w:color w:val="auto"/>
          <w:sz w:val="28"/>
          <w:szCs w:val="28"/>
        </w:rPr>
        <w:t>不可向第三方泄露服务运营的相关信息，不可将平台信息做其他商业用途，运营商应确保信息安全防护和隐私保护。</w:t>
      </w:r>
    </w:p>
    <w:p>
      <w:pPr>
        <w:spacing w:line="360" w:lineRule="auto"/>
        <w:ind w:firstLine="560" w:firstLineChars="200"/>
        <w:rPr>
          <w:rFonts w:hint="eastAsia" w:ascii="仿宋" w:hAnsi="仿宋" w:eastAsia="仿宋"/>
          <w:color w:val="auto"/>
          <w:sz w:val="28"/>
          <w:szCs w:val="28"/>
        </w:rPr>
      </w:pPr>
      <w:r>
        <w:rPr>
          <w:rFonts w:hint="eastAsia" w:ascii="仿宋" w:hAnsi="仿宋" w:eastAsia="仿宋"/>
          <w:color w:val="auto"/>
          <w:sz w:val="28"/>
          <w:szCs w:val="28"/>
          <w:lang w:val="en-US" w:eastAsia="zh-CN"/>
        </w:rPr>
        <w:t>6、</w:t>
      </w:r>
      <w:r>
        <w:rPr>
          <w:rFonts w:hint="eastAsia" w:ascii="仿宋" w:hAnsi="仿宋" w:eastAsia="仿宋"/>
          <w:color w:val="auto"/>
          <w:sz w:val="28"/>
          <w:szCs w:val="28"/>
        </w:rPr>
        <w:t>配备一健报警，APP报警功能。</w:t>
      </w:r>
    </w:p>
    <w:p>
      <w:pPr>
        <w:spacing w:line="360" w:lineRule="auto"/>
        <w:ind w:firstLine="560" w:firstLineChars="200"/>
        <w:rPr>
          <w:rFonts w:hint="eastAsia" w:ascii="仿宋" w:hAnsi="仿宋" w:eastAsia="仿宋"/>
          <w:color w:val="auto"/>
          <w:sz w:val="28"/>
          <w:szCs w:val="28"/>
        </w:rPr>
      </w:pPr>
      <w:r>
        <w:rPr>
          <w:rFonts w:hint="eastAsia" w:ascii="仿宋" w:hAnsi="仿宋" w:eastAsia="仿宋"/>
          <w:color w:val="auto"/>
          <w:sz w:val="28"/>
          <w:szCs w:val="28"/>
          <w:lang w:val="en-US" w:eastAsia="zh-CN"/>
        </w:rPr>
        <w:t>7、</w:t>
      </w:r>
      <w:r>
        <w:rPr>
          <w:rFonts w:hint="eastAsia" w:ascii="仿宋" w:hAnsi="仿宋" w:eastAsia="仿宋"/>
          <w:color w:val="auto"/>
          <w:sz w:val="28"/>
          <w:szCs w:val="28"/>
        </w:rPr>
        <w:t>GPS定位，实时查看医护人员信息，错误智能提示。</w:t>
      </w:r>
    </w:p>
    <w:p>
      <w:pPr>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8、配备现场视频录像功能。</w:t>
      </w:r>
    </w:p>
    <w:p>
      <w:pPr>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9、具备患者验证功能。</w:t>
      </w:r>
    </w:p>
    <w:p>
      <w:pPr>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10、服务费范围及收费方式（耗材、交通、服务费等说明）耗材由采购人提供。</w:t>
      </w:r>
    </w:p>
    <w:p>
      <w:pPr>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11、免费为医院提供后台数据，协助科研课题研究开展。</w:t>
      </w:r>
    </w:p>
    <w:p>
      <w:pPr>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12、双方合同期间定期免费进行软件升级及更新。</w:t>
      </w:r>
    </w:p>
    <w:p>
      <w:pPr>
        <w:spacing w:line="360" w:lineRule="auto"/>
        <w:ind w:firstLine="562" w:firstLineChars="200"/>
        <w:rPr>
          <w:rFonts w:hint="eastAsia" w:ascii="仿宋" w:hAnsi="仿宋" w:eastAsia="仿宋"/>
          <w:b/>
          <w:bCs/>
          <w:color w:val="FF0000"/>
          <w:sz w:val="28"/>
          <w:szCs w:val="28"/>
          <w:lang w:val="en-US" w:eastAsia="zh-CN"/>
        </w:rPr>
      </w:pPr>
      <w:r>
        <w:rPr>
          <w:rFonts w:hint="eastAsia" w:ascii="仿宋" w:hAnsi="仿宋" w:eastAsia="仿宋"/>
          <w:b/>
          <w:bCs/>
          <w:color w:val="FF0000"/>
          <w:sz w:val="28"/>
          <w:szCs w:val="28"/>
          <w:lang w:val="en-US" w:eastAsia="zh-CN"/>
        </w:rPr>
        <w:t>投标文件中需针对上述项目提供投标人承诺函，附上以上满足条件。</w:t>
      </w:r>
    </w:p>
    <w:p>
      <w:pPr>
        <w:keepNext w:val="0"/>
        <w:keepLines w:val="0"/>
        <w:pageBreakBefore w:val="0"/>
        <w:widowControl w:val="0"/>
        <w:kinsoku/>
        <w:wordWrap/>
        <w:overflowPunct/>
        <w:topLinePunct w:val="0"/>
        <w:autoSpaceDE/>
        <w:autoSpaceDN/>
        <w:bidi w:val="0"/>
        <w:adjustRightInd w:val="0"/>
        <w:snapToGrid w:val="0"/>
        <w:spacing w:before="191" w:beforeLines="50" w:after="191" w:afterLines="50" w:line="240" w:lineRule="auto"/>
        <w:textAlignment w:val="auto"/>
        <w:outlineLvl w:val="1"/>
        <w:rPr>
          <w:rFonts w:hint="eastAsia" w:ascii="仿宋" w:hAnsi="仿宋" w:eastAsia="仿宋"/>
          <w:b/>
          <w:bCs/>
          <w:color w:val="auto"/>
          <w:sz w:val="28"/>
          <w:szCs w:val="28"/>
          <w:lang w:eastAsia="zh-CN"/>
        </w:rPr>
      </w:pPr>
      <w:r>
        <w:rPr>
          <w:rFonts w:hint="eastAsia" w:ascii="仿宋" w:hAnsi="仿宋" w:eastAsia="仿宋"/>
          <w:b/>
          <w:bCs/>
          <w:color w:val="auto"/>
          <w:sz w:val="28"/>
          <w:szCs w:val="28"/>
          <w:lang w:eastAsia="zh-CN"/>
        </w:rPr>
        <w:t>（四）投标人服务要求</w:t>
      </w:r>
    </w:p>
    <w:p>
      <w:pPr>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1.配置专业客服人员进行7×24小时人工服务，协调管理订单的执行过程，包括服务信息咨询、服务工单调度、投诉处理、医疗纠纷处置等工作。</w:t>
      </w:r>
    </w:p>
    <w:p>
      <w:pPr>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2.在合同有效期内免费负责合作平台的技术维护、更新和升级服务。</w:t>
      </w:r>
    </w:p>
    <w:p>
      <w:pPr>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3.为护理人员购买医疗责任险、人身安全险等，总额度不低于60万。</w:t>
      </w:r>
    </w:p>
    <w:p>
      <w:pPr>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4.项目实施周期界定标准：成交供应商同采购人签订合同之日起，至所有软件系统上线运行。</w:t>
      </w:r>
    </w:p>
    <w:p>
      <w:pPr>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5.软件系统上线运行之前必须先完成相关科室的培训工作，并经得招标人书面同意后进行。</w:t>
      </w:r>
    </w:p>
    <w:p>
      <w:pPr>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6. 成交供应商负责为采购人提供互联网+院外护理平台使用，并提供其平台业务运营服务。成交供应商提供该平台及为平台正常运营所需要的软硬件设备设施，包括网络及信息安全设备及安全管理机制。采购人只在该平台及合同约定范围内提供医疗服务、承担对应医疗义务、接受对应服务报酬，不承担其它任何费用。</w:t>
      </w:r>
    </w:p>
    <w:p>
      <w:pPr>
        <w:spacing w:line="360" w:lineRule="auto"/>
        <w:ind w:firstLine="562" w:firstLineChars="200"/>
        <w:rPr>
          <w:rFonts w:hint="eastAsia" w:ascii="仿宋" w:hAnsi="仿宋" w:eastAsia="仿宋"/>
          <w:b/>
          <w:bCs/>
          <w:color w:val="auto"/>
          <w:sz w:val="28"/>
          <w:szCs w:val="28"/>
          <w:lang w:val="en-US" w:eastAsia="zh-CN"/>
        </w:rPr>
      </w:pPr>
      <w:r>
        <w:rPr>
          <w:rFonts w:hint="eastAsia" w:ascii="仿宋" w:hAnsi="仿宋" w:eastAsia="仿宋"/>
          <w:b/>
          <w:bCs/>
          <w:color w:val="auto"/>
          <w:sz w:val="28"/>
          <w:szCs w:val="28"/>
          <w:lang w:val="en-US" w:eastAsia="zh-CN"/>
        </w:rPr>
        <w:t>投标文件中需针对上述项目提供投标人承诺函，附上以上满足条件。</w:t>
      </w:r>
    </w:p>
    <w:p>
      <w:pPr>
        <w:keepNext w:val="0"/>
        <w:keepLines w:val="0"/>
        <w:pageBreakBefore w:val="0"/>
        <w:widowControl w:val="0"/>
        <w:kinsoku/>
        <w:wordWrap/>
        <w:overflowPunct/>
        <w:topLinePunct w:val="0"/>
        <w:autoSpaceDE/>
        <w:autoSpaceDN/>
        <w:bidi w:val="0"/>
        <w:adjustRightInd w:val="0"/>
        <w:snapToGrid w:val="0"/>
        <w:spacing w:before="191" w:beforeLines="50" w:after="191" w:afterLines="50" w:line="240" w:lineRule="auto"/>
        <w:textAlignment w:val="auto"/>
        <w:outlineLvl w:val="1"/>
        <w:rPr>
          <w:rFonts w:hint="eastAsia" w:ascii="仿宋" w:hAnsi="仿宋" w:eastAsia="仿宋"/>
          <w:b/>
          <w:bCs/>
          <w:color w:val="auto"/>
          <w:sz w:val="28"/>
          <w:szCs w:val="28"/>
          <w:lang w:eastAsia="zh-CN"/>
        </w:rPr>
      </w:pPr>
      <w:r>
        <w:rPr>
          <w:rFonts w:hint="eastAsia" w:ascii="仿宋" w:hAnsi="仿宋" w:eastAsia="仿宋"/>
          <w:b/>
          <w:bCs/>
          <w:color w:val="auto"/>
          <w:sz w:val="28"/>
          <w:szCs w:val="28"/>
          <w:lang w:eastAsia="zh-CN"/>
        </w:rPr>
        <w:t>（五）项目定价要求</w:t>
      </w:r>
    </w:p>
    <w:p>
      <w:pPr>
        <w:spacing w:line="360" w:lineRule="auto"/>
        <w:ind w:firstLine="560" w:firstLineChars="200"/>
        <w:rPr>
          <w:rFonts w:hint="eastAsia" w:ascii="仿宋" w:hAnsi="仿宋" w:eastAsia="仿宋"/>
          <w:color w:val="auto"/>
          <w:sz w:val="28"/>
          <w:szCs w:val="28"/>
        </w:rPr>
      </w:pPr>
      <w:r>
        <w:rPr>
          <w:rFonts w:hint="eastAsia" w:ascii="仿宋" w:hAnsi="仿宋" w:eastAsia="仿宋"/>
          <w:color w:val="auto"/>
          <w:sz w:val="28"/>
          <w:szCs w:val="28"/>
          <w:lang w:val="en-US" w:eastAsia="zh-CN"/>
        </w:rPr>
        <w:t>1、</w:t>
      </w:r>
      <w:r>
        <w:rPr>
          <w:rFonts w:hint="eastAsia" w:ascii="仿宋" w:hAnsi="仿宋" w:eastAsia="仿宋"/>
          <w:color w:val="auto"/>
          <w:sz w:val="28"/>
          <w:szCs w:val="28"/>
        </w:rPr>
        <w:t>互联网+护理服务项目定价根据《“互联网+护理服务”试点工作实施方案》，按照</w:t>
      </w:r>
      <w:r>
        <w:rPr>
          <w:rFonts w:hint="eastAsia" w:ascii="仿宋" w:hAnsi="仿宋" w:eastAsia="仿宋"/>
          <w:color w:val="auto"/>
          <w:sz w:val="28"/>
          <w:szCs w:val="28"/>
          <w:lang w:eastAsia="zh-CN"/>
        </w:rPr>
        <w:t>当地</w:t>
      </w:r>
      <w:r>
        <w:rPr>
          <w:rFonts w:hint="eastAsia" w:ascii="仿宋" w:hAnsi="仿宋" w:eastAsia="仿宋"/>
          <w:color w:val="auto"/>
          <w:sz w:val="28"/>
          <w:szCs w:val="28"/>
        </w:rPr>
        <w:t>现有价格政策</w:t>
      </w:r>
      <w:r>
        <w:rPr>
          <w:rFonts w:hint="eastAsia" w:ascii="仿宋" w:hAnsi="仿宋" w:eastAsia="仿宋"/>
          <w:color w:val="auto"/>
          <w:sz w:val="28"/>
          <w:szCs w:val="28"/>
          <w:lang w:eastAsia="zh-CN"/>
        </w:rPr>
        <w:t>或双方商定的价格</w:t>
      </w:r>
      <w:r>
        <w:rPr>
          <w:rFonts w:hint="eastAsia" w:ascii="仿宋" w:hAnsi="仿宋" w:eastAsia="仿宋"/>
          <w:color w:val="auto"/>
          <w:sz w:val="28"/>
          <w:szCs w:val="28"/>
        </w:rPr>
        <w:t>落实相关工作，费用标准可综合考虑交通成本、时间成本、信息技术成本、护士劳务技术价位等因素，实行市场调节价。收费标准（含服务项目名称、计价单位、项目内涵、除外内容、价格标准等内容）、支付方式应在互联网信息技术平台通过网络页面、价目表等形式予以公示。服务完成后应主动提供采购人收费明细清单。</w:t>
      </w:r>
    </w:p>
    <w:p>
      <w:pPr>
        <w:spacing w:line="360" w:lineRule="auto"/>
        <w:ind w:firstLine="560" w:firstLineChars="200"/>
        <w:rPr>
          <w:rFonts w:hint="eastAsia" w:ascii="仿宋" w:hAnsi="仿宋" w:eastAsia="仿宋"/>
          <w:b w:val="0"/>
          <w:bCs w:val="0"/>
          <w:color w:val="auto"/>
          <w:sz w:val="28"/>
          <w:szCs w:val="28"/>
        </w:rPr>
      </w:pPr>
      <w:r>
        <w:rPr>
          <w:rFonts w:hint="eastAsia" w:ascii="仿宋" w:hAnsi="仿宋" w:eastAsia="仿宋"/>
          <w:color w:val="auto"/>
          <w:sz w:val="28"/>
          <w:szCs w:val="28"/>
          <w:lang w:val="en-US" w:eastAsia="zh-CN"/>
        </w:rPr>
        <w:t>2、</w:t>
      </w:r>
      <w:r>
        <w:rPr>
          <w:rFonts w:hint="eastAsia" w:ascii="仿宋" w:hAnsi="仿宋" w:eastAsia="仿宋"/>
          <w:color w:val="auto"/>
          <w:sz w:val="28"/>
          <w:szCs w:val="28"/>
        </w:rPr>
        <w:t>用户支付总费用=上门费+护理操作费+保险费+耗材费</w:t>
      </w:r>
    </w:p>
    <w:p>
      <w:pPr>
        <w:keepNext w:val="0"/>
        <w:keepLines w:val="0"/>
        <w:pageBreakBefore w:val="0"/>
        <w:widowControl w:val="0"/>
        <w:kinsoku/>
        <w:wordWrap/>
        <w:overflowPunct/>
        <w:topLinePunct w:val="0"/>
        <w:autoSpaceDE/>
        <w:autoSpaceDN/>
        <w:bidi w:val="0"/>
        <w:adjustRightInd w:val="0"/>
        <w:snapToGrid w:val="0"/>
        <w:spacing w:before="191" w:beforeLines="50" w:after="191" w:afterLines="50" w:line="240" w:lineRule="auto"/>
        <w:textAlignment w:val="auto"/>
        <w:outlineLvl w:val="1"/>
        <w:rPr>
          <w:rFonts w:hint="eastAsia" w:ascii="仿宋" w:hAnsi="仿宋" w:eastAsia="仿宋"/>
          <w:b/>
          <w:bCs/>
          <w:color w:val="auto"/>
          <w:sz w:val="28"/>
          <w:szCs w:val="28"/>
          <w:lang w:eastAsia="zh-CN"/>
        </w:rPr>
      </w:pPr>
      <w:r>
        <w:rPr>
          <w:rFonts w:hint="eastAsia" w:ascii="仿宋" w:hAnsi="仿宋" w:eastAsia="仿宋"/>
          <w:b/>
          <w:bCs/>
          <w:color w:val="auto"/>
          <w:sz w:val="28"/>
          <w:szCs w:val="28"/>
          <w:lang w:eastAsia="zh-CN"/>
        </w:rPr>
        <w:t>（六）支付</w:t>
      </w:r>
    </w:p>
    <w:p>
      <w:pPr>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1、按照采购人</w:t>
      </w:r>
      <w:r>
        <w:rPr>
          <w:rFonts w:hint="eastAsia" w:ascii="仿宋" w:hAnsi="仿宋" w:eastAsia="仿宋"/>
          <w:color w:val="FF0000"/>
          <w:sz w:val="28"/>
          <w:szCs w:val="28"/>
          <w:lang w:val="en-US" w:eastAsia="zh-CN"/>
        </w:rPr>
        <w:t>所得运营利润70%的</w:t>
      </w:r>
      <w:r>
        <w:rPr>
          <w:rFonts w:hint="eastAsia" w:ascii="仿宋" w:hAnsi="仿宋" w:eastAsia="仿宋"/>
          <w:color w:val="auto"/>
          <w:sz w:val="28"/>
          <w:szCs w:val="28"/>
          <w:lang w:val="en-US" w:eastAsia="zh-CN"/>
        </w:rPr>
        <w:t>比例结算，采用月结进行结算。计算式为：</w:t>
      </w:r>
    </w:p>
    <w:p>
      <w:pPr>
        <w:spacing w:line="360" w:lineRule="auto"/>
        <w:ind w:firstLine="560" w:firstLineChars="200"/>
        <w:rPr>
          <w:rFonts w:hint="eastAsia" w:ascii="仿宋" w:hAnsi="仿宋" w:eastAsia="仿宋"/>
          <w:color w:val="FF0000"/>
          <w:sz w:val="28"/>
          <w:szCs w:val="28"/>
          <w:lang w:val="en-US" w:eastAsia="zh-CN"/>
        </w:rPr>
      </w:pPr>
      <w:r>
        <w:rPr>
          <w:rFonts w:hint="eastAsia" w:ascii="仿宋" w:hAnsi="仿宋" w:eastAsia="仿宋"/>
          <w:color w:val="FF0000"/>
          <w:sz w:val="28"/>
          <w:szCs w:val="28"/>
          <w:lang w:val="en-US" w:eastAsia="zh-CN"/>
        </w:rPr>
        <w:t>采购人分成=（总价-保险-交通-耗材-税点）</w:t>
      </w:r>
      <w:r>
        <w:rPr>
          <w:rFonts w:hint="default" w:ascii="仿宋" w:hAnsi="仿宋" w:eastAsia="仿宋"/>
          <w:color w:val="FF0000"/>
          <w:sz w:val="28"/>
          <w:szCs w:val="28"/>
          <w:lang w:val="en-US" w:eastAsia="zh-CN"/>
        </w:rPr>
        <w:t>×</w:t>
      </w:r>
      <w:r>
        <w:rPr>
          <w:rFonts w:hint="eastAsia" w:ascii="仿宋" w:hAnsi="仿宋" w:eastAsia="仿宋"/>
          <w:color w:val="FF0000"/>
          <w:sz w:val="28"/>
          <w:szCs w:val="28"/>
          <w:lang w:val="en-US" w:eastAsia="zh-CN"/>
        </w:rPr>
        <w:t>0.7</w:t>
      </w:r>
    </w:p>
    <w:p>
      <w:pPr>
        <w:spacing w:line="360" w:lineRule="auto"/>
        <w:ind w:firstLine="560" w:firstLineChars="200"/>
        <w:rPr>
          <w:rFonts w:hint="default" w:ascii="仿宋" w:hAnsi="仿宋" w:eastAsia="仿宋"/>
          <w:color w:val="FF0000"/>
          <w:sz w:val="28"/>
          <w:szCs w:val="28"/>
          <w:lang w:val="en-US" w:eastAsia="zh-CN"/>
        </w:rPr>
      </w:pPr>
      <w:r>
        <w:rPr>
          <w:rFonts w:hint="eastAsia" w:ascii="仿宋" w:hAnsi="仿宋" w:eastAsia="仿宋"/>
          <w:color w:val="FF0000"/>
          <w:sz w:val="28"/>
          <w:szCs w:val="28"/>
          <w:lang w:val="en-US" w:eastAsia="zh-CN"/>
        </w:rPr>
        <w:t>投标人分成=（总价-保险-交通-耗材-税点）</w:t>
      </w:r>
      <w:r>
        <w:rPr>
          <w:rFonts w:hint="default" w:ascii="仿宋" w:hAnsi="仿宋" w:eastAsia="仿宋"/>
          <w:color w:val="FF0000"/>
          <w:sz w:val="28"/>
          <w:szCs w:val="28"/>
          <w:lang w:val="en-US" w:eastAsia="zh-CN"/>
        </w:rPr>
        <w:t>×</w:t>
      </w:r>
      <w:r>
        <w:rPr>
          <w:rFonts w:hint="eastAsia" w:ascii="仿宋" w:hAnsi="仿宋" w:eastAsia="仿宋"/>
          <w:color w:val="FF0000"/>
          <w:sz w:val="28"/>
          <w:szCs w:val="28"/>
          <w:lang w:val="en-US" w:eastAsia="zh-CN"/>
        </w:rPr>
        <w:t>0.3</w:t>
      </w:r>
    </w:p>
    <w:p>
      <w:pPr>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2、每月项目产生的固定成本的实际费用需成交供应商按月据实申报，由双方共同审核，每月的分配费用以双方共同签署的对账单为准。由成交供应商代收本项目实施产生的全部收入，成交供应商在每月初统计上月产生的成本支出计算实际营收并制作对账单，按毛利分配比例于当月15日前支付至采购人指定账户，在甲方收到上月的分配金额后，按实际收款金额开具合规票据。</w:t>
      </w:r>
    </w:p>
    <w:p>
      <w:pPr>
        <w:keepNext w:val="0"/>
        <w:keepLines w:val="0"/>
        <w:pageBreakBefore w:val="0"/>
        <w:widowControl w:val="0"/>
        <w:kinsoku/>
        <w:wordWrap/>
        <w:overflowPunct/>
        <w:topLinePunct w:val="0"/>
        <w:autoSpaceDE/>
        <w:autoSpaceDN/>
        <w:bidi w:val="0"/>
        <w:adjustRightInd w:val="0"/>
        <w:snapToGrid w:val="0"/>
        <w:spacing w:before="191" w:beforeLines="50" w:after="191" w:afterLines="50" w:line="240" w:lineRule="auto"/>
        <w:textAlignment w:val="auto"/>
        <w:outlineLvl w:val="1"/>
        <w:rPr>
          <w:rFonts w:ascii="仿宋" w:hAnsi="仿宋" w:eastAsia="仿宋"/>
          <w:b/>
          <w:bCs/>
          <w:color w:val="auto"/>
          <w:sz w:val="28"/>
          <w:szCs w:val="28"/>
        </w:rPr>
      </w:pPr>
      <w:r>
        <w:rPr>
          <w:rFonts w:hint="eastAsia" w:ascii="仿宋" w:hAnsi="仿宋" w:eastAsia="仿宋"/>
          <w:b/>
          <w:bCs/>
          <w:color w:val="auto"/>
          <w:sz w:val="28"/>
          <w:szCs w:val="28"/>
          <w:lang w:eastAsia="zh-CN"/>
        </w:rPr>
        <w:t>（七）本项目服务年限及</w:t>
      </w:r>
      <w:r>
        <w:rPr>
          <w:rFonts w:hint="eastAsia" w:ascii="仿宋" w:hAnsi="仿宋" w:eastAsia="仿宋"/>
          <w:b/>
          <w:bCs/>
          <w:color w:val="auto"/>
          <w:sz w:val="28"/>
          <w:szCs w:val="28"/>
        </w:rPr>
        <w:t>建设周期</w:t>
      </w:r>
    </w:p>
    <w:p>
      <w:pPr>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1、服务年限：</w:t>
      </w:r>
      <w:r>
        <w:rPr>
          <w:rFonts w:hint="eastAsia" w:ascii="仿宋" w:hAnsi="仿宋" w:eastAsia="仿宋"/>
          <w:b/>
          <w:bCs/>
          <w:color w:val="auto"/>
          <w:sz w:val="28"/>
          <w:szCs w:val="28"/>
          <w:lang w:val="en-US" w:eastAsia="zh-CN"/>
        </w:rPr>
        <w:t>三年，从项目交付采购人正式使用之日算起。</w:t>
      </w:r>
    </w:p>
    <w:p>
      <w:pPr>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2、合作方在签订合同之日起25天内完成互联网+平台的上线。</w:t>
      </w:r>
    </w:p>
    <w:p>
      <w:pPr>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3、合作方应提供平台的技术参数文件，包括但不限于功能模块介绍、使用方法说明，并进行相关培训。</w:t>
      </w:r>
    </w:p>
    <w:p>
      <w:pPr>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4、中标方未能按项目周期要求完成项目实施工作，招标人可追溯其违约责任。</w:t>
      </w:r>
    </w:p>
    <w:p>
      <w:pPr>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br w:type="page"/>
      </w:r>
    </w:p>
    <w:p>
      <w:pPr>
        <w:pStyle w:val="2"/>
        <w:spacing w:before="0" w:beforeLines="0" w:after="0" w:afterLines="0" w:line="276" w:lineRule="auto"/>
        <w:jc w:val="center"/>
        <w:rPr>
          <w:rFonts w:hint="eastAsia" w:ascii="宋体" w:hAnsi="宋体" w:eastAsia="宋体"/>
          <w:b/>
          <w:bCs/>
          <w:color w:val="000000" w:themeColor="text1"/>
          <w:lang w:val="en-US" w:eastAsia="zh-CN"/>
          <w14:textFill>
            <w14:solidFill>
              <w14:schemeClr w14:val="tx1"/>
            </w14:solidFill>
          </w14:textFill>
        </w:rPr>
      </w:pPr>
      <w:bookmarkStart w:id="25" w:name="_Toc31599"/>
      <w:r>
        <w:rPr>
          <w:rFonts w:hint="eastAsia" w:ascii="宋体" w:hAnsi="宋体" w:eastAsia="宋体"/>
          <w:b/>
          <w:bCs/>
          <w:color w:val="000000" w:themeColor="text1"/>
          <w14:textFill>
            <w14:solidFill>
              <w14:schemeClr w14:val="tx1"/>
            </w14:solidFill>
          </w14:textFill>
        </w:rPr>
        <w:t>第</w:t>
      </w:r>
      <w:r>
        <w:rPr>
          <w:rFonts w:hint="eastAsia" w:ascii="宋体" w:hAnsi="宋体" w:eastAsia="宋体"/>
          <w:b/>
          <w:bCs/>
          <w:color w:val="000000" w:themeColor="text1"/>
          <w:lang w:eastAsia="zh-CN"/>
          <w14:textFill>
            <w14:solidFill>
              <w14:schemeClr w14:val="tx1"/>
            </w14:solidFill>
          </w14:textFill>
        </w:rPr>
        <w:t>三</w:t>
      </w:r>
      <w:r>
        <w:rPr>
          <w:rFonts w:hint="eastAsia" w:ascii="宋体" w:hAnsi="宋体" w:eastAsia="宋体"/>
          <w:b/>
          <w:bCs/>
          <w:color w:val="000000" w:themeColor="text1"/>
          <w14:textFill>
            <w14:solidFill>
              <w14:schemeClr w14:val="tx1"/>
            </w14:solidFill>
          </w14:textFill>
        </w:rPr>
        <w:t xml:space="preserve">篇 </w:t>
      </w:r>
      <w:r>
        <w:rPr>
          <w:rFonts w:hint="eastAsia" w:ascii="宋体" w:hAnsi="宋体" w:eastAsia="宋体"/>
          <w:b/>
          <w:bCs/>
          <w:color w:val="000000" w:themeColor="text1"/>
          <w:lang w:eastAsia="zh-CN"/>
          <w14:textFill>
            <w14:solidFill>
              <w14:schemeClr w14:val="tx1"/>
            </w14:solidFill>
          </w14:textFill>
        </w:rPr>
        <w:t>商务</w:t>
      </w:r>
      <w:r>
        <w:rPr>
          <w:rFonts w:hint="eastAsia" w:ascii="宋体" w:hAnsi="宋体" w:eastAsia="宋体"/>
          <w:b/>
          <w:bCs/>
          <w:color w:val="000000" w:themeColor="text1"/>
          <w14:textFill>
            <w14:solidFill>
              <w14:schemeClr w14:val="tx1"/>
            </w14:solidFill>
          </w14:textFill>
        </w:rPr>
        <w:t>要求</w:t>
      </w:r>
      <w:bookmarkEnd w:id="25"/>
    </w:p>
    <w:p>
      <w:pPr>
        <w:pStyle w:val="3"/>
        <w:spacing w:before="120" w:after="0" w:line="360" w:lineRule="auto"/>
        <w:jc w:val="left"/>
        <w:outlineLvl w:val="1"/>
        <w:rPr>
          <w:rFonts w:ascii="宋体" w:hAnsi="宋体"/>
          <w:b/>
          <w:bCs/>
          <w:color w:val="000000" w:themeColor="text1"/>
          <w:sz w:val="24"/>
          <w:szCs w:val="24"/>
          <w14:textFill>
            <w14:solidFill>
              <w14:schemeClr w14:val="tx1"/>
            </w14:solidFill>
          </w14:textFill>
        </w:rPr>
      </w:pPr>
      <w:bookmarkStart w:id="26" w:name="_Toc22718"/>
      <w:r>
        <w:rPr>
          <w:rFonts w:hint="eastAsia" w:ascii="宋体" w:hAnsi="宋体"/>
          <w:b/>
          <w:bCs/>
          <w:color w:val="000000" w:themeColor="text1"/>
          <w:sz w:val="28"/>
          <w:szCs w:val="28"/>
          <w14:textFill>
            <w14:solidFill>
              <w14:schemeClr w14:val="tx1"/>
            </w14:solidFill>
          </w14:textFill>
        </w:rPr>
        <w:t>一、交付与响应</w:t>
      </w:r>
      <w:bookmarkEnd w:id="26"/>
    </w:p>
    <w:p>
      <w:pPr>
        <w:spacing w:line="360" w:lineRule="auto"/>
        <w:ind w:firstLine="560" w:firstLineChars="200"/>
        <w:rPr>
          <w:rFonts w:ascii="宋体" w:hAnsi="宋体"/>
          <w:b/>
          <w:bCs w:val="0"/>
          <w:color w:val="auto"/>
          <w:sz w:val="24"/>
          <w:szCs w:val="24"/>
        </w:rPr>
      </w:pPr>
      <w:r>
        <w:rPr>
          <w:rFonts w:hint="eastAsia" w:ascii="仿宋" w:hAnsi="仿宋" w:eastAsia="仿宋"/>
          <w:color w:val="auto"/>
          <w:sz w:val="28"/>
          <w:szCs w:val="28"/>
          <w:lang w:val="en-US" w:eastAsia="zh-CN"/>
        </w:rPr>
        <w:t>（一）交付期：中标人应在签订合同之日起、25个工作日内完成与采购人在用业务系统对接、安装调试完毕，达到验收合格交付采购人正常使用。</w:t>
      </w:r>
    </w:p>
    <w:p>
      <w:pPr>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（二）交付地点：采购人指定地点。</w:t>
      </w:r>
    </w:p>
    <w:p>
      <w:pPr>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（三）质保期（服务期）：三年</w:t>
      </w:r>
    </w:p>
    <w:p>
      <w:pPr>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（四）售后服务</w:t>
      </w:r>
    </w:p>
    <w:p>
      <w:pPr>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1、质保期间，中标人提供免费技术服务。</w:t>
      </w:r>
    </w:p>
    <w:p>
      <w:pPr>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2、服务内容及要求</w:t>
      </w:r>
    </w:p>
    <w:p>
      <w:pPr>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1）提供软件免费适应性修改及免费升级服务。</w:t>
      </w:r>
    </w:p>
    <w:p>
      <w:pPr>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2）提供7*24小时电话、网络、微信服务号等远程技术支持服务。如遇重大问题需现场处理乙方须在2小时内到达医院现场。</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3）提供平台</w:t>
      </w:r>
      <w:r>
        <w:rPr>
          <w:rFonts w:hint="eastAsia" w:ascii="宋体" w:hAnsi="宋体"/>
          <w:color w:val="auto"/>
          <w:sz w:val="24"/>
          <w:szCs w:val="24"/>
          <w:lang w:eastAsia="zh-CN"/>
        </w:rPr>
        <w:t>的建设、</w:t>
      </w:r>
      <w:r>
        <w:rPr>
          <w:rFonts w:hint="eastAsia" w:ascii="宋体" w:hAnsi="宋体"/>
          <w:color w:val="auto"/>
          <w:sz w:val="24"/>
          <w:szCs w:val="24"/>
        </w:rPr>
        <w:t>运行</w:t>
      </w:r>
      <w:r>
        <w:rPr>
          <w:rFonts w:hint="eastAsia" w:ascii="宋体" w:hAnsi="宋体"/>
          <w:color w:val="auto"/>
          <w:sz w:val="24"/>
          <w:szCs w:val="24"/>
          <w:lang w:eastAsia="zh-CN"/>
        </w:rPr>
        <w:t>及</w:t>
      </w:r>
      <w:r>
        <w:rPr>
          <w:rFonts w:hint="eastAsia" w:ascii="宋体" w:hAnsi="宋体"/>
          <w:color w:val="auto"/>
          <w:sz w:val="24"/>
          <w:szCs w:val="24"/>
        </w:rPr>
        <w:t>安全保障服务。</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4）提供</w:t>
      </w:r>
      <w:r>
        <w:rPr>
          <w:rFonts w:hint="eastAsia" w:ascii="宋体" w:hAnsi="宋体"/>
          <w:color w:val="auto"/>
          <w:sz w:val="24"/>
          <w:szCs w:val="24"/>
          <w:lang w:eastAsia="zh-CN"/>
        </w:rPr>
        <w:t>平台相关的网络信息数据</w:t>
      </w:r>
      <w:r>
        <w:rPr>
          <w:rFonts w:hint="eastAsia" w:ascii="宋体" w:hAnsi="宋体"/>
          <w:color w:val="auto"/>
          <w:sz w:val="24"/>
          <w:szCs w:val="24"/>
        </w:rPr>
        <w:t>安全保障服务。</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5）提供云计算资源的扩展和性能保障服务，包括</w:t>
      </w:r>
      <w:r>
        <w:rPr>
          <w:rFonts w:hint="eastAsia" w:ascii="宋体" w:hAnsi="宋体"/>
          <w:color w:val="auto"/>
          <w:sz w:val="24"/>
          <w:szCs w:val="24"/>
          <w:lang w:eastAsia="zh-CN"/>
        </w:rPr>
        <w:t>性能提升、</w:t>
      </w:r>
      <w:r>
        <w:rPr>
          <w:rFonts w:hint="eastAsia" w:ascii="宋体" w:hAnsi="宋体"/>
          <w:color w:val="auto"/>
          <w:sz w:val="24"/>
          <w:szCs w:val="24"/>
        </w:rPr>
        <w:t>存贮动态扩展，负载均衡服务。</w:t>
      </w:r>
    </w:p>
    <w:p>
      <w:pPr>
        <w:pStyle w:val="3"/>
        <w:spacing w:before="120" w:after="0" w:line="360" w:lineRule="auto"/>
        <w:jc w:val="left"/>
        <w:outlineLvl w:val="1"/>
        <w:rPr>
          <w:rFonts w:hint="eastAsia" w:ascii="宋体" w:hAnsi="宋体" w:eastAsia="宋体" w:cs="Times New Roman"/>
          <w:b/>
          <w:bCs/>
          <w:color w:val="000000" w:themeColor="text1"/>
          <w:sz w:val="28"/>
          <w:szCs w:val="28"/>
          <w14:textFill>
            <w14:solidFill>
              <w14:schemeClr w14:val="tx1"/>
            </w14:solidFill>
          </w14:textFill>
        </w:rPr>
      </w:pPr>
      <w:bookmarkStart w:id="27" w:name="_Toc4009"/>
      <w:r>
        <w:rPr>
          <w:rFonts w:hint="eastAsia" w:ascii="宋体" w:hAnsi="宋体" w:eastAsia="宋体" w:cs="Times New Roman"/>
          <w:b/>
          <w:bCs/>
          <w:color w:val="000000" w:themeColor="text1"/>
          <w:sz w:val="28"/>
          <w:szCs w:val="28"/>
          <w14:textFill>
            <w14:solidFill>
              <w14:schemeClr w14:val="tx1"/>
            </w14:solidFill>
          </w14:textFill>
        </w:rPr>
        <w:t>二、验收要求</w:t>
      </w:r>
      <w:bookmarkEnd w:id="27"/>
    </w:p>
    <w:p>
      <w:pPr>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1、由采购人组织验收。</w:t>
      </w:r>
    </w:p>
    <w:p>
      <w:pPr>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2、验收标准：招投标文件、医疗行业规范标准惯例、医疗行业从业人员常用习惯、合同约定等。</w:t>
      </w:r>
    </w:p>
    <w:p>
      <w:pPr>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3、验收流程：项目安装调试完毕、试用效果良好后，中标人向采购人申请验收；经验收合格，采购人出具项目验收报告。验收合格报告作为付款必备条件和质保期起算的依据。</w:t>
      </w:r>
    </w:p>
    <w:p>
      <w:pPr>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4、在合同约定工期内没通过正式验收合格，采购人不退还履约保证金，并按第五篇的相应条款进行处理。</w:t>
      </w:r>
    </w:p>
    <w:p>
      <w:pPr>
        <w:rPr>
          <w:color w:val="000000" w:themeColor="text1"/>
          <w14:textFill>
            <w14:solidFill>
              <w14:schemeClr w14:val="tx1"/>
            </w14:solidFill>
          </w14:textFill>
        </w:rPr>
      </w:pPr>
    </w:p>
    <w:p>
      <w:pPr>
        <w:pStyle w:val="3"/>
        <w:spacing w:before="120" w:after="0" w:line="360" w:lineRule="auto"/>
        <w:jc w:val="left"/>
        <w:outlineLvl w:val="1"/>
        <w:rPr>
          <w:rFonts w:hint="eastAsia" w:ascii="宋体" w:hAnsi="宋体" w:eastAsia="宋体" w:cs="Times New Roman"/>
          <w:b/>
          <w:bCs/>
          <w:color w:val="000000" w:themeColor="text1"/>
          <w:sz w:val="28"/>
          <w:szCs w:val="28"/>
          <w14:textFill>
            <w14:solidFill>
              <w14:schemeClr w14:val="tx1"/>
            </w14:solidFill>
          </w14:textFill>
        </w:rPr>
      </w:pPr>
      <w:bookmarkStart w:id="28" w:name="_Toc30863"/>
      <w:r>
        <w:rPr>
          <w:rFonts w:hint="eastAsia" w:ascii="宋体" w:hAnsi="宋体" w:eastAsia="宋体" w:cs="Times New Roman"/>
          <w:b/>
          <w:bCs/>
          <w:color w:val="000000" w:themeColor="text1"/>
          <w:sz w:val="28"/>
          <w:szCs w:val="28"/>
          <w14:textFill>
            <w14:solidFill>
              <w14:schemeClr w14:val="tx1"/>
            </w14:solidFill>
          </w14:textFill>
        </w:rPr>
        <w:t>三、报价要求</w:t>
      </w:r>
      <w:bookmarkEnd w:id="28"/>
    </w:p>
    <w:p>
      <w:pPr>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投标人所提供的货物和服务均应以人民币报价，若同时以人民币及外币报价的，以人民币报价为准。</w:t>
      </w:r>
    </w:p>
    <w:p>
      <w:pPr>
        <w:spacing w:line="360" w:lineRule="auto"/>
        <w:ind w:firstLine="560" w:firstLineChars="200"/>
        <w:rPr>
          <w:rFonts w:hint="eastAsia" w:ascii="仿宋" w:hAnsi="仿宋" w:eastAsia="仿宋"/>
          <w:color w:val="auto"/>
          <w:sz w:val="28"/>
          <w:szCs w:val="28"/>
          <w:lang w:val="en-US" w:eastAsia="zh-CN"/>
        </w:rPr>
      </w:pPr>
      <w:bookmarkStart w:id="29" w:name="_Toc441065665"/>
      <w:r>
        <w:rPr>
          <w:rFonts w:hint="eastAsia" w:ascii="仿宋" w:hAnsi="仿宋" w:eastAsia="仿宋"/>
          <w:color w:val="auto"/>
          <w:sz w:val="28"/>
          <w:szCs w:val="28"/>
          <w:lang w:val="en-US" w:eastAsia="zh-CN"/>
        </w:rPr>
        <w:t>投标人应按照“第二部分 采购项目内容”规定的要求、责任范围以及合同条款进行报价。并按确定的格式报出分项价格和总价。投标总价中不得包含招标文件要求以外的内容，否则，在评标时不予核减。投标总价中也不得缺漏招标文件所要求的内容，否则，其投标将可能被视为无效投标或确定为投标无效。</w:t>
      </w:r>
    </w:p>
    <w:p>
      <w:pPr>
        <w:pStyle w:val="3"/>
        <w:spacing w:before="120" w:after="0" w:line="360" w:lineRule="auto"/>
        <w:jc w:val="left"/>
        <w:outlineLvl w:val="1"/>
        <w:rPr>
          <w:rFonts w:hint="eastAsia" w:ascii="宋体" w:hAnsi="宋体" w:eastAsia="宋体" w:cs="Times New Roman"/>
          <w:b/>
          <w:bCs/>
          <w:color w:val="000000" w:themeColor="text1"/>
          <w:sz w:val="28"/>
          <w:szCs w:val="28"/>
          <w14:textFill>
            <w14:solidFill>
              <w14:schemeClr w14:val="tx1"/>
            </w14:solidFill>
          </w14:textFill>
        </w:rPr>
      </w:pPr>
      <w:bookmarkStart w:id="30" w:name="_Toc26204"/>
      <w:r>
        <w:rPr>
          <w:rFonts w:hint="eastAsia" w:cs="Times New Roman"/>
          <w:b/>
          <w:bCs/>
          <w:color w:val="000000" w:themeColor="text1"/>
          <w:sz w:val="28"/>
          <w:szCs w:val="28"/>
          <w:lang w:val="en-US" w:eastAsia="zh-CN"/>
          <w14:textFill>
            <w14:solidFill>
              <w14:schemeClr w14:val="tx1"/>
            </w14:solidFill>
          </w14:textFill>
        </w:rPr>
        <w:t>四</w:t>
      </w:r>
      <w:r>
        <w:rPr>
          <w:rFonts w:hint="eastAsia" w:ascii="宋体" w:hAnsi="宋体" w:eastAsia="宋体" w:cs="Times New Roman"/>
          <w:b/>
          <w:bCs/>
          <w:color w:val="000000" w:themeColor="text1"/>
          <w:sz w:val="28"/>
          <w:szCs w:val="28"/>
          <w14:textFill>
            <w14:solidFill>
              <w14:schemeClr w14:val="tx1"/>
            </w14:solidFill>
          </w14:textFill>
        </w:rPr>
        <w:t>、知识产权</w:t>
      </w:r>
      <w:bookmarkEnd w:id="30"/>
    </w:p>
    <w:p>
      <w:pPr>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采购人在中华人民共和国境内使用成交供应商提供服务时免受第三方提出的侵犯其专利权或其它知识产权的起诉。如果第三方提出侵权指控，成交供应商应承担由此而引起的一切法律责任和费用。</w:t>
      </w:r>
    </w:p>
    <w:p>
      <w:pPr>
        <w:pStyle w:val="3"/>
        <w:spacing w:before="120" w:after="0" w:line="360" w:lineRule="auto"/>
        <w:jc w:val="left"/>
        <w:outlineLvl w:val="1"/>
        <w:rPr>
          <w:rFonts w:hint="eastAsia" w:ascii="宋体" w:hAnsi="宋体" w:eastAsia="宋体" w:cs="Times New Roman"/>
          <w:b/>
          <w:bCs/>
          <w:color w:val="000000" w:themeColor="text1"/>
          <w:sz w:val="28"/>
          <w:szCs w:val="28"/>
          <w14:textFill>
            <w14:solidFill>
              <w14:schemeClr w14:val="tx1"/>
            </w14:solidFill>
          </w14:textFill>
        </w:rPr>
      </w:pPr>
      <w:bookmarkStart w:id="31" w:name="_Toc28454"/>
      <w:r>
        <w:rPr>
          <w:rFonts w:hint="eastAsia" w:cs="Times New Roman"/>
          <w:b/>
          <w:bCs/>
          <w:color w:val="000000" w:themeColor="text1"/>
          <w:sz w:val="28"/>
          <w:szCs w:val="28"/>
          <w:lang w:val="en-US" w:eastAsia="zh-CN"/>
          <w14:textFill>
            <w14:solidFill>
              <w14:schemeClr w14:val="tx1"/>
            </w14:solidFill>
          </w14:textFill>
        </w:rPr>
        <w:t>五</w:t>
      </w:r>
      <w:r>
        <w:rPr>
          <w:rFonts w:hint="eastAsia" w:ascii="宋体" w:hAnsi="宋体" w:eastAsia="宋体" w:cs="Times New Roman"/>
          <w:b/>
          <w:bCs/>
          <w:color w:val="000000" w:themeColor="text1"/>
          <w:sz w:val="28"/>
          <w:szCs w:val="28"/>
          <w14:textFill>
            <w14:solidFill>
              <w14:schemeClr w14:val="tx1"/>
            </w14:solidFill>
          </w14:textFill>
        </w:rPr>
        <w:t>、培训</w:t>
      </w:r>
      <w:bookmarkEnd w:id="31"/>
    </w:p>
    <w:p>
      <w:pPr>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根据采购人情况，及时对新人、新项目、新技术或特殊情况进行分阶段培训，充分满足使用需要。提供多种服务方式提高培训质量。</w:t>
      </w:r>
    </w:p>
    <w:p>
      <w:pPr>
        <w:pStyle w:val="3"/>
        <w:spacing w:before="120" w:after="0" w:line="360" w:lineRule="auto"/>
        <w:jc w:val="left"/>
        <w:outlineLvl w:val="1"/>
        <w:rPr>
          <w:rFonts w:hint="eastAsia" w:ascii="宋体" w:hAnsi="宋体" w:eastAsia="宋体" w:cs="Times New Roman"/>
          <w:b/>
          <w:bCs/>
          <w:color w:val="000000" w:themeColor="text1"/>
          <w:sz w:val="28"/>
          <w:szCs w:val="28"/>
          <w14:textFill>
            <w14:solidFill>
              <w14:schemeClr w14:val="tx1"/>
            </w14:solidFill>
          </w14:textFill>
        </w:rPr>
      </w:pPr>
      <w:bookmarkStart w:id="32" w:name="_Toc15137"/>
      <w:r>
        <w:rPr>
          <w:rFonts w:hint="eastAsia" w:cs="Times New Roman"/>
          <w:b/>
          <w:bCs/>
          <w:color w:val="000000" w:themeColor="text1"/>
          <w:sz w:val="28"/>
          <w:szCs w:val="28"/>
          <w:lang w:val="en-US" w:eastAsia="zh-CN"/>
          <w14:textFill>
            <w14:solidFill>
              <w14:schemeClr w14:val="tx1"/>
            </w14:solidFill>
          </w14:textFill>
        </w:rPr>
        <w:t>六</w:t>
      </w:r>
      <w:r>
        <w:rPr>
          <w:rFonts w:hint="eastAsia" w:ascii="宋体" w:hAnsi="宋体" w:eastAsia="宋体" w:cs="Times New Roman"/>
          <w:b/>
          <w:bCs/>
          <w:color w:val="000000" w:themeColor="text1"/>
          <w:sz w:val="28"/>
          <w:szCs w:val="28"/>
          <w14:textFill>
            <w14:solidFill>
              <w14:schemeClr w14:val="tx1"/>
            </w14:solidFill>
          </w14:textFill>
        </w:rPr>
        <w:t>、其他</w:t>
      </w:r>
      <w:bookmarkEnd w:id="32"/>
    </w:p>
    <w:p>
      <w:pPr>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1.供应商必须在响应文件中对以上条款和服务承诺明确列出，承诺内容必须达到本篇及磋商文件其他条款的要求。</w:t>
      </w:r>
    </w:p>
    <w:p>
      <w:pPr>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2.其他未尽事宜由供需双方在采购合同中详细约定。</w:t>
      </w:r>
    </w:p>
    <w:p>
      <w:pPr>
        <w:ind w:firstLine="480" w:firstLineChars="200"/>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 xml:space="preserve"> </w:t>
      </w:r>
      <w:bookmarkEnd w:id="29"/>
    </w:p>
    <w:p>
      <w:pPr>
        <w:rPr>
          <w:rFonts w:ascii="宋体" w:hAnsi="宋体" w:cs="宋体"/>
          <w:color w:val="000000" w:themeColor="text1"/>
          <w:kern w:val="0"/>
          <w14:textFill>
            <w14:solidFill>
              <w14:schemeClr w14:val="tx1"/>
            </w14:solidFill>
          </w14:textFill>
        </w:rPr>
      </w:pPr>
      <w:r>
        <w:rPr>
          <w:rFonts w:ascii="宋体" w:hAnsi="宋体"/>
          <w:color w:val="000000" w:themeColor="text1"/>
          <w14:textFill>
            <w14:solidFill>
              <w14:schemeClr w14:val="tx1"/>
            </w14:solidFill>
          </w14:textFill>
        </w:rPr>
        <w:br w:type="page"/>
      </w:r>
    </w:p>
    <w:p>
      <w:pPr>
        <w:pStyle w:val="2"/>
        <w:spacing w:before="0" w:beforeLines="0" w:after="0" w:afterLines="0" w:line="276" w:lineRule="auto"/>
        <w:jc w:val="center"/>
        <w:rPr>
          <w:rFonts w:ascii="宋体" w:hAnsi="宋体" w:eastAsia="宋体"/>
          <w:b/>
          <w:bCs/>
          <w:color w:val="000000" w:themeColor="text1"/>
          <w14:textFill>
            <w14:solidFill>
              <w14:schemeClr w14:val="tx1"/>
            </w14:solidFill>
          </w14:textFill>
        </w:rPr>
      </w:pPr>
      <w:bookmarkStart w:id="33" w:name="_Toc19798"/>
      <w:r>
        <w:rPr>
          <w:rFonts w:hint="eastAsia" w:ascii="宋体" w:hAnsi="宋体" w:eastAsia="宋体"/>
          <w:b/>
          <w:bCs/>
          <w:color w:val="000000" w:themeColor="text1"/>
          <w14:textFill>
            <w14:solidFill>
              <w14:schemeClr w14:val="tx1"/>
            </w14:solidFill>
          </w14:textFill>
        </w:rPr>
        <w:t>第</w:t>
      </w:r>
      <w:r>
        <w:rPr>
          <w:rFonts w:hint="eastAsia" w:ascii="宋体" w:hAnsi="宋体" w:eastAsia="宋体"/>
          <w:b/>
          <w:bCs/>
          <w:color w:val="000000" w:themeColor="text1"/>
          <w:lang w:eastAsia="zh-CN"/>
          <w14:textFill>
            <w14:solidFill>
              <w14:schemeClr w14:val="tx1"/>
            </w14:solidFill>
          </w14:textFill>
        </w:rPr>
        <w:t>四</w:t>
      </w:r>
      <w:r>
        <w:rPr>
          <w:rFonts w:hint="eastAsia" w:ascii="宋体" w:hAnsi="宋体" w:eastAsia="宋体"/>
          <w:b/>
          <w:bCs/>
          <w:color w:val="000000" w:themeColor="text1"/>
          <w14:textFill>
            <w14:solidFill>
              <w14:schemeClr w14:val="tx1"/>
            </w14:solidFill>
          </w14:textFill>
        </w:rPr>
        <w:t>篇  评审程序、评审方法和评审标准</w:t>
      </w:r>
      <w:bookmarkEnd w:id="33"/>
    </w:p>
    <w:p>
      <w:pPr>
        <w:pStyle w:val="3"/>
        <w:spacing w:before="120" w:after="0" w:line="360" w:lineRule="auto"/>
        <w:jc w:val="left"/>
        <w:outlineLvl w:val="1"/>
        <w:rPr>
          <w:rFonts w:hint="eastAsia" w:cs="Times New Roman"/>
          <w:b/>
          <w:bCs/>
          <w:color w:val="000000" w:themeColor="text1"/>
          <w:sz w:val="28"/>
          <w:szCs w:val="28"/>
          <w:lang w:val="en-US" w:eastAsia="zh-CN"/>
          <w14:textFill>
            <w14:solidFill>
              <w14:schemeClr w14:val="tx1"/>
            </w14:solidFill>
          </w14:textFill>
        </w:rPr>
      </w:pPr>
      <w:bookmarkStart w:id="34" w:name="_Toc441065674"/>
      <w:bookmarkStart w:id="35" w:name="_Toc30901"/>
      <w:r>
        <w:rPr>
          <w:rFonts w:hint="eastAsia" w:cs="Times New Roman"/>
          <w:b/>
          <w:bCs/>
          <w:color w:val="000000" w:themeColor="text1"/>
          <w:sz w:val="28"/>
          <w:szCs w:val="28"/>
          <w:lang w:val="en-US" w:eastAsia="zh-CN"/>
          <w14:textFill>
            <w14:solidFill>
              <w14:schemeClr w14:val="tx1"/>
            </w14:solidFill>
          </w14:textFill>
        </w:rPr>
        <w:t>一、</w:t>
      </w:r>
      <w:bookmarkEnd w:id="34"/>
      <w:r>
        <w:rPr>
          <w:rFonts w:hint="eastAsia" w:cs="Times New Roman"/>
          <w:b/>
          <w:bCs/>
          <w:color w:val="000000" w:themeColor="text1"/>
          <w:sz w:val="28"/>
          <w:szCs w:val="28"/>
          <w:lang w:val="en-US" w:eastAsia="zh-CN"/>
          <w14:textFill>
            <w14:solidFill>
              <w14:schemeClr w14:val="tx1"/>
            </w14:solidFill>
          </w14:textFill>
        </w:rPr>
        <w:t>评审程序及方法</w:t>
      </w:r>
      <w:bookmarkEnd w:id="35"/>
    </w:p>
    <w:p>
      <w:pPr>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一）磋商按竞争性磋商文件规定的时间和地点进行，供应商须有法定代表人（或其授权代表）或自然人参加并签到。竞争性磋商以抽签的形式确定磋商顺序，由本项目依法组建的竞争性磋商小组（以下简称磋商小组）分别与各供应商进行磋商。</w:t>
      </w:r>
    </w:p>
    <w:p>
      <w:pPr>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（二）磋商小组对各供应商的资格条件、响应文件的有效性、完整性和响应程度进行审查。各供应商只有在完全符合要求的前提下，才能参与正式磋商。</w:t>
      </w:r>
    </w:p>
    <w:p>
      <w:pPr>
        <w:spacing w:line="360" w:lineRule="auto"/>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1.资格性审查。依据法律法规和竞争性磋商文件的规定，对响应文件中的资格证明、等进行审查，以确定供应商是否具备磋商资格。资格性审查资料表如下：</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3118"/>
        <w:gridCol w:w="4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序号</w:t>
            </w:r>
          </w:p>
        </w:tc>
        <w:tc>
          <w:tcPr>
            <w:tcW w:w="382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检查因素</w:t>
            </w:r>
          </w:p>
        </w:tc>
        <w:tc>
          <w:tcPr>
            <w:tcW w:w="49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noWrap w:val="0"/>
            <w:vAlign w:val="center"/>
          </w:tcPr>
          <w:p>
            <w:pPr>
              <w:jc w:val="center"/>
              <w:rPr>
                <w:rFonts w:hint="eastAsia" w:ascii="方正仿宋_GBK" w:hAnsi="仿宋" w:eastAsia="方正仿宋_GBK"/>
                <w:sz w:val="21"/>
                <w:szCs w:val="21"/>
              </w:rPr>
            </w:pPr>
            <w:r>
              <w:rPr>
                <w:rFonts w:hint="eastAsia" w:ascii="方正仿宋_GBK" w:hAnsi="仿宋" w:eastAsia="方正仿宋_GBK"/>
                <w:sz w:val="21"/>
                <w:szCs w:val="21"/>
              </w:rPr>
              <w:t>（一）</w:t>
            </w:r>
          </w:p>
        </w:tc>
        <w:tc>
          <w:tcPr>
            <w:tcW w:w="709" w:type="dxa"/>
            <w:vMerge w:val="restart"/>
            <w:noWrap w:val="0"/>
            <w:vAlign w:val="center"/>
          </w:tcPr>
          <w:p>
            <w:pPr>
              <w:rPr>
                <w:rFonts w:hint="eastAsia" w:ascii="方正仿宋_GBK" w:hAnsi="仿宋" w:eastAsia="方正仿宋_GBK" w:cs="仿宋_GB2312"/>
                <w:sz w:val="21"/>
                <w:szCs w:val="21"/>
                <w:lang w:val="zh-CN"/>
              </w:rPr>
            </w:pPr>
            <w:r>
              <w:rPr>
                <w:rFonts w:hint="eastAsia" w:ascii="方正仿宋_GBK" w:hAnsi="仿宋" w:eastAsia="方正仿宋_GBK" w:cs="仿宋_GB2312"/>
                <w:sz w:val="21"/>
                <w:szCs w:val="21"/>
                <w:lang w:val="zh-CN"/>
              </w:rPr>
              <w:t>《中华人民共和国政府采购法》第二十二条规定</w:t>
            </w:r>
          </w:p>
        </w:tc>
        <w:tc>
          <w:tcPr>
            <w:tcW w:w="3118" w:type="dxa"/>
            <w:noWrap w:val="0"/>
            <w:vAlign w:val="center"/>
          </w:tcPr>
          <w:p>
            <w:pPr>
              <w:rPr>
                <w:rFonts w:hint="eastAsia" w:ascii="方正仿宋_GBK" w:hAnsi="仿宋" w:eastAsia="方正仿宋_GBK"/>
                <w:sz w:val="21"/>
                <w:szCs w:val="21"/>
              </w:rPr>
            </w:pPr>
            <w:r>
              <w:rPr>
                <w:rFonts w:hint="eastAsia" w:ascii="方正仿宋_GBK" w:hAnsi="仿宋" w:eastAsia="方正仿宋_GBK"/>
                <w:sz w:val="21"/>
                <w:szCs w:val="21"/>
              </w:rPr>
              <w:t>1.具有独立承担民事责任的能力</w:t>
            </w:r>
          </w:p>
        </w:tc>
        <w:tc>
          <w:tcPr>
            <w:tcW w:w="4984" w:type="dxa"/>
            <w:noWrap w:val="0"/>
            <w:vAlign w:val="center"/>
          </w:tcPr>
          <w:p>
            <w:pPr>
              <w:rPr>
                <w:rFonts w:hint="eastAsia" w:ascii="方正仿宋_GBK" w:hAnsi="仿宋" w:eastAsia="方正仿宋_GBK"/>
                <w:sz w:val="21"/>
                <w:szCs w:val="21"/>
              </w:rPr>
            </w:pPr>
            <w:r>
              <w:rPr>
                <w:rFonts w:hint="eastAsia" w:ascii="方正仿宋_GBK" w:hAnsi="仿宋" w:eastAsia="方正仿宋_GBK"/>
                <w:sz w:val="21"/>
                <w:szCs w:val="21"/>
              </w:rPr>
              <w:t xml:space="preserve">1.供应商法人营业执照（副本）或事业单位法人证书（副本）或个体工商户营业执照或有效的自然人身份证明或社会团体法人登记证书（提供复印件）。 </w:t>
            </w:r>
          </w:p>
          <w:p>
            <w:pPr>
              <w:rPr>
                <w:rFonts w:hint="eastAsia" w:ascii="方正仿宋_GBK" w:hAnsi="仿宋" w:eastAsia="方正仿宋_GBK"/>
                <w:sz w:val="21"/>
                <w:szCs w:val="21"/>
              </w:rPr>
            </w:pPr>
            <w:r>
              <w:rPr>
                <w:rFonts w:hint="eastAsia" w:ascii="方正仿宋_GBK" w:hAnsi="仿宋" w:eastAsia="方正仿宋_GBK"/>
                <w:sz w:val="21"/>
                <w:szCs w:val="21"/>
              </w:rPr>
              <w:t>2.供应商法定代表人身份证明和法定代表人授权代表委托书。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jc w:val="center"/>
              <w:rPr>
                <w:rFonts w:hint="eastAsia" w:ascii="方正仿宋_GBK" w:hAnsi="仿宋" w:eastAsia="方正仿宋_GBK"/>
                <w:sz w:val="21"/>
                <w:szCs w:val="21"/>
              </w:rPr>
            </w:pPr>
          </w:p>
        </w:tc>
        <w:tc>
          <w:tcPr>
            <w:tcW w:w="709" w:type="dxa"/>
            <w:vMerge w:val="continue"/>
            <w:noWrap w:val="0"/>
            <w:vAlign w:val="center"/>
          </w:tcPr>
          <w:p>
            <w:pPr>
              <w:rPr>
                <w:rFonts w:hint="eastAsia" w:ascii="方正仿宋_GBK" w:hAnsi="仿宋" w:eastAsia="方正仿宋_GBK" w:cs="仿宋_GB2312"/>
                <w:sz w:val="21"/>
                <w:szCs w:val="21"/>
                <w:lang w:val="zh-CN"/>
              </w:rPr>
            </w:pPr>
          </w:p>
        </w:tc>
        <w:tc>
          <w:tcPr>
            <w:tcW w:w="3118" w:type="dxa"/>
            <w:noWrap w:val="0"/>
            <w:vAlign w:val="center"/>
          </w:tcPr>
          <w:p>
            <w:pPr>
              <w:rPr>
                <w:rFonts w:hint="eastAsia" w:ascii="方正仿宋_GBK" w:hAnsi="仿宋" w:eastAsia="方正仿宋_GBK"/>
                <w:sz w:val="21"/>
                <w:szCs w:val="21"/>
              </w:rPr>
            </w:pPr>
            <w:r>
              <w:rPr>
                <w:rFonts w:hint="eastAsia" w:ascii="方正仿宋_GBK" w:hAnsi="仿宋" w:eastAsia="方正仿宋_GBK" w:cs="仿宋_GB2312"/>
                <w:sz w:val="21"/>
                <w:szCs w:val="21"/>
                <w:lang w:val="zh-CN"/>
              </w:rPr>
              <w:t>2.</w:t>
            </w:r>
            <w:r>
              <w:rPr>
                <w:rFonts w:hint="eastAsia" w:ascii="方正仿宋_GBK" w:hAnsi="仿宋" w:eastAsia="方正仿宋_GBK"/>
                <w:sz w:val="21"/>
                <w:szCs w:val="21"/>
              </w:rPr>
              <w:t>具有良好的商业信誉和健全的财务会计制度</w:t>
            </w:r>
          </w:p>
        </w:tc>
        <w:tc>
          <w:tcPr>
            <w:tcW w:w="4984" w:type="dxa"/>
            <w:vMerge w:val="restart"/>
            <w:noWrap w:val="0"/>
            <w:vAlign w:val="center"/>
          </w:tcPr>
          <w:p>
            <w:pPr>
              <w:rPr>
                <w:rFonts w:hint="eastAsia" w:ascii="方正仿宋_GBK" w:hAnsi="仿宋" w:eastAsia="方正仿宋_GBK"/>
                <w:b/>
                <w:sz w:val="21"/>
                <w:szCs w:val="21"/>
              </w:rPr>
            </w:pPr>
            <w:r>
              <w:rPr>
                <w:rFonts w:hint="eastAsia" w:ascii="方正仿宋_GBK" w:hAnsi="仿宋" w:eastAsia="方正仿宋_GBK"/>
                <w:sz w:val="21"/>
                <w:szCs w:val="21"/>
              </w:rPr>
              <w:t>供应商提供“基本资格条件承诺函”（格式详见第七篇）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jc w:val="center"/>
              <w:rPr>
                <w:rFonts w:hint="eastAsia" w:ascii="方正仿宋_GBK" w:hAnsi="仿宋" w:eastAsia="方正仿宋_GBK"/>
                <w:sz w:val="21"/>
                <w:szCs w:val="21"/>
              </w:rPr>
            </w:pPr>
          </w:p>
        </w:tc>
        <w:tc>
          <w:tcPr>
            <w:tcW w:w="709" w:type="dxa"/>
            <w:vMerge w:val="continue"/>
            <w:noWrap w:val="0"/>
            <w:vAlign w:val="center"/>
          </w:tcPr>
          <w:p>
            <w:pPr>
              <w:rPr>
                <w:rFonts w:hint="eastAsia" w:ascii="方正仿宋_GBK" w:hAnsi="仿宋" w:eastAsia="方正仿宋_GBK" w:cs="仿宋_GB2312"/>
                <w:sz w:val="21"/>
                <w:szCs w:val="21"/>
                <w:lang w:val="zh-CN"/>
              </w:rPr>
            </w:pPr>
          </w:p>
        </w:tc>
        <w:tc>
          <w:tcPr>
            <w:tcW w:w="3118" w:type="dxa"/>
            <w:noWrap w:val="0"/>
            <w:vAlign w:val="center"/>
          </w:tcPr>
          <w:p>
            <w:pPr>
              <w:rPr>
                <w:rFonts w:hint="eastAsia" w:ascii="方正仿宋_GBK" w:hAnsi="仿宋" w:eastAsia="方正仿宋_GBK" w:cs="仿宋_GB2312"/>
                <w:sz w:val="21"/>
                <w:szCs w:val="21"/>
                <w:lang w:val="zh-CN"/>
              </w:rPr>
            </w:pPr>
            <w:r>
              <w:rPr>
                <w:rFonts w:hint="eastAsia" w:ascii="方正仿宋_GBK" w:hAnsi="仿宋" w:eastAsia="方正仿宋_GBK" w:cs="仿宋_GB2312"/>
                <w:sz w:val="21"/>
                <w:szCs w:val="21"/>
                <w:lang w:val="zh-CN"/>
              </w:rPr>
              <w:t>3.具有履行合同所必需的设备和专业技术能力</w:t>
            </w:r>
          </w:p>
        </w:tc>
        <w:tc>
          <w:tcPr>
            <w:tcW w:w="4984" w:type="dxa"/>
            <w:vMerge w:val="continue"/>
            <w:noWrap w:val="0"/>
            <w:vAlign w:val="center"/>
          </w:tcPr>
          <w:p>
            <w:pPr>
              <w:rPr>
                <w:rFonts w:hint="eastAsia"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jc w:val="center"/>
              <w:rPr>
                <w:rFonts w:hint="eastAsia" w:ascii="方正仿宋_GBK" w:hAnsi="仿宋" w:eastAsia="方正仿宋_GBK"/>
                <w:sz w:val="21"/>
                <w:szCs w:val="21"/>
              </w:rPr>
            </w:pPr>
          </w:p>
        </w:tc>
        <w:tc>
          <w:tcPr>
            <w:tcW w:w="709" w:type="dxa"/>
            <w:vMerge w:val="continue"/>
            <w:noWrap w:val="0"/>
            <w:vAlign w:val="center"/>
          </w:tcPr>
          <w:p>
            <w:pPr>
              <w:rPr>
                <w:rFonts w:hint="eastAsia" w:ascii="方正仿宋_GBK" w:hAnsi="仿宋" w:eastAsia="方正仿宋_GBK" w:cs="仿宋_GB2312"/>
                <w:sz w:val="21"/>
                <w:szCs w:val="21"/>
                <w:lang w:val="zh-CN"/>
              </w:rPr>
            </w:pPr>
          </w:p>
        </w:tc>
        <w:tc>
          <w:tcPr>
            <w:tcW w:w="3118" w:type="dxa"/>
            <w:noWrap w:val="0"/>
            <w:vAlign w:val="center"/>
          </w:tcPr>
          <w:p>
            <w:pPr>
              <w:rPr>
                <w:rFonts w:hint="eastAsia" w:ascii="方正仿宋_GBK" w:hAnsi="仿宋" w:eastAsia="方正仿宋_GBK" w:cs="仿宋_GB2312"/>
                <w:b/>
                <w:bCs/>
                <w:sz w:val="21"/>
                <w:szCs w:val="21"/>
                <w:lang w:val="zh-CN"/>
              </w:rPr>
            </w:pPr>
            <w:r>
              <w:rPr>
                <w:rFonts w:hint="eastAsia" w:ascii="方正仿宋_GBK" w:hAnsi="仿宋" w:eastAsia="方正仿宋_GBK" w:cs="仿宋_GB2312"/>
                <w:b/>
                <w:bCs/>
                <w:sz w:val="21"/>
                <w:szCs w:val="21"/>
                <w:lang w:val="zh-CN"/>
              </w:rPr>
              <w:t>4.有依法缴纳税收和社会保障金的良好记录</w:t>
            </w:r>
          </w:p>
        </w:tc>
        <w:tc>
          <w:tcPr>
            <w:tcW w:w="4984" w:type="dxa"/>
            <w:vMerge w:val="continue"/>
            <w:noWrap w:val="0"/>
            <w:vAlign w:val="center"/>
          </w:tcPr>
          <w:p>
            <w:pPr>
              <w:rPr>
                <w:rFonts w:hint="eastAsia"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jc w:val="center"/>
              <w:rPr>
                <w:rFonts w:hint="eastAsia" w:ascii="方正仿宋_GBK" w:hAnsi="仿宋" w:eastAsia="方正仿宋_GBK"/>
                <w:sz w:val="21"/>
                <w:szCs w:val="21"/>
              </w:rPr>
            </w:pPr>
          </w:p>
        </w:tc>
        <w:tc>
          <w:tcPr>
            <w:tcW w:w="709" w:type="dxa"/>
            <w:vMerge w:val="continue"/>
            <w:noWrap w:val="0"/>
            <w:vAlign w:val="center"/>
          </w:tcPr>
          <w:p>
            <w:pPr>
              <w:rPr>
                <w:rFonts w:hint="eastAsia" w:ascii="方正仿宋_GBK" w:hAnsi="仿宋" w:eastAsia="方正仿宋_GBK" w:cs="仿宋_GB2312"/>
                <w:sz w:val="21"/>
                <w:szCs w:val="21"/>
                <w:lang w:val="zh-CN"/>
              </w:rPr>
            </w:pPr>
          </w:p>
        </w:tc>
        <w:tc>
          <w:tcPr>
            <w:tcW w:w="3118" w:type="dxa"/>
            <w:noWrap w:val="0"/>
            <w:vAlign w:val="center"/>
          </w:tcPr>
          <w:p>
            <w:pPr>
              <w:rPr>
                <w:rFonts w:hint="eastAsia" w:ascii="方正仿宋_GBK" w:hAnsi="仿宋" w:eastAsia="方正仿宋_GBK" w:cs="仿宋_GB2312"/>
                <w:b/>
                <w:bCs/>
                <w:sz w:val="21"/>
                <w:szCs w:val="21"/>
                <w:lang w:val="zh-CN"/>
              </w:rPr>
            </w:pPr>
            <w:r>
              <w:rPr>
                <w:rFonts w:hint="eastAsia" w:ascii="方正仿宋_GBK" w:hAnsi="仿宋" w:eastAsia="方正仿宋_GBK"/>
                <w:b/>
                <w:bCs/>
                <w:sz w:val="21"/>
                <w:szCs w:val="21"/>
              </w:rPr>
              <w:t>5.参加政府采购活动前三年内，在经营活动中没有重大违法记录</w:t>
            </w:r>
          </w:p>
        </w:tc>
        <w:tc>
          <w:tcPr>
            <w:tcW w:w="4984" w:type="dxa"/>
            <w:vMerge w:val="continue"/>
            <w:noWrap w:val="0"/>
            <w:vAlign w:val="center"/>
          </w:tcPr>
          <w:p>
            <w:pPr>
              <w:rPr>
                <w:rFonts w:hint="eastAsia" w:ascii="方正仿宋_GBK" w:hAnsi="仿宋" w:eastAsia="方正仿宋_GBK"/>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17" w:type="dxa"/>
            <w:vMerge w:val="continue"/>
            <w:noWrap w:val="0"/>
            <w:vAlign w:val="center"/>
          </w:tcPr>
          <w:p>
            <w:pPr>
              <w:jc w:val="center"/>
              <w:rPr>
                <w:rFonts w:hint="eastAsia" w:ascii="方正仿宋_GBK" w:hAnsi="仿宋" w:eastAsia="方正仿宋_GBK"/>
                <w:sz w:val="21"/>
                <w:szCs w:val="21"/>
              </w:rPr>
            </w:pPr>
          </w:p>
        </w:tc>
        <w:tc>
          <w:tcPr>
            <w:tcW w:w="709" w:type="dxa"/>
            <w:vMerge w:val="continue"/>
            <w:noWrap w:val="0"/>
            <w:vAlign w:val="center"/>
          </w:tcPr>
          <w:p>
            <w:pPr>
              <w:rPr>
                <w:rFonts w:hint="eastAsia" w:ascii="方正仿宋_GBK" w:hAnsi="仿宋" w:eastAsia="方正仿宋_GBK" w:cs="仿宋_GB2312"/>
                <w:sz w:val="21"/>
                <w:szCs w:val="21"/>
              </w:rPr>
            </w:pPr>
          </w:p>
        </w:tc>
        <w:tc>
          <w:tcPr>
            <w:tcW w:w="3118" w:type="dxa"/>
            <w:noWrap w:val="0"/>
            <w:vAlign w:val="center"/>
          </w:tcPr>
          <w:p>
            <w:pPr>
              <w:rPr>
                <w:rFonts w:hint="eastAsia" w:ascii="方正仿宋_GBK" w:hAnsi="仿宋" w:eastAsia="方正仿宋_GBK"/>
                <w:sz w:val="21"/>
                <w:szCs w:val="21"/>
              </w:rPr>
            </w:pPr>
            <w:r>
              <w:rPr>
                <w:rFonts w:hint="eastAsia" w:ascii="方正仿宋_GBK" w:hAnsi="仿宋" w:eastAsia="方正仿宋_GBK"/>
                <w:sz w:val="21"/>
                <w:szCs w:val="21"/>
              </w:rPr>
              <w:t>6.法律、行政法规规定的其他条件</w:t>
            </w:r>
          </w:p>
        </w:tc>
        <w:tc>
          <w:tcPr>
            <w:tcW w:w="4984" w:type="dxa"/>
            <w:noWrap w:val="0"/>
            <w:vAlign w:val="center"/>
          </w:tcPr>
          <w:p>
            <w:pPr>
              <w:rPr>
                <w:rFonts w:hint="eastAsia"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17" w:type="dxa"/>
            <w:vMerge w:val="continue"/>
            <w:noWrap w:val="0"/>
            <w:vAlign w:val="center"/>
          </w:tcPr>
          <w:p>
            <w:pPr>
              <w:jc w:val="center"/>
              <w:rPr>
                <w:rFonts w:hint="eastAsia" w:ascii="方正仿宋_GBK" w:hAnsi="仿宋" w:eastAsia="方正仿宋_GBK"/>
                <w:sz w:val="21"/>
                <w:szCs w:val="21"/>
              </w:rPr>
            </w:pPr>
          </w:p>
        </w:tc>
        <w:tc>
          <w:tcPr>
            <w:tcW w:w="709" w:type="dxa"/>
            <w:vMerge w:val="continue"/>
            <w:noWrap w:val="0"/>
            <w:vAlign w:val="center"/>
          </w:tcPr>
          <w:p>
            <w:pPr>
              <w:rPr>
                <w:rFonts w:hint="eastAsia" w:ascii="方正仿宋_GBK" w:hAnsi="仿宋" w:eastAsia="方正仿宋_GBK" w:cs="仿宋_GB2312"/>
                <w:sz w:val="21"/>
                <w:szCs w:val="21"/>
              </w:rPr>
            </w:pPr>
          </w:p>
        </w:tc>
        <w:tc>
          <w:tcPr>
            <w:tcW w:w="3118" w:type="dxa"/>
            <w:noWrap w:val="0"/>
            <w:vAlign w:val="center"/>
          </w:tcPr>
          <w:p>
            <w:pPr>
              <w:rPr>
                <w:rFonts w:hint="eastAsia" w:ascii="方正仿宋_GBK" w:hAnsi="仿宋" w:eastAsia="方正仿宋_GBK"/>
                <w:sz w:val="21"/>
                <w:szCs w:val="21"/>
              </w:rPr>
            </w:pPr>
            <w:r>
              <w:rPr>
                <w:rFonts w:hint="eastAsia" w:ascii="方正仿宋_GBK" w:hAnsi="仿宋" w:eastAsia="方正仿宋_GBK"/>
                <w:sz w:val="21"/>
                <w:szCs w:val="21"/>
              </w:rPr>
              <w:t>7.本项目的特定资格要求</w:t>
            </w:r>
          </w:p>
        </w:tc>
        <w:tc>
          <w:tcPr>
            <w:tcW w:w="4984" w:type="dxa"/>
            <w:noWrap w:val="0"/>
            <w:vAlign w:val="center"/>
          </w:tcPr>
          <w:p>
            <w:pPr>
              <w:rPr>
                <w:rFonts w:hint="eastAsia" w:ascii="方正仿宋_GBK" w:hAnsi="仿宋" w:eastAsia="方正仿宋_GBK"/>
                <w:sz w:val="21"/>
                <w:szCs w:val="21"/>
              </w:rPr>
            </w:pPr>
            <w:r>
              <w:rPr>
                <w:rFonts w:hint="eastAsia" w:ascii="方正仿宋_GBK" w:hAnsi="仿宋" w:eastAsia="方正仿宋_GBK"/>
                <w:sz w:val="21"/>
                <w:szCs w:val="21"/>
              </w:rPr>
              <w:t>按“第一篇三、供应商资格要求（三）本项目的特定资格要求”的要求提交</w:t>
            </w:r>
            <w:r>
              <w:rPr>
                <w:rFonts w:hint="eastAsia" w:ascii="方正仿宋_GBK" w:hAnsi="宋体" w:eastAsia="方正仿宋_GBK"/>
                <w:sz w:val="21"/>
                <w:szCs w:val="21"/>
              </w:rPr>
              <w:t>（如果有）</w:t>
            </w:r>
            <w:r>
              <w:rPr>
                <w:rFonts w:hint="eastAsia" w:ascii="方正仿宋_GBK" w:hAnsi="仿宋" w:eastAsia="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hint="eastAsia" w:ascii="方正仿宋_GBK" w:hAnsi="仿宋" w:eastAsia="方正仿宋_GBK"/>
                <w:sz w:val="21"/>
                <w:szCs w:val="21"/>
              </w:rPr>
            </w:pPr>
            <w:r>
              <w:rPr>
                <w:rFonts w:hint="eastAsia" w:ascii="方正仿宋_GBK" w:hAnsi="仿宋" w:eastAsia="方正仿宋_GBK"/>
                <w:sz w:val="21"/>
                <w:szCs w:val="21"/>
              </w:rPr>
              <w:t>（二）</w:t>
            </w:r>
          </w:p>
        </w:tc>
        <w:tc>
          <w:tcPr>
            <w:tcW w:w="3827" w:type="dxa"/>
            <w:gridSpan w:val="2"/>
            <w:noWrap w:val="0"/>
            <w:vAlign w:val="center"/>
          </w:tcPr>
          <w:p>
            <w:pPr>
              <w:rPr>
                <w:rFonts w:hint="eastAsia" w:ascii="方正仿宋_GBK" w:hAnsi="仿宋" w:eastAsia="方正仿宋_GBK"/>
                <w:sz w:val="21"/>
                <w:szCs w:val="21"/>
              </w:rPr>
            </w:pPr>
            <w:r>
              <w:rPr>
                <w:rFonts w:hint="eastAsia" w:ascii="方正仿宋_GBK" w:hAnsi="仿宋" w:eastAsia="方正仿宋_GBK"/>
                <w:sz w:val="21"/>
                <w:szCs w:val="21"/>
              </w:rPr>
              <w:t>落实政府采购政策需满足的资格要求</w:t>
            </w:r>
          </w:p>
        </w:tc>
        <w:tc>
          <w:tcPr>
            <w:tcW w:w="4984" w:type="dxa"/>
            <w:noWrap w:val="0"/>
            <w:vAlign w:val="center"/>
          </w:tcPr>
          <w:p>
            <w:pPr>
              <w:rPr>
                <w:rFonts w:hint="eastAsia" w:ascii="方正仿宋_GBK" w:hAnsi="仿宋" w:eastAsia="方正仿宋_GBK"/>
                <w:sz w:val="21"/>
                <w:szCs w:val="21"/>
              </w:rPr>
            </w:pPr>
            <w:r>
              <w:rPr>
                <w:rFonts w:hint="eastAsia" w:ascii="方正仿宋_GBK" w:hAnsi="仿宋" w:eastAsia="方正仿宋_GBK"/>
                <w:sz w:val="21"/>
                <w:szCs w:val="21"/>
              </w:rPr>
              <w:t>按“第一篇三、供应商资格要求（二）落实政府采购政策需满足的资格要求”的要求提交</w:t>
            </w:r>
            <w:r>
              <w:rPr>
                <w:rFonts w:hint="eastAsia" w:ascii="方正仿宋_GBK" w:hAnsi="宋体" w:eastAsia="方正仿宋_GBK"/>
                <w:sz w:val="21"/>
                <w:szCs w:val="21"/>
              </w:rPr>
              <w:t>（如果有）</w:t>
            </w:r>
            <w:r>
              <w:rPr>
                <w:rFonts w:hint="eastAsia" w:ascii="方正仿宋_GBK" w:hAnsi="仿宋" w:eastAsia="方正仿宋_GBK"/>
                <w:sz w:val="21"/>
                <w:szCs w:val="21"/>
              </w:rPr>
              <w:t>。</w:t>
            </w:r>
          </w:p>
        </w:tc>
      </w:tr>
    </w:tbl>
    <w:p>
      <w:pPr>
        <w:snapToGrid w:val="0"/>
        <w:spacing w:line="400" w:lineRule="exact"/>
        <w:ind w:firstLine="480" w:firstLineChars="200"/>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注：</w:t>
      </w:r>
    </w:p>
    <w:p>
      <w:pPr>
        <w:snapToGrid w:val="0"/>
        <w:spacing w:line="400" w:lineRule="exact"/>
        <w:ind w:firstLine="480" w:firstLineChars="200"/>
        <w:rPr>
          <w:rFonts w:hint="eastAsia" w:ascii="方正仿宋_GBK" w:hAnsi="宋体" w:eastAsia="方正仿宋_GBK" w:cs="宋体"/>
          <w:kern w:val="0"/>
          <w:sz w:val="24"/>
          <w:szCs w:val="24"/>
        </w:rPr>
      </w:pPr>
      <w:r>
        <w:rPr>
          <w:rFonts w:ascii="方正仿宋_GBK" w:hAnsi="宋体" w:eastAsia="方正仿宋_GBK" w:cs="宋体"/>
          <w:kern w:val="0"/>
          <w:sz w:val="24"/>
          <w:szCs w:val="24"/>
        </w:rPr>
        <w:fldChar w:fldCharType="begin"/>
      </w:r>
      <w:r>
        <w:rPr>
          <w:rFonts w:ascii="方正仿宋_GBK" w:hAnsi="宋体" w:eastAsia="方正仿宋_GBK" w:cs="宋体"/>
          <w:kern w:val="0"/>
          <w:sz w:val="24"/>
          <w:szCs w:val="24"/>
        </w:rPr>
        <w:instrText xml:space="preserve"> </w:instrText>
      </w:r>
      <w:r>
        <w:rPr>
          <w:rFonts w:hint="eastAsia" w:ascii="方正仿宋_GBK" w:hAnsi="宋体" w:eastAsia="方正仿宋_GBK" w:cs="宋体"/>
          <w:kern w:val="0"/>
          <w:sz w:val="24"/>
          <w:szCs w:val="24"/>
        </w:rPr>
        <w:instrText xml:space="preserve">eq \o\ac(○,</w:instrText>
      </w:r>
      <w:r>
        <w:rPr>
          <w:rFonts w:hint="eastAsia" w:ascii="宋体" w:hAnsi="宋体" w:eastAsia="方正仿宋_GBK" w:cs="宋体"/>
          <w:kern w:val="0"/>
          <w:position w:val="3"/>
          <w:sz w:val="16"/>
          <w:szCs w:val="24"/>
        </w:rPr>
        <w:instrText xml:space="preserve">1</w:instrText>
      </w:r>
      <w:r>
        <w:rPr>
          <w:rFonts w:hint="eastAsia" w:ascii="方正仿宋_GBK" w:hAnsi="宋体" w:eastAsia="方正仿宋_GBK" w:cs="宋体"/>
          <w:kern w:val="0"/>
          <w:sz w:val="24"/>
          <w:szCs w:val="24"/>
        </w:rPr>
        <w:instrText xml:space="preserve">)</w:instrText>
      </w:r>
      <w:r>
        <w:rPr>
          <w:rFonts w:ascii="方正仿宋_GBK" w:hAnsi="宋体" w:eastAsia="方正仿宋_GBK" w:cs="宋体"/>
          <w:kern w:val="0"/>
          <w:sz w:val="24"/>
          <w:szCs w:val="24"/>
        </w:rPr>
        <w:fldChar w:fldCharType="end"/>
      </w:r>
      <w:r>
        <w:rPr>
          <w:rFonts w:hint="eastAsia" w:ascii="方正仿宋_GBK" w:hAnsi="宋体" w:eastAsia="方正仿宋_GBK" w:cs="宋体"/>
          <w:kern w:val="0"/>
          <w:sz w:val="24"/>
          <w:szCs w:val="24"/>
        </w:rPr>
        <w:t>根据《</w:t>
      </w:r>
      <w:r>
        <w:rPr>
          <w:rFonts w:ascii="方正仿宋_GBK" w:hAnsi="宋体" w:eastAsia="方正仿宋_GBK" w:cs="宋体"/>
          <w:kern w:val="0"/>
          <w:sz w:val="24"/>
          <w:szCs w:val="24"/>
        </w:rPr>
        <w:t>中华人民共和国政府采购法实施条例</w:t>
      </w:r>
      <w:r>
        <w:rPr>
          <w:rFonts w:hint="eastAsia" w:ascii="方正仿宋_GBK" w:hAnsi="宋体" w:eastAsia="方正仿宋_GBK" w:cs="宋体"/>
          <w:kern w:val="0"/>
          <w:sz w:val="24"/>
          <w:szCs w:val="24"/>
        </w:rPr>
        <w:t>》第十九条“参加政府采购活动前三年内，在经营活动中没有重大违法记录”中“重大违法记录”</w:t>
      </w:r>
      <w:r>
        <w:rPr>
          <w:rFonts w:ascii="方正仿宋_GBK" w:hAnsi="宋体" w:eastAsia="方正仿宋_GBK" w:cs="宋体"/>
          <w:kern w:val="0"/>
          <w:sz w:val="24"/>
          <w:szCs w:val="24"/>
        </w:rPr>
        <w:t>，是指供应商因违法经营受到刑事处罚或者责令停产停业、吊销许可证或者执照、较大数额罚款等行政处罚。</w:t>
      </w:r>
      <w:r>
        <w:rPr>
          <w:rFonts w:hint="eastAsia" w:ascii="方正仿宋_GBK" w:hAnsi="宋体" w:eastAsia="方正仿宋_GBK" w:cs="宋体"/>
          <w:kern w:val="0"/>
          <w:sz w:val="24"/>
          <w:szCs w:val="24"/>
        </w:rPr>
        <w:t>行政处罚中“较大数额”的认定标准，按照“</w:t>
      </w:r>
      <w:r>
        <w:rPr>
          <w:rFonts w:ascii="方正仿宋_GBK" w:hAnsi="宋体" w:eastAsia="方正仿宋_GBK" w:cs="宋体"/>
          <w:kern w:val="0"/>
          <w:sz w:val="24"/>
          <w:szCs w:val="24"/>
        </w:rPr>
        <w:t>财政部关于《中华人民共和国政府采购法实施条例》第十九条第一款“较大数额罚款”具体适用问题的意见</w:t>
      </w:r>
      <w:r>
        <w:rPr>
          <w:rFonts w:hint="eastAsia" w:ascii="方正仿宋_GBK" w:hAnsi="宋体" w:eastAsia="方正仿宋_GBK" w:cs="宋体"/>
          <w:kern w:val="0"/>
          <w:sz w:val="24"/>
          <w:szCs w:val="24"/>
        </w:rPr>
        <w:t>（财库〔2022〕3 号）”执行。供应商可于响应文件递交截止时间前通过 “信用中国”网站(www.creditchina.gov.cn)、"中国政府采购网"(www.ccgp.gov.cn)等渠道查询信用记录。</w:t>
      </w:r>
    </w:p>
    <w:p>
      <w:pPr>
        <w:snapToGrid w:val="0"/>
        <w:spacing w:line="400" w:lineRule="exact"/>
        <w:ind w:firstLine="480" w:firstLineChars="200"/>
        <w:rPr>
          <w:rFonts w:hint="eastAsia" w:ascii="方正仿宋_GBK" w:hAnsi="宋体" w:eastAsia="方正仿宋_GBK" w:cs="宋体"/>
          <w:kern w:val="0"/>
          <w:sz w:val="24"/>
          <w:szCs w:val="24"/>
        </w:rPr>
      </w:pPr>
      <w:r>
        <w:rPr>
          <w:rFonts w:ascii="方正仿宋_GBK" w:hAnsi="宋体" w:eastAsia="方正仿宋_GBK" w:cs="宋体"/>
          <w:kern w:val="0"/>
          <w:sz w:val="24"/>
          <w:szCs w:val="24"/>
        </w:rPr>
        <w:fldChar w:fldCharType="begin"/>
      </w:r>
      <w:r>
        <w:rPr>
          <w:rFonts w:ascii="方正仿宋_GBK" w:hAnsi="宋体" w:eastAsia="方正仿宋_GBK" w:cs="宋体"/>
          <w:kern w:val="0"/>
          <w:sz w:val="24"/>
          <w:szCs w:val="24"/>
        </w:rPr>
        <w:instrText xml:space="preserve"> </w:instrText>
      </w:r>
      <w:r>
        <w:rPr>
          <w:rFonts w:hint="eastAsia" w:ascii="方正仿宋_GBK" w:hAnsi="宋体" w:eastAsia="方正仿宋_GBK" w:cs="宋体"/>
          <w:kern w:val="0"/>
          <w:sz w:val="24"/>
          <w:szCs w:val="24"/>
        </w:rPr>
        <w:instrText xml:space="preserve">eq \o\ac(○,</w:instrText>
      </w:r>
      <w:r>
        <w:rPr>
          <w:rFonts w:hint="eastAsia" w:ascii="宋体" w:hAnsi="宋体" w:eastAsia="方正仿宋_GBK" w:cs="宋体"/>
          <w:kern w:val="0"/>
          <w:position w:val="3"/>
          <w:sz w:val="16"/>
          <w:szCs w:val="24"/>
        </w:rPr>
        <w:instrText xml:space="preserve">2</w:instrText>
      </w:r>
      <w:r>
        <w:rPr>
          <w:rFonts w:hint="eastAsia" w:ascii="方正仿宋_GBK" w:hAnsi="宋体" w:eastAsia="方正仿宋_GBK" w:cs="宋体"/>
          <w:kern w:val="0"/>
          <w:sz w:val="24"/>
          <w:szCs w:val="24"/>
        </w:rPr>
        <w:instrText xml:space="preserve">)</w:instrText>
      </w:r>
      <w:r>
        <w:rPr>
          <w:rFonts w:ascii="方正仿宋_GBK" w:hAnsi="宋体" w:eastAsia="方正仿宋_GBK" w:cs="宋体"/>
          <w:kern w:val="0"/>
          <w:sz w:val="24"/>
          <w:szCs w:val="24"/>
        </w:rPr>
        <w:fldChar w:fldCharType="end"/>
      </w:r>
      <w:r>
        <w:rPr>
          <w:rFonts w:hint="eastAsia" w:ascii="方正仿宋_GBK" w:hAnsi="宋体" w:eastAsia="方正仿宋_GBK" w:cs="宋体"/>
          <w:kern w:val="0"/>
          <w:sz w:val="24"/>
          <w:szCs w:val="24"/>
        </w:rPr>
        <w:t>以联合体形式参与磋商的，共同联合协议中应确定主办方（主体），</w:t>
      </w:r>
      <w:r>
        <w:rPr>
          <w:rFonts w:hint="eastAsia" w:ascii="方正仿宋_GBK" w:hAnsi="宋体" w:eastAsia="方正仿宋_GBK"/>
          <w:sz w:val="24"/>
        </w:rPr>
        <w:t>代表联合体进行磋商和澄清。</w:t>
      </w:r>
      <w:r>
        <w:rPr>
          <w:rFonts w:hint="eastAsia" w:ascii="方正仿宋_GBK" w:hAnsi="宋体" w:eastAsia="方正仿宋_GBK" w:cs="宋体"/>
          <w:kern w:val="0"/>
          <w:sz w:val="24"/>
          <w:szCs w:val="24"/>
        </w:rPr>
        <w:t>联合体各方均应满足供应商资格要求（详见“第一篇”）。</w:t>
      </w:r>
    </w:p>
    <w:p>
      <w:pPr>
        <w:snapToGrid w:val="0"/>
        <w:spacing w:line="400" w:lineRule="exact"/>
        <w:ind w:firstLine="480" w:firstLineChars="200"/>
        <w:rPr>
          <w:rFonts w:hint="eastAsia" w:ascii="方正仿宋_GBK" w:hAnsi="宋体" w:eastAsia="方正仿宋_GBK" w:cs="宋体"/>
          <w:kern w:val="0"/>
          <w:sz w:val="24"/>
          <w:szCs w:val="24"/>
        </w:rPr>
      </w:pPr>
      <w:r>
        <w:rPr>
          <w:rFonts w:ascii="方正仿宋_GBK" w:hAnsi="宋体" w:eastAsia="方正仿宋_GBK" w:cs="宋体"/>
          <w:kern w:val="0"/>
          <w:sz w:val="24"/>
          <w:szCs w:val="24"/>
        </w:rPr>
        <w:fldChar w:fldCharType="begin"/>
      </w:r>
      <w:r>
        <w:rPr>
          <w:rFonts w:ascii="方正仿宋_GBK" w:hAnsi="宋体" w:eastAsia="方正仿宋_GBK" w:cs="宋体"/>
          <w:kern w:val="0"/>
          <w:sz w:val="24"/>
          <w:szCs w:val="24"/>
        </w:rPr>
        <w:instrText xml:space="preserve"> </w:instrText>
      </w:r>
      <w:r>
        <w:rPr>
          <w:rFonts w:hint="eastAsia" w:ascii="方正仿宋_GBK" w:hAnsi="宋体" w:eastAsia="方正仿宋_GBK" w:cs="宋体"/>
          <w:kern w:val="0"/>
          <w:sz w:val="24"/>
          <w:szCs w:val="24"/>
        </w:rPr>
        <w:instrText xml:space="preserve">eq \o\ac(○,</w:instrText>
      </w:r>
      <w:r>
        <w:rPr>
          <w:rFonts w:hint="eastAsia" w:ascii="宋体" w:hAnsi="宋体" w:eastAsia="方正仿宋_GBK" w:cs="宋体"/>
          <w:kern w:val="0"/>
          <w:position w:val="3"/>
          <w:sz w:val="16"/>
          <w:szCs w:val="24"/>
        </w:rPr>
        <w:instrText xml:space="preserve">3</w:instrText>
      </w:r>
      <w:r>
        <w:rPr>
          <w:rFonts w:hint="eastAsia" w:ascii="方正仿宋_GBK" w:hAnsi="宋体" w:eastAsia="方正仿宋_GBK" w:cs="宋体"/>
          <w:kern w:val="0"/>
          <w:sz w:val="24"/>
          <w:szCs w:val="24"/>
        </w:rPr>
        <w:instrText xml:space="preserve">)</w:instrText>
      </w:r>
      <w:r>
        <w:rPr>
          <w:rFonts w:ascii="方正仿宋_GBK" w:hAnsi="宋体" w:eastAsia="方正仿宋_GBK" w:cs="宋体"/>
          <w:kern w:val="0"/>
          <w:sz w:val="24"/>
          <w:szCs w:val="24"/>
        </w:rPr>
        <w:fldChar w:fldCharType="end"/>
      </w:r>
      <w:r>
        <w:rPr>
          <w:rFonts w:hint="eastAsia" w:ascii="方正仿宋_GBK" w:hAnsi="宋体" w:eastAsia="方正仿宋_GBK"/>
          <w:sz w:val="24"/>
        </w:rPr>
        <w:t>以联合体形式参加本项目的，联合体各方均为中小企业的，联合体视同中小企业（其中，联合体各方均为小微企业的，联合体视同小微企业</w:t>
      </w:r>
      <w:r>
        <w:rPr>
          <w:rFonts w:hint="eastAsia" w:ascii="方正仿宋_GBK" w:hAnsi="宋体" w:eastAsia="方正仿宋_GBK" w:cs="宋体"/>
          <w:kern w:val="0"/>
          <w:sz w:val="24"/>
          <w:szCs w:val="24"/>
        </w:rPr>
        <w:t>）。</w:t>
      </w:r>
    </w:p>
    <w:p>
      <w:pPr>
        <w:snapToGrid w:val="0"/>
        <w:spacing w:line="400" w:lineRule="exact"/>
        <w:ind w:firstLine="480" w:firstLineChars="200"/>
        <w:rPr>
          <w:rFonts w:hint="eastAsia" w:ascii="方正仿宋_GBK" w:eastAsia="方正仿宋_GBK"/>
          <w:kern w:val="0"/>
          <w:sz w:val="24"/>
          <w:szCs w:val="24"/>
        </w:rPr>
      </w:pPr>
      <w:r>
        <w:rPr>
          <w:rFonts w:hint="eastAsia" w:ascii="方正仿宋_GBK" w:hAnsi="宋体" w:eastAsia="方正仿宋_GBK" w:cs="宋体"/>
          <w:kern w:val="0"/>
          <w:sz w:val="24"/>
          <w:szCs w:val="24"/>
        </w:rPr>
        <w:t>2.符合性审查。依据竞争性磋商文件的规定，从响应文件的有效性、完整性和对竞争性磋商文件的响应程度进行审查，以确定是否对竞争性磋商文件的实质性要求作出响应。</w:t>
      </w:r>
      <w:r>
        <w:rPr>
          <w:rFonts w:hint="eastAsia" w:ascii="方正仿宋_GBK" w:eastAsia="方正仿宋_GBK"/>
          <w:kern w:val="0"/>
          <w:sz w:val="24"/>
          <w:szCs w:val="24"/>
        </w:rPr>
        <w:t>符合性审查资料表如下：</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noWrap w:val="0"/>
            <w:vAlign w:val="center"/>
          </w:tcPr>
          <w:p>
            <w:pPr>
              <w:jc w:val="center"/>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序号</w:t>
            </w:r>
          </w:p>
        </w:tc>
        <w:tc>
          <w:tcPr>
            <w:tcW w:w="3544" w:type="dxa"/>
            <w:gridSpan w:val="2"/>
            <w:noWrap w:val="0"/>
            <w:vAlign w:val="center"/>
          </w:tcPr>
          <w:p>
            <w:pPr>
              <w:jc w:val="center"/>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评审因素</w:t>
            </w:r>
          </w:p>
        </w:tc>
        <w:tc>
          <w:tcPr>
            <w:tcW w:w="5409" w:type="dxa"/>
            <w:noWrap w:val="0"/>
            <w:vAlign w:val="center"/>
          </w:tcPr>
          <w:p>
            <w:pPr>
              <w:jc w:val="center"/>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5" w:type="dxa"/>
            <w:vMerge w:val="restart"/>
            <w:noWrap w:val="0"/>
            <w:vAlign w:val="center"/>
          </w:tcPr>
          <w:p>
            <w:pPr>
              <w:jc w:val="center"/>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1</w:t>
            </w:r>
          </w:p>
        </w:tc>
        <w:tc>
          <w:tcPr>
            <w:tcW w:w="1560" w:type="dxa"/>
            <w:vMerge w:val="restart"/>
            <w:noWrap w:val="0"/>
            <w:vAlign w:val="center"/>
          </w:tcPr>
          <w:p>
            <w:pPr>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有效性审查</w:t>
            </w:r>
          </w:p>
        </w:tc>
        <w:tc>
          <w:tcPr>
            <w:tcW w:w="1984" w:type="dxa"/>
            <w:noWrap w:val="0"/>
            <w:vAlign w:val="center"/>
          </w:tcPr>
          <w:p>
            <w:pPr>
              <w:rPr>
                <w:rFonts w:hint="eastAsia" w:ascii="方正仿宋_GBK" w:hAnsi="宋体" w:eastAsia="方正仿宋_GBK" w:cs="宋体"/>
                <w:kern w:val="0"/>
                <w:sz w:val="21"/>
                <w:szCs w:val="21"/>
              </w:rPr>
            </w:pPr>
            <w:r>
              <w:rPr>
                <w:rFonts w:hint="eastAsia" w:ascii="方正仿宋_GBK" w:hAnsi="宋体" w:eastAsia="方正仿宋_GBK"/>
                <w:sz w:val="21"/>
                <w:szCs w:val="21"/>
              </w:rPr>
              <w:t>响应文件签署或盖章</w:t>
            </w:r>
          </w:p>
        </w:tc>
        <w:tc>
          <w:tcPr>
            <w:tcW w:w="5409" w:type="dxa"/>
            <w:noWrap w:val="0"/>
            <w:vAlign w:val="center"/>
          </w:tcPr>
          <w:p>
            <w:pPr>
              <w:rPr>
                <w:rFonts w:hint="eastAsia" w:ascii="方正仿宋_GBK" w:hAnsi="宋体" w:eastAsia="方正仿宋_GBK" w:cs="宋体"/>
                <w:kern w:val="0"/>
                <w:sz w:val="21"/>
                <w:szCs w:val="21"/>
              </w:rPr>
            </w:pPr>
            <w:r>
              <w:rPr>
                <w:rFonts w:hint="eastAsia" w:ascii="方正仿宋_GBK" w:hAnsi="宋体" w:eastAsia="方正仿宋_GBK"/>
                <w:sz w:val="21"/>
                <w:szCs w:val="21"/>
              </w:rPr>
              <w:t>按竞争性磋商文件“第七篇响应文件编制要求”要求签署或盖章。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75" w:type="dxa"/>
            <w:vMerge w:val="continue"/>
            <w:noWrap w:val="0"/>
            <w:vAlign w:val="center"/>
          </w:tcPr>
          <w:p>
            <w:pPr>
              <w:jc w:val="center"/>
              <w:rPr>
                <w:rFonts w:hint="eastAsia" w:ascii="方正仿宋_GBK" w:hAnsi="宋体" w:eastAsia="方正仿宋_GBK" w:cs="宋体"/>
                <w:kern w:val="0"/>
                <w:sz w:val="21"/>
                <w:szCs w:val="21"/>
              </w:rPr>
            </w:pPr>
          </w:p>
        </w:tc>
        <w:tc>
          <w:tcPr>
            <w:tcW w:w="1560" w:type="dxa"/>
            <w:vMerge w:val="continue"/>
            <w:noWrap w:val="0"/>
            <w:vAlign w:val="center"/>
          </w:tcPr>
          <w:p>
            <w:pPr>
              <w:rPr>
                <w:rFonts w:hint="eastAsia" w:ascii="方正仿宋_GBK" w:hAnsi="宋体" w:eastAsia="方正仿宋_GBK" w:cs="宋体"/>
                <w:kern w:val="0"/>
                <w:sz w:val="21"/>
                <w:szCs w:val="21"/>
              </w:rPr>
            </w:pPr>
          </w:p>
        </w:tc>
        <w:tc>
          <w:tcPr>
            <w:tcW w:w="1984" w:type="dxa"/>
            <w:noWrap w:val="0"/>
            <w:vAlign w:val="center"/>
          </w:tcPr>
          <w:p>
            <w:pPr>
              <w:rPr>
                <w:rFonts w:hint="eastAsia" w:ascii="方正仿宋_GBK" w:hAnsi="宋体" w:eastAsia="方正仿宋_GBK"/>
                <w:sz w:val="21"/>
                <w:szCs w:val="21"/>
              </w:rPr>
            </w:pPr>
            <w:r>
              <w:rPr>
                <w:rFonts w:hint="eastAsia" w:ascii="方正仿宋_GBK" w:hAnsi="宋体" w:eastAsia="方正仿宋_GBK"/>
                <w:sz w:val="21"/>
                <w:szCs w:val="21"/>
              </w:rPr>
              <w:t>法定代表人身份证明及授权委托书</w:t>
            </w:r>
          </w:p>
        </w:tc>
        <w:tc>
          <w:tcPr>
            <w:tcW w:w="5409" w:type="dxa"/>
            <w:noWrap w:val="0"/>
            <w:vAlign w:val="center"/>
          </w:tcPr>
          <w:p>
            <w:pPr>
              <w:rPr>
                <w:rFonts w:hint="eastAsia" w:ascii="方正仿宋_GBK" w:hAnsi="宋体" w:eastAsia="方正仿宋_GBK"/>
                <w:sz w:val="21"/>
                <w:szCs w:val="21"/>
              </w:rPr>
            </w:pPr>
            <w:r>
              <w:rPr>
                <w:rFonts w:hint="eastAsia" w:ascii="方正仿宋_GBK" w:hAnsi="宋体" w:eastAsia="方正仿宋_GBK"/>
                <w:sz w:val="21"/>
                <w:szCs w:val="21"/>
              </w:rPr>
              <w:t>法定代表人身份证明及授权委托书有效，符合竞争性磋商文件规定的格式，签署或盖章齐全。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75" w:type="dxa"/>
            <w:vMerge w:val="continue"/>
            <w:noWrap w:val="0"/>
            <w:vAlign w:val="center"/>
          </w:tcPr>
          <w:p>
            <w:pPr>
              <w:jc w:val="center"/>
              <w:rPr>
                <w:rFonts w:hint="eastAsia" w:ascii="方正仿宋_GBK" w:hAnsi="宋体" w:eastAsia="方正仿宋_GBK" w:cs="宋体"/>
                <w:kern w:val="0"/>
                <w:sz w:val="21"/>
                <w:szCs w:val="21"/>
              </w:rPr>
            </w:pPr>
          </w:p>
        </w:tc>
        <w:tc>
          <w:tcPr>
            <w:tcW w:w="1560" w:type="dxa"/>
            <w:vMerge w:val="continue"/>
            <w:noWrap w:val="0"/>
            <w:vAlign w:val="center"/>
          </w:tcPr>
          <w:p>
            <w:pPr>
              <w:rPr>
                <w:rFonts w:hint="eastAsia" w:ascii="方正仿宋_GBK" w:hAnsi="宋体" w:eastAsia="方正仿宋_GBK" w:cs="宋体"/>
                <w:kern w:val="0"/>
                <w:sz w:val="21"/>
                <w:szCs w:val="21"/>
              </w:rPr>
            </w:pPr>
          </w:p>
        </w:tc>
        <w:tc>
          <w:tcPr>
            <w:tcW w:w="1984" w:type="dxa"/>
            <w:noWrap w:val="0"/>
            <w:vAlign w:val="center"/>
          </w:tcPr>
          <w:p>
            <w:pPr>
              <w:rPr>
                <w:rFonts w:hint="eastAsia" w:ascii="方正仿宋_GBK" w:hAnsi="宋体" w:eastAsia="方正仿宋_GBK" w:cs="仿宋_GB2312"/>
                <w:sz w:val="21"/>
                <w:szCs w:val="21"/>
                <w:lang w:val="zh-CN"/>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方案</w:t>
            </w:r>
          </w:p>
        </w:tc>
        <w:tc>
          <w:tcPr>
            <w:tcW w:w="5409" w:type="dxa"/>
            <w:noWrap w:val="0"/>
            <w:vAlign w:val="center"/>
          </w:tcPr>
          <w:p>
            <w:pPr>
              <w:rPr>
                <w:rFonts w:hint="eastAsia" w:ascii="方正仿宋_GBK" w:hAnsi="宋体" w:eastAsia="方正仿宋_GBK" w:cs="宋体"/>
                <w:kern w:val="0"/>
                <w:sz w:val="21"/>
                <w:szCs w:val="21"/>
              </w:rPr>
            </w:pPr>
            <w:r>
              <w:rPr>
                <w:rFonts w:hint="eastAsia" w:ascii="方正仿宋_GBK" w:hAnsi="宋体" w:eastAsia="方正仿宋_GBK" w:cs="仿宋_GB2312"/>
                <w:sz w:val="21"/>
                <w:szCs w:val="21"/>
                <w:lang w:val="zh-CN"/>
              </w:rPr>
              <w:t>每个包只能有一个</w:t>
            </w: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75" w:type="dxa"/>
            <w:vMerge w:val="continue"/>
            <w:noWrap w:val="0"/>
            <w:vAlign w:val="center"/>
          </w:tcPr>
          <w:p>
            <w:pPr>
              <w:jc w:val="center"/>
              <w:rPr>
                <w:rFonts w:hint="eastAsia" w:ascii="方正仿宋_GBK" w:hAnsi="宋体" w:eastAsia="方正仿宋_GBK" w:cs="宋体"/>
                <w:kern w:val="0"/>
                <w:sz w:val="21"/>
                <w:szCs w:val="21"/>
              </w:rPr>
            </w:pPr>
          </w:p>
        </w:tc>
        <w:tc>
          <w:tcPr>
            <w:tcW w:w="1560" w:type="dxa"/>
            <w:vMerge w:val="continue"/>
            <w:noWrap w:val="0"/>
            <w:vAlign w:val="center"/>
          </w:tcPr>
          <w:p>
            <w:pPr>
              <w:rPr>
                <w:rFonts w:hint="eastAsia" w:ascii="方正仿宋_GBK" w:hAnsi="宋体" w:eastAsia="方正仿宋_GBK" w:cs="宋体"/>
                <w:kern w:val="0"/>
                <w:sz w:val="21"/>
                <w:szCs w:val="21"/>
              </w:rPr>
            </w:pPr>
          </w:p>
        </w:tc>
        <w:tc>
          <w:tcPr>
            <w:tcW w:w="1984" w:type="dxa"/>
            <w:noWrap w:val="0"/>
            <w:vAlign w:val="center"/>
          </w:tcPr>
          <w:p>
            <w:pPr>
              <w:rPr>
                <w:rFonts w:hint="eastAsia" w:ascii="方正仿宋_GBK" w:hAnsi="宋体" w:eastAsia="方正仿宋_GBK" w:cs="仿宋_GB2312"/>
                <w:sz w:val="21"/>
                <w:szCs w:val="21"/>
                <w:lang w:val="zh-CN"/>
              </w:rPr>
            </w:pPr>
            <w:r>
              <w:rPr>
                <w:rFonts w:hint="eastAsia" w:ascii="方正仿宋_GBK" w:hAnsi="宋体" w:eastAsia="方正仿宋_GBK"/>
                <w:sz w:val="21"/>
                <w:szCs w:val="21"/>
              </w:rPr>
              <w:t>报价唯一</w:t>
            </w:r>
          </w:p>
        </w:tc>
        <w:tc>
          <w:tcPr>
            <w:tcW w:w="5409" w:type="dxa"/>
            <w:noWrap w:val="0"/>
            <w:vAlign w:val="center"/>
          </w:tcPr>
          <w:p>
            <w:pPr>
              <w:rPr>
                <w:rFonts w:hint="eastAsia" w:ascii="方正仿宋_GBK" w:hAnsi="宋体" w:eastAsia="方正仿宋_GBK" w:cs="宋体"/>
                <w:kern w:val="0"/>
                <w:sz w:val="21"/>
                <w:szCs w:val="21"/>
              </w:rPr>
            </w:pPr>
            <w:r>
              <w:rPr>
                <w:rFonts w:hint="eastAsia" w:ascii="方正仿宋_GBK" w:hAnsi="宋体" w:eastAsia="方正仿宋_GBK"/>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675" w:type="dxa"/>
            <w:noWrap w:val="0"/>
            <w:vAlign w:val="center"/>
          </w:tcPr>
          <w:p>
            <w:pPr>
              <w:jc w:val="center"/>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2</w:t>
            </w:r>
          </w:p>
        </w:tc>
        <w:tc>
          <w:tcPr>
            <w:tcW w:w="1560" w:type="dxa"/>
            <w:noWrap w:val="0"/>
            <w:vAlign w:val="center"/>
          </w:tcPr>
          <w:p>
            <w:pPr>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完整性审查</w:t>
            </w:r>
          </w:p>
        </w:tc>
        <w:tc>
          <w:tcPr>
            <w:tcW w:w="1984" w:type="dxa"/>
            <w:noWrap w:val="0"/>
            <w:vAlign w:val="center"/>
          </w:tcPr>
          <w:p>
            <w:pPr>
              <w:rPr>
                <w:rFonts w:hint="eastAsia" w:ascii="方正仿宋_GBK" w:hAnsi="宋体" w:eastAsia="方正仿宋_GBK" w:cs="宋体"/>
                <w:kern w:val="0"/>
                <w:sz w:val="21"/>
                <w:szCs w:val="21"/>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文件份数</w:t>
            </w:r>
          </w:p>
        </w:tc>
        <w:tc>
          <w:tcPr>
            <w:tcW w:w="5409" w:type="dxa"/>
            <w:noWrap w:val="0"/>
            <w:vAlign w:val="center"/>
          </w:tcPr>
          <w:p>
            <w:pPr>
              <w:rPr>
                <w:rFonts w:hint="eastAsia" w:ascii="方正仿宋_GBK" w:hAnsi="宋体" w:eastAsia="方正仿宋_GBK" w:cs="宋体"/>
                <w:kern w:val="0"/>
                <w:sz w:val="21"/>
                <w:szCs w:val="21"/>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文件正、副本数量（含电子文档）符合</w:t>
            </w:r>
            <w:r>
              <w:rPr>
                <w:rFonts w:hint="eastAsia" w:ascii="方正仿宋_GBK" w:hAnsi="宋体" w:eastAsia="方正仿宋_GBK" w:cs="仿宋_GB2312"/>
                <w:sz w:val="21"/>
                <w:szCs w:val="21"/>
              </w:rPr>
              <w:t>竞争性磋商</w:t>
            </w:r>
            <w:r>
              <w:rPr>
                <w:rFonts w:hint="eastAsia" w:ascii="方正仿宋_GBK" w:hAnsi="宋体" w:eastAsia="方正仿宋_GBK" w:cs="仿宋_GB2312"/>
                <w:sz w:val="21"/>
                <w:szCs w:val="21"/>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75" w:type="dxa"/>
            <w:vMerge w:val="restart"/>
            <w:noWrap w:val="0"/>
            <w:vAlign w:val="center"/>
          </w:tcPr>
          <w:p>
            <w:pPr>
              <w:jc w:val="center"/>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3</w:t>
            </w:r>
          </w:p>
        </w:tc>
        <w:tc>
          <w:tcPr>
            <w:tcW w:w="1560" w:type="dxa"/>
            <w:vMerge w:val="restart"/>
            <w:noWrap w:val="0"/>
            <w:vAlign w:val="center"/>
          </w:tcPr>
          <w:p>
            <w:pPr>
              <w:rPr>
                <w:rFonts w:hint="eastAsia" w:ascii="方正仿宋_GBK" w:hAnsi="宋体" w:eastAsia="方正仿宋_GBK" w:cs="仿宋_GB2312"/>
                <w:sz w:val="21"/>
                <w:szCs w:val="21"/>
                <w:lang w:val="zh-CN"/>
              </w:rPr>
            </w:pPr>
            <w:r>
              <w:rPr>
                <w:rFonts w:hint="eastAsia" w:ascii="方正仿宋_GBK" w:hAnsi="宋体" w:eastAsia="方正仿宋_GBK" w:cs="宋体"/>
                <w:kern w:val="0"/>
                <w:sz w:val="21"/>
                <w:szCs w:val="21"/>
              </w:rPr>
              <w:t>响应程度审查</w:t>
            </w:r>
          </w:p>
        </w:tc>
        <w:tc>
          <w:tcPr>
            <w:tcW w:w="1984" w:type="dxa"/>
            <w:noWrap w:val="0"/>
            <w:vAlign w:val="center"/>
          </w:tcPr>
          <w:p>
            <w:pPr>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实质性响应</w:t>
            </w:r>
          </w:p>
        </w:tc>
        <w:tc>
          <w:tcPr>
            <w:tcW w:w="5409" w:type="dxa"/>
            <w:noWrap w:val="0"/>
            <w:vAlign w:val="center"/>
          </w:tcPr>
          <w:p>
            <w:pPr>
              <w:pStyle w:val="33"/>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竞争性磋商文件</w:t>
            </w:r>
            <w:r>
              <w:rPr>
                <w:rFonts w:hint="eastAsia" w:ascii="方正仿宋_GBK" w:hAnsi="宋体" w:eastAsia="方正仿宋_GBK" w:cs="宋体"/>
                <w:color w:val="auto"/>
                <w:kern w:val="0"/>
                <w:sz w:val="21"/>
                <w:szCs w:val="21"/>
              </w:rPr>
              <w:t>第二篇、第三篇“</w:t>
            </w:r>
            <w:r>
              <w:rPr>
                <w:rFonts w:hint="eastAsia" w:ascii="方正仿宋_GBK" w:hAnsi="宋体" w:eastAsia="方正仿宋_GBK"/>
                <w:color w:val="auto"/>
                <w:sz w:val="24"/>
                <w:szCs w:val="24"/>
              </w:rPr>
              <w:t>※</w:t>
            </w:r>
            <w:r>
              <w:rPr>
                <w:rFonts w:hint="eastAsia" w:ascii="方正仿宋_GBK" w:hAnsi="宋体" w:eastAsia="方正仿宋_GBK" w:cs="宋体"/>
                <w:color w:val="auto"/>
                <w:kern w:val="0"/>
                <w:sz w:val="21"/>
                <w:szCs w:val="21"/>
              </w:rPr>
              <w:t>”标注部分。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675" w:type="dxa"/>
            <w:vMerge w:val="continue"/>
            <w:noWrap w:val="0"/>
            <w:vAlign w:val="center"/>
          </w:tcPr>
          <w:p>
            <w:pPr>
              <w:jc w:val="center"/>
              <w:rPr>
                <w:rFonts w:hint="eastAsia" w:ascii="方正仿宋_GBK" w:hAnsi="宋体" w:eastAsia="方正仿宋_GBK" w:cs="宋体"/>
                <w:kern w:val="0"/>
                <w:sz w:val="21"/>
                <w:szCs w:val="21"/>
              </w:rPr>
            </w:pPr>
          </w:p>
        </w:tc>
        <w:tc>
          <w:tcPr>
            <w:tcW w:w="1560" w:type="dxa"/>
            <w:vMerge w:val="continue"/>
            <w:noWrap w:val="0"/>
            <w:vAlign w:val="center"/>
          </w:tcPr>
          <w:p>
            <w:pPr>
              <w:rPr>
                <w:rFonts w:hint="eastAsia" w:ascii="方正仿宋_GBK" w:hAnsi="宋体" w:eastAsia="方正仿宋_GBK" w:cs="仿宋_GB2312"/>
                <w:sz w:val="21"/>
                <w:szCs w:val="21"/>
                <w:lang w:val="zh-CN"/>
              </w:rPr>
            </w:pPr>
          </w:p>
        </w:tc>
        <w:tc>
          <w:tcPr>
            <w:tcW w:w="1984" w:type="dxa"/>
            <w:noWrap w:val="0"/>
            <w:vAlign w:val="center"/>
          </w:tcPr>
          <w:p>
            <w:pPr>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磋商有效期</w:t>
            </w:r>
          </w:p>
        </w:tc>
        <w:tc>
          <w:tcPr>
            <w:tcW w:w="5409" w:type="dxa"/>
            <w:noWrap w:val="0"/>
            <w:vAlign w:val="center"/>
          </w:tcPr>
          <w:p>
            <w:pPr>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响应文件及有关承诺文件有效期为提交响应文件截止时间起90天。</w:t>
            </w:r>
          </w:p>
        </w:tc>
      </w:tr>
    </w:tbl>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根据《财政部关于政府采购竞争性磋商采购方式管理暂行办法有关问题的补充通知》（财库〔2015〕124号）采用竞争性磋商采购方式采购的政府购买服务项目（含政府和社会资本合作项目），在采购过程中符合要求的供应商（社会资本）只有2家的，竞争性磋商采购活动可以继续进行。</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四）磋商小组要求供应商澄清、说明或者更正响应文件应当以书面形式作出。供应商的澄清、说明或者更正应当由法定代表人（或其授权代表）或自然人（供应商为自然人）签署或者加盖公章。由授权代表签署的，应当附法定代表人授权书。供应商为自然人的，应当由本人签署并附身份证明。</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（五）在磋商过程中磋商的任何一方不得向他人透露与磋商有关的服务资料、价格或其他信息。</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六）在磋商过程中，磋商小组可以根据竞争性磋商文件和磋商情况实质性变动采购需求中的服务、商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（七）供应商在磋商时作出的所有书面承诺须由法定代表人（或其授权代表）或自然人（供应商为自然人）签署。</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八）经磋商确定最终采购需求且磋商结束后，供应商应当按照竞争性磋商文件的变动情况和磋商小组的要求重新提交响应文件或重新做出相关的书面承诺，最后书面提交最后报价及有关承诺（《最后报价表》在磋商现场向供应商提供）。</w:t>
      </w:r>
      <w:r>
        <w:rPr>
          <w:rFonts w:ascii="方正仿宋_GBK" w:hAnsi="宋体" w:eastAsia="方正仿宋_GBK"/>
          <w:sz w:val="24"/>
          <w:szCs w:val="24"/>
        </w:rPr>
        <w:t>已提交响应文件</w:t>
      </w:r>
      <w:r>
        <w:rPr>
          <w:rFonts w:hint="eastAsia" w:ascii="方正仿宋_GBK" w:hAnsi="宋体" w:eastAsia="方正仿宋_GBK"/>
          <w:sz w:val="24"/>
          <w:szCs w:val="24"/>
        </w:rPr>
        <w:t>但未在规定时间内进行最后报价</w:t>
      </w:r>
      <w:r>
        <w:rPr>
          <w:rFonts w:ascii="方正仿宋_GBK" w:hAnsi="宋体" w:eastAsia="方正仿宋_GBK"/>
          <w:sz w:val="24"/>
          <w:szCs w:val="24"/>
        </w:rPr>
        <w:t>的供应商，</w:t>
      </w:r>
      <w:r>
        <w:rPr>
          <w:rFonts w:hint="eastAsia" w:ascii="方正仿宋_GBK" w:hAnsi="宋体" w:eastAsia="方正仿宋_GBK"/>
          <w:sz w:val="24"/>
          <w:szCs w:val="24"/>
        </w:rPr>
        <w:t>视为放弃最后报价，以供应商响应文件中的报价为准。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（九）磋商小组采用综合评分法对提交最后报价的供应商的响应文件和最后报价（含有效书面承诺）进行综合评分。</w:t>
      </w:r>
      <w:r>
        <w:rPr>
          <w:rFonts w:hint="eastAsia" w:ascii="方正仿宋_GBK" w:hAnsi="宋体" w:eastAsia="方正仿宋_GBK" w:cs="宋体"/>
          <w:kern w:val="0"/>
          <w:sz w:val="24"/>
          <w:szCs w:val="24"/>
        </w:rPr>
        <w:t>综合评分法，是指响应</w:t>
      </w:r>
      <w:r>
        <w:rPr>
          <w:rFonts w:ascii="方正仿宋_GBK" w:hAnsi="宋体" w:eastAsia="方正仿宋_GBK" w:cs="宋体"/>
          <w:kern w:val="0"/>
          <w:sz w:val="24"/>
          <w:szCs w:val="24"/>
        </w:rPr>
        <w:t>文件满足</w:t>
      </w:r>
      <w:r>
        <w:rPr>
          <w:rFonts w:hint="eastAsia" w:ascii="方正仿宋_GBK" w:hAnsi="宋体" w:eastAsia="方正仿宋_GBK" w:cs="宋体"/>
          <w:kern w:val="0"/>
          <w:sz w:val="24"/>
          <w:szCs w:val="24"/>
        </w:rPr>
        <w:t>竞争性磋商</w:t>
      </w:r>
      <w:r>
        <w:rPr>
          <w:rFonts w:ascii="方正仿宋_GBK" w:hAnsi="宋体" w:eastAsia="方正仿宋_GBK" w:cs="宋体"/>
          <w:kern w:val="0"/>
          <w:sz w:val="24"/>
          <w:szCs w:val="24"/>
        </w:rPr>
        <w:t>文件全部实质性要求且按照评审因素的量化指标评审得分最高的供应商为</w:t>
      </w:r>
      <w:r>
        <w:rPr>
          <w:rFonts w:hint="eastAsia" w:ascii="方正仿宋_GBK" w:hAnsi="宋体" w:eastAsia="方正仿宋_GBK" w:cs="宋体"/>
          <w:kern w:val="0"/>
          <w:sz w:val="24"/>
          <w:szCs w:val="24"/>
        </w:rPr>
        <w:t>成交</w:t>
      </w:r>
      <w:r>
        <w:rPr>
          <w:rFonts w:ascii="方正仿宋_GBK" w:hAnsi="宋体" w:eastAsia="方正仿宋_GBK" w:cs="宋体"/>
          <w:kern w:val="0"/>
          <w:sz w:val="24"/>
          <w:szCs w:val="24"/>
        </w:rPr>
        <w:t>候选</w:t>
      </w:r>
      <w:r>
        <w:rPr>
          <w:rFonts w:hint="eastAsia" w:ascii="方正仿宋_GBK" w:hAnsi="宋体" w:eastAsia="方正仿宋_GBK" w:cs="宋体"/>
          <w:kern w:val="0"/>
          <w:sz w:val="24"/>
          <w:szCs w:val="24"/>
        </w:rPr>
        <w:t>供应商</w:t>
      </w:r>
      <w:r>
        <w:rPr>
          <w:rFonts w:ascii="方正仿宋_GBK" w:hAnsi="宋体" w:eastAsia="方正仿宋_GBK" w:cs="宋体"/>
          <w:kern w:val="0"/>
          <w:sz w:val="24"/>
          <w:szCs w:val="24"/>
        </w:rPr>
        <w:t>的</w:t>
      </w:r>
      <w:r>
        <w:rPr>
          <w:rFonts w:hint="eastAsia" w:ascii="方正仿宋_GBK" w:hAnsi="宋体" w:eastAsia="方正仿宋_GBK" w:cs="宋体"/>
          <w:kern w:val="0"/>
          <w:sz w:val="24"/>
          <w:szCs w:val="24"/>
        </w:rPr>
        <w:t>评审</w:t>
      </w:r>
      <w:r>
        <w:rPr>
          <w:rFonts w:ascii="方正仿宋_GBK" w:hAnsi="宋体" w:eastAsia="方正仿宋_GBK" w:cs="宋体"/>
          <w:kern w:val="0"/>
          <w:sz w:val="24"/>
          <w:szCs w:val="24"/>
        </w:rPr>
        <w:t>方法</w:t>
      </w:r>
      <w:r>
        <w:rPr>
          <w:rFonts w:hint="eastAsia" w:ascii="方正仿宋_GBK" w:hAnsi="宋体" w:eastAsia="方正仿宋_GBK" w:cs="宋体"/>
          <w:kern w:val="0"/>
          <w:sz w:val="24"/>
          <w:szCs w:val="24"/>
        </w:rPr>
        <w:t>。供应商总得分为价格、服务、商务等评定因素分别按照相应权重值计算分项得分后相加，满分为100分</w:t>
      </w:r>
      <w:r>
        <w:rPr>
          <w:rFonts w:hint="eastAsia" w:ascii="方正仿宋_GBK" w:hAnsi="宋体" w:eastAsia="方正仿宋_GBK"/>
          <w:sz w:val="24"/>
          <w:szCs w:val="24"/>
        </w:rPr>
        <w:t>。</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（十）磋商小组各成员独立对每个有效响应（通过资格性审查、</w:t>
      </w:r>
      <w:r>
        <w:rPr>
          <w:rFonts w:hint="eastAsia" w:ascii="方正仿宋_GBK" w:hAnsi="宋体" w:eastAsia="方正仿宋_GBK" w:cs="宋体"/>
          <w:kern w:val="0"/>
          <w:sz w:val="24"/>
          <w:szCs w:val="24"/>
        </w:rPr>
        <w:t>符合性审查的供应商</w:t>
      </w:r>
      <w:r>
        <w:rPr>
          <w:rFonts w:hint="eastAsia" w:ascii="方正仿宋_GBK" w:hAnsi="宋体" w:eastAsia="方正仿宋_GBK"/>
          <w:sz w:val="24"/>
          <w:szCs w:val="24"/>
        </w:rPr>
        <w:t>）的文件进行评价、打分，然后汇总每个供应商每项评分因素的得分，并根据综合评分情况按照评审得分由高到低顺序推荐3名成交候选供应商</w:t>
      </w:r>
      <w:r>
        <w:rPr>
          <w:rFonts w:hint="eastAsia" w:ascii="方正仿宋_GBK" w:hAnsi="宋体" w:eastAsia="方正仿宋_GBK"/>
          <w:sz w:val="24"/>
          <w:szCs w:val="24"/>
          <w:lang w:eastAsia="zh-CN"/>
        </w:rPr>
        <w:t>，以综合得分最高者为中标人</w:t>
      </w:r>
      <w:r>
        <w:rPr>
          <w:rFonts w:hint="eastAsia" w:ascii="方正仿宋_GBK" w:hAnsi="宋体" w:eastAsia="方正仿宋_GBK"/>
          <w:sz w:val="24"/>
          <w:szCs w:val="24"/>
        </w:rPr>
        <w:t>。若供应商的评审得分相同的，按照最后报价由低到高的顺序排列推荐。评审得分且最后报价相同的，按照服务指标优劣顺序排列推荐。以上都相同的，按商务条款的优劣顺序排列推荐。（</w:t>
      </w:r>
      <w:r>
        <w:rPr>
          <w:rFonts w:hint="eastAsia" w:ascii="方正仿宋_GBK" w:hAnsi="宋体" w:eastAsia="方正仿宋_GBK"/>
          <w:sz w:val="24"/>
          <w:szCs w:val="24"/>
          <w:lang w:eastAsia="zh-CN"/>
        </w:rPr>
        <w:t>注</w:t>
      </w:r>
      <w:r>
        <w:rPr>
          <w:rFonts w:hint="eastAsia" w:ascii="方正仿宋_GBK" w:hAnsi="宋体" w:eastAsia="方正仿宋_GBK"/>
          <w:sz w:val="24"/>
          <w:szCs w:val="24"/>
        </w:rPr>
        <w:t>：服务部分</w:t>
      </w:r>
      <w:r>
        <w:rPr>
          <w:rFonts w:ascii="方正仿宋_GBK" w:hAnsi="宋体" w:eastAsia="方正仿宋_GBK"/>
          <w:sz w:val="24"/>
          <w:szCs w:val="24"/>
        </w:rPr>
        <w:t>得分为</w:t>
      </w:r>
      <w:r>
        <w:rPr>
          <w:rFonts w:hint="eastAsia" w:ascii="方正仿宋_GBK" w:hAnsi="宋体" w:eastAsia="方正仿宋_GBK"/>
          <w:sz w:val="24"/>
          <w:szCs w:val="24"/>
        </w:rPr>
        <w:t>0分</w:t>
      </w:r>
      <w:r>
        <w:rPr>
          <w:rFonts w:ascii="方正仿宋_GBK" w:hAnsi="宋体" w:eastAsia="方正仿宋_GBK"/>
          <w:sz w:val="24"/>
          <w:szCs w:val="24"/>
        </w:rPr>
        <w:t>的</w:t>
      </w:r>
      <w:r>
        <w:rPr>
          <w:rFonts w:hint="eastAsia" w:ascii="方正仿宋_GBK" w:hAnsi="宋体" w:eastAsia="方正仿宋_GBK"/>
          <w:sz w:val="24"/>
          <w:szCs w:val="24"/>
        </w:rPr>
        <w:t>供应商</w:t>
      </w:r>
      <w:r>
        <w:rPr>
          <w:rFonts w:hint="eastAsia" w:ascii="方正仿宋_GBK" w:hAnsi="宋体" w:eastAsia="方正仿宋_GBK"/>
          <w:sz w:val="24"/>
          <w:szCs w:val="24"/>
          <w:lang w:eastAsia="zh-CN"/>
        </w:rPr>
        <w:t>不能中标。</w:t>
      </w:r>
      <w:r>
        <w:rPr>
          <w:rFonts w:hint="eastAsia" w:ascii="方正仿宋_GBK" w:hAnsi="宋体" w:eastAsia="方正仿宋_GBK"/>
          <w:sz w:val="24"/>
          <w:szCs w:val="24"/>
        </w:rPr>
        <w:t>）</w:t>
      </w:r>
    </w:p>
    <w:p>
      <w:pPr>
        <w:snapToGrid w:val="0"/>
        <w:spacing w:line="276" w:lineRule="auto"/>
        <w:ind w:firstLine="480" w:firstLineChars="200"/>
        <w:outlineLvl w:val="1"/>
        <w:rPr>
          <w:rFonts w:ascii="宋体" w:hAnsi="宋体"/>
          <w:b w:val="0"/>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br w:type="page"/>
      </w:r>
      <w:bookmarkStart w:id="36" w:name="_Toc267320057"/>
      <w:bookmarkStart w:id="37" w:name="_Toc441065675"/>
      <w:r>
        <w:rPr>
          <w:rFonts w:hint="eastAsia" w:ascii="宋体" w:hAnsi="宋体" w:eastAsia="宋体" w:cs="Times New Roman"/>
          <w:b/>
          <w:bCs/>
          <w:color w:val="000000" w:themeColor="text1"/>
          <w:kern w:val="2"/>
          <w:sz w:val="28"/>
          <w:szCs w:val="28"/>
          <w:lang w:val="en-US" w:eastAsia="zh-CN" w:bidi="ar-SA"/>
          <w14:textFill>
            <w14:solidFill>
              <w14:schemeClr w14:val="tx1"/>
            </w14:solidFill>
          </w14:textFill>
        </w:rPr>
        <w:t>二、评审标准</w:t>
      </w:r>
      <w:bookmarkEnd w:id="36"/>
      <w:bookmarkEnd w:id="37"/>
    </w:p>
    <w:tbl>
      <w:tblPr>
        <w:tblStyle w:val="58"/>
        <w:tblW w:w="967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80"/>
        <w:gridCol w:w="1178"/>
        <w:gridCol w:w="6237"/>
        <w:gridCol w:w="709"/>
        <w:gridCol w:w="87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680" w:type="dxa"/>
            <w:vAlign w:val="center"/>
          </w:tcPr>
          <w:p>
            <w:pPr>
              <w:spacing w:line="240" w:lineRule="auto"/>
              <w:ind w:left="-104" w:leftChars="-37" w:right="-98" w:rightChars="-35"/>
              <w:jc w:val="center"/>
              <w:rPr>
                <w:rFonts w:cs="宋体" w:asciiTheme="majorEastAsia" w:hAnsiTheme="majorEastAsia" w:eastAsiaTheme="majorEastAsia"/>
                <w:b/>
                <w:bCs w:val="0"/>
                <w:color w:val="auto"/>
                <w:sz w:val="24"/>
                <w:szCs w:val="24"/>
              </w:rPr>
            </w:pPr>
            <w:r>
              <w:rPr>
                <w:rFonts w:hint="eastAsia" w:cs="宋体" w:asciiTheme="majorEastAsia" w:hAnsiTheme="majorEastAsia" w:eastAsiaTheme="majorEastAsia"/>
                <w:b/>
                <w:bCs w:val="0"/>
                <w:color w:val="auto"/>
                <w:sz w:val="24"/>
                <w:szCs w:val="24"/>
              </w:rPr>
              <w:t>序号</w:t>
            </w:r>
          </w:p>
        </w:tc>
        <w:tc>
          <w:tcPr>
            <w:tcW w:w="1178" w:type="dxa"/>
            <w:vAlign w:val="center"/>
          </w:tcPr>
          <w:p>
            <w:pPr>
              <w:spacing w:line="240" w:lineRule="auto"/>
              <w:ind w:left="-104" w:leftChars="-37" w:right="-98" w:rightChars="-35"/>
              <w:jc w:val="center"/>
              <w:rPr>
                <w:rFonts w:cs="宋体" w:asciiTheme="majorEastAsia" w:hAnsiTheme="majorEastAsia" w:eastAsiaTheme="majorEastAsia"/>
                <w:b/>
                <w:bCs w:val="0"/>
                <w:color w:val="auto"/>
                <w:sz w:val="24"/>
                <w:szCs w:val="24"/>
              </w:rPr>
            </w:pPr>
            <w:r>
              <w:rPr>
                <w:rFonts w:hint="eastAsia" w:cs="宋体" w:asciiTheme="majorEastAsia" w:hAnsiTheme="majorEastAsia" w:eastAsiaTheme="majorEastAsia"/>
                <w:b/>
                <w:bCs w:val="0"/>
                <w:color w:val="auto"/>
                <w:sz w:val="24"/>
                <w:szCs w:val="24"/>
              </w:rPr>
              <w:t>评审因素</w:t>
            </w:r>
          </w:p>
        </w:tc>
        <w:tc>
          <w:tcPr>
            <w:tcW w:w="6237" w:type="dxa"/>
            <w:vAlign w:val="center"/>
          </w:tcPr>
          <w:p>
            <w:pPr>
              <w:spacing w:line="240" w:lineRule="auto"/>
              <w:ind w:left="-104" w:leftChars="-37" w:right="-98" w:rightChars="-35"/>
              <w:jc w:val="center"/>
              <w:rPr>
                <w:rFonts w:cs="宋体" w:asciiTheme="majorEastAsia" w:hAnsiTheme="majorEastAsia" w:eastAsiaTheme="majorEastAsia"/>
                <w:b/>
                <w:bCs w:val="0"/>
                <w:color w:val="auto"/>
                <w:sz w:val="24"/>
                <w:szCs w:val="24"/>
              </w:rPr>
            </w:pPr>
            <w:r>
              <w:rPr>
                <w:rFonts w:hint="eastAsia" w:cs="宋体" w:asciiTheme="majorEastAsia" w:hAnsiTheme="majorEastAsia" w:eastAsiaTheme="majorEastAsia"/>
                <w:b/>
                <w:bCs w:val="0"/>
                <w:color w:val="auto"/>
                <w:sz w:val="24"/>
                <w:szCs w:val="24"/>
              </w:rPr>
              <w:t>评分细则</w:t>
            </w:r>
          </w:p>
        </w:tc>
        <w:tc>
          <w:tcPr>
            <w:tcW w:w="709" w:type="dxa"/>
            <w:tcBorders>
              <w:right w:val="single" w:color="auto" w:sz="4" w:space="0"/>
            </w:tcBorders>
            <w:vAlign w:val="center"/>
          </w:tcPr>
          <w:p>
            <w:pPr>
              <w:spacing w:line="240" w:lineRule="auto"/>
              <w:ind w:left="-104" w:leftChars="-37" w:right="-98" w:rightChars="-35"/>
              <w:jc w:val="center"/>
              <w:rPr>
                <w:rFonts w:cs="宋体" w:asciiTheme="majorEastAsia" w:hAnsiTheme="majorEastAsia" w:eastAsiaTheme="majorEastAsia"/>
                <w:b/>
                <w:bCs w:val="0"/>
                <w:color w:val="auto"/>
                <w:sz w:val="24"/>
                <w:szCs w:val="24"/>
              </w:rPr>
            </w:pPr>
            <w:r>
              <w:rPr>
                <w:rFonts w:hint="eastAsia" w:cs="宋体" w:asciiTheme="majorEastAsia" w:hAnsiTheme="majorEastAsia" w:eastAsiaTheme="majorEastAsia"/>
                <w:b/>
                <w:bCs w:val="0"/>
                <w:color w:val="auto"/>
                <w:sz w:val="24"/>
                <w:szCs w:val="24"/>
              </w:rPr>
              <w:t>权重（%）</w:t>
            </w:r>
          </w:p>
        </w:tc>
        <w:tc>
          <w:tcPr>
            <w:tcW w:w="871" w:type="dxa"/>
            <w:tcBorders>
              <w:left w:val="single" w:color="auto" w:sz="4" w:space="0"/>
            </w:tcBorders>
            <w:vAlign w:val="center"/>
          </w:tcPr>
          <w:p>
            <w:pPr>
              <w:spacing w:line="240" w:lineRule="auto"/>
              <w:ind w:left="-104" w:leftChars="-37" w:right="-98" w:rightChars="-35"/>
              <w:jc w:val="center"/>
              <w:rPr>
                <w:rFonts w:cs="宋体" w:asciiTheme="majorEastAsia" w:hAnsiTheme="majorEastAsia" w:eastAsiaTheme="majorEastAsia"/>
                <w:b/>
                <w:bCs w:val="0"/>
                <w:color w:val="auto"/>
                <w:sz w:val="24"/>
                <w:szCs w:val="24"/>
              </w:rPr>
            </w:pPr>
            <w:r>
              <w:rPr>
                <w:rFonts w:hint="eastAsia" w:cs="宋体" w:asciiTheme="majorEastAsia" w:hAnsiTheme="majorEastAsia" w:eastAsiaTheme="majorEastAsia"/>
                <w:b/>
                <w:bCs w:val="0"/>
                <w:color w:val="auto"/>
                <w:sz w:val="24"/>
                <w:szCs w:val="24"/>
              </w:rPr>
              <w:t>分值（分）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2" w:hRule="atLeast"/>
          <w:jc w:val="center"/>
        </w:trPr>
        <w:tc>
          <w:tcPr>
            <w:tcW w:w="680" w:type="dxa"/>
            <w:vAlign w:val="center"/>
          </w:tcPr>
          <w:p>
            <w:pPr>
              <w:spacing w:line="360" w:lineRule="auto"/>
              <w:ind w:left="-104" w:leftChars="-37" w:right="-98" w:rightChars="-35"/>
              <w:jc w:val="center"/>
              <w:rPr>
                <w:rFonts w:cs="宋体" w:asciiTheme="majorEastAsia" w:hAnsiTheme="majorEastAsia" w:eastAsiaTheme="majorEastAsia"/>
                <w:b/>
                <w:bCs w:val="0"/>
                <w:color w:val="auto"/>
                <w:sz w:val="24"/>
                <w:szCs w:val="24"/>
              </w:rPr>
            </w:pPr>
            <w:r>
              <w:rPr>
                <w:rFonts w:hint="eastAsia" w:cs="黑体" w:asciiTheme="majorEastAsia" w:hAnsiTheme="majorEastAsia" w:eastAsiaTheme="majorEastAsia"/>
                <w:b/>
                <w:bCs w:val="0"/>
                <w:color w:val="auto"/>
                <w:sz w:val="24"/>
                <w:szCs w:val="24"/>
              </w:rPr>
              <w:t>一</w:t>
            </w:r>
          </w:p>
        </w:tc>
        <w:tc>
          <w:tcPr>
            <w:tcW w:w="8995" w:type="dxa"/>
            <w:gridSpan w:val="4"/>
            <w:vAlign w:val="center"/>
          </w:tcPr>
          <w:p>
            <w:pPr>
              <w:spacing w:line="360" w:lineRule="auto"/>
              <w:ind w:left="-104" w:leftChars="-37" w:right="-98" w:rightChars="-35"/>
              <w:jc w:val="center"/>
              <w:rPr>
                <w:rFonts w:cs="宋体" w:asciiTheme="majorEastAsia" w:hAnsiTheme="majorEastAsia" w:eastAsiaTheme="majorEastAsia"/>
                <w:b/>
                <w:bCs w:val="0"/>
                <w:color w:val="auto"/>
                <w:sz w:val="24"/>
                <w:szCs w:val="24"/>
              </w:rPr>
            </w:pPr>
            <w:r>
              <w:rPr>
                <w:rFonts w:hint="eastAsia" w:cs="黑体" w:asciiTheme="majorEastAsia" w:hAnsiTheme="majorEastAsia" w:eastAsiaTheme="majorEastAsia"/>
                <w:b/>
                <w:bCs w:val="0"/>
                <w:color w:val="auto"/>
                <w:sz w:val="24"/>
                <w:szCs w:val="24"/>
              </w:rPr>
              <w:t>技术部分(小计</w:t>
            </w:r>
            <w:r>
              <w:rPr>
                <w:rFonts w:hint="eastAsia" w:cs="黑体" w:asciiTheme="majorEastAsia" w:hAnsiTheme="majorEastAsia" w:eastAsiaTheme="majorEastAsia"/>
                <w:b/>
                <w:bCs w:val="0"/>
                <w:color w:val="auto"/>
                <w:sz w:val="24"/>
                <w:szCs w:val="24"/>
                <w:lang w:val="en-US" w:eastAsia="zh-CN"/>
              </w:rPr>
              <w:t>64</w:t>
            </w:r>
            <w:r>
              <w:rPr>
                <w:rFonts w:hint="eastAsia" w:cs="黑体" w:asciiTheme="majorEastAsia" w:hAnsiTheme="majorEastAsia" w:eastAsiaTheme="majorEastAsia"/>
                <w:b/>
                <w:bCs w:val="0"/>
                <w:color w:val="auto"/>
                <w:sz w:val="24"/>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680" w:type="dxa"/>
            <w:vAlign w:val="center"/>
          </w:tcPr>
          <w:p>
            <w:pPr>
              <w:pStyle w:val="225"/>
              <w:ind w:firstLine="0" w:firstLineChars="0"/>
              <w:jc w:val="center"/>
              <w:rPr>
                <w:rFonts w:cs="宋体" w:asciiTheme="majorEastAsia" w:hAnsiTheme="majorEastAsia" w:eastAsiaTheme="majorEastAsia"/>
                <w:b w:val="0"/>
                <w:bCs/>
                <w:color w:val="auto"/>
                <w:szCs w:val="24"/>
              </w:rPr>
            </w:pPr>
            <w:r>
              <w:rPr>
                <w:rFonts w:hint="eastAsia" w:cs="宋体" w:asciiTheme="majorEastAsia" w:hAnsiTheme="majorEastAsia" w:eastAsiaTheme="majorEastAsia"/>
                <w:b w:val="0"/>
                <w:bCs/>
                <w:color w:val="auto"/>
                <w:szCs w:val="24"/>
              </w:rPr>
              <w:t>1</w:t>
            </w:r>
          </w:p>
        </w:tc>
        <w:tc>
          <w:tcPr>
            <w:tcW w:w="1178" w:type="dxa"/>
            <w:vAlign w:val="center"/>
          </w:tcPr>
          <w:p>
            <w:pPr>
              <w:spacing w:line="240" w:lineRule="auto"/>
              <w:jc w:val="center"/>
              <w:rPr>
                <w:rFonts w:cs="宋体" w:asciiTheme="majorEastAsia" w:hAnsiTheme="majorEastAsia" w:eastAsiaTheme="majorEastAsia"/>
                <w:b w:val="0"/>
                <w:bCs/>
                <w:color w:val="auto"/>
                <w:sz w:val="24"/>
                <w:szCs w:val="24"/>
              </w:rPr>
            </w:pPr>
            <w:r>
              <w:rPr>
                <w:rFonts w:hint="eastAsia" w:cs="宋体" w:asciiTheme="majorEastAsia" w:hAnsiTheme="majorEastAsia" w:eastAsiaTheme="majorEastAsia"/>
                <w:b w:val="0"/>
                <w:bCs/>
                <w:color w:val="auto"/>
                <w:sz w:val="24"/>
                <w:szCs w:val="24"/>
              </w:rPr>
              <w:t>客户端功能演示</w:t>
            </w:r>
          </w:p>
        </w:tc>
        <w:tc>
          <w:tcPr>
            <w:tcW w:w="623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240" w:firstLineChars="100"/>
              <w:jc w:val="left"/>
              <w:textAlignment w:val="auto"/>
              <w:rPr>
                <w:rFonts w:cs="宋体" w:asciiTheme="majorEastAsia" w:hAnsiTheme="majorEastAsia" w:eastAsiaTheme="majorEastAsia"/>
                <w:b w:val="0"/>
                <w:bCs/>
                <w:color w:val="auto"/>
                <w:kern w:val="0"/>
                <w:sz w:val="24"/>
                <w:szCs w:val="24"/>
              </w:rPr>
            </w:pPr>
            <w:r>
              <w:rPr>
                <w:rFonts w:hint="eastAsia" w:cs="宋体" w:asciiTheme="majorEastAsia" w:hAnsiTheme="majorEastAsia" w:eastAsiaTheme="majorEastAsia"/>
                <w:b w:val="0"/>
                <w:bCs/>
                <w:color w:val="auto"/>
                <w:sz w:val="24"/>
                <w:szCs w:val="24"/>
                <w:lang w:eastAsia="zh-CN"/>
              </w:rPr>
              <w:t>演示：</w:t>
            </w:r>
            <w:r>
              <w:rPr>
                <w:rFonts w:hint="eastAsia" w:cs="宋体" w:asciiTheme="majorEastAsia" w:hAnsiTheme="majorEastAsia" w:eastAsiaTheme="majorEastAsia"/>
                <w:b w:val="0"/>
                <w:bCs/>
                <w:color w:val="auto"/>
                <w:sz w:val="24"/>
                <w:szCs w:val="24"/>
              </w:rPr>
              <w:t>患者疾病的健康评估、患者身份认证、健康档案管理等核心功能，演示时间在</w:t>
            </w:r>
            <w:r>
              <w:rPr>
                <w:rFonts w:hint="eastAsia" w:cs="宋体" w:asciiTheme="majorEastAsia" w:hAnsiTheme="majorEastAsia" w:eastAsiaTheme="majorEastAsia"/>
                <w:b w:val="0"/>
                <w:bCs/>
                <w:color w:val="auto"/>
                <w:sz w:val="24"/>
                <w:szCs w:val="24"/>
                <w:lang w:val="en-US" w:eastAsia="zh-CN"/>
              </w:rPr>
              <w:t>5</w:t>
            </w:r>
            <w:r>
              <w:rPr>
                <w:rFonts w:hint="eastAsia" w:cs="宋体" w:asciiTheme="majorEastAsia" w:hAnsiTheme="majorEastAsia" w:eastAsiaTheme="majorEastAsia"/>
                <w:b w:val="0"/>
                <w:bCs/>
                <w:color w:val="auto"/>
                <w:sz w:val="24"/>
                <w:szCs w:val="24"/>
              </w:rPr>
              <w:t>分钟以内，自行准备</w:t>
            </w:r>
            <w:r>
              <w:rPr>
                <w:rFonts w:hint="eastAsia" w:cs="宋体" w:asciiTheme="majorEastAsia" w:hAnsiTheme="majorEastAsia" w:eastAsiaTheme="majorEastAsia"/>
                <w:b w:val="0"/>
                <w:bCs/>
                <w:color w:val="auto"/>
                <w:sz w:val="24"/>
                <w:szCs w:val="24"/>
                <w:lang w:eastAsia="zh-CN"/>
              </w:rPr>
              <w:t>演示设备及环境。（每小项</w:t>
            </w:r>
            <w:r>
              <w:rPr>
                <w:rFonts w:hint="eastAsia" w:cs="宋体" w:asciiTheme="majorEastAsia" w:hAnsiTheme="majorEastAsia" w:eastAsiaTheme="majorEastAsia"/>
                <w:b w:val="0"/>
                <w:bCs/>
                <w:color w:val="auto"/>
                <w:sz w:val="24"/>
                <w:szCs w:val="24"/>
                <w:lang w:val="en-US" w:eastAsia="zh-CN"/>
              </w:rPr>
              <w:t>2分，PPT演示的得分相应减半，没演示的得0分）</w:t>
            </w:r>
          </w:p>
        </w:tc>
        <w:tc>
          <w:tcPr>
            <w:tcW w:w="709" w:type="dxa"/>
            <w:tcBorders>
              <w:right w:val="single" w:color="auto" w:sz="4" w:space="0"/>
            </w:tcBorders>
            <w:vAlign w:val="center"/>
          </w:tcPr>
          <w:p>
            <w:pPr>
              <w:spacing w:line="360" w:lineRule="auto"/>
              <w:jc w:val="center"/>
              <w:rPr>
                <w:rFonts w:cs="宋体" w:asciiTheme="majorEastAsia" w:hAnsiTheme="majorEastAsia" w:eastAsiaTheme="majorEastAsia"/>
                <w:b w:val="0"/>
                <w:bCs/>
                <w:color w:val="auto"/>
                <w:sz w:val="24"/>
                <w:szCs w:val="24"/>
              </w:rPr>
            </w:pPr>
            <w:r>
              <w:rPr>
                <w:rFonts w:hint="eastAsia" w:cs="宋体" w:asciiTheme="majorEastAsia" w:hAnsiTheme="majorEastAsia" w:eastAsiaTheme="majorEastAsia"/>
                <w:b w:val="0"/>
                <w:bCs/>
                <w:color w:val="auto"/>
                <w:sz w:val="24"/>
                <w:szCs w:val="24"/>
                <w:lang w:val="en-US" w:eastAsia="zh-CN"/>
              </w:rPr>
              <w:t>6</w:t>
            </w:r>
            <w:r>
              <w:rPr>
                <w:rFonts w:hint="eastAsia" w:cs="宋体" w:asciiTheme="majorEastAsia" w:hAnsiTheme="majorEastAsia" w:eastAsiaTheme="majorEastAsia"/>
                <w:b w:val="0"/>
                <w:bCs/>
                <w:color w:val="auto"/>
                <w:sz w:val="24"/>
                <w:szCs w:val="24"/>
              </w:rPr>
              <w:t>%</w:t>
            </w:r>
          </w:p>
        </w:tc>
        <w:tc>
          <w:tcPr>
            <w:tcW w:w="871" w:type="dxa"/>
            <w:tcBorders>
              <w:left w:val="single" w:color="auto" w:sz="4" w:space="0"/>
            </w:tcBorders>
            <w:vAlign w:val="center"/>
          </w:tcPr>
          <w:p>
            <w:pPr>
              <w:spacing w:line="360" w:lineRule="auto"/>
              <w:jc w:val="center"/>
              <w:rPr>
                <w:rFonts w:cs="宋体" w:asciiTheme="majorEastAsia" w:hAnsiTheme="majorEastAsia" w:eastAsiaTheme="majorEastAsia"/>
                <w:b w:val="0"/>
                <w:bCs/>
                <w:color w:val="auto"/>
                <w:sz w:val="24"/>
                <w:szCs w:val="24"/>
              </w:rPr>
            </w:pPr>
            <w:r>
              <w:rPr>
                <w:rFonts w:hint="eastAsia" w:cs="宋体" w:asciiTheme="majorEastAsia" w:hAnsiTheme="majorEastAsia" w:eastAsiaTheme="majorEastAsia"/>
                <w:b w:val="0"/>
                <w:bCs/>
                <w:color w:val="auto"/>
                <w:sz w:val="24"/>
                <w:szCs w:val="24"/>
                <w:lang w:val="en-US" w:eastAsia="zh-CN"/>
              </w:rPr>
              <w:t>6</w:t>
            </w:r>
            <w:r>
              <w:rPr>
                <w:rFonts w:hint="eastAsia" w:cs="宋体" w:asciiTheme="majorEastAsia" w:hAnsiTheme="majorEastAsia" w:eastAsiaTheme="majorEastAsia"/>
                <w:b w:val="0"/>
                <w:bCs/>
                <w:color w:val="auto"/>
                <w:sz w:val="24"/>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680" w:type="dxa"/>
            <w:vAlign w:val="center"/>
          </w:tcPr>
          <w:p>
            <w:pPr>
              <w:pStyle w:val="225"/>
              <w:ind w:firstLine="0" w:firstLineChars="0"/>
              <w:jc w:val="center"/>
              <w:rPr>
                <w:rFonts w:cs="宋体" w:asciiTheme="majorEastAsia" w:hAnsiTheme="majorEastAsia" w:eastAsiaTheme="majorEastAsia"/>
                <w:b w:val="0"/>
                <w:bCs/>
                <w:color w:val="auto"/>
                <w:szCs w:val="24"/>
              </w:rPr>
            </w:pPr>
            <w:r>
              <w:rPr>
                <w:rFonts w:hint="eastAsia" w:cs="宋体" w:asciiTheme="majorEastAsia" w:hAnsiTheme="majorEastAsia" w:eastAsiaTheme="majorEastAsia"/>
                <w:b w:val="0"/>
                <w:bCs/>
                <w:color w:val="auto"/>
                <w:szCs w:val="24"/>
              </w:rPr>
              <w:t>2</w:t>
            </w:r>
          </w:p>
        </w:tc>
        <w:tc>
          <w:tcPr>
            <w:tcW w:w="1178" w:type="dxa"/>
            <w:vAlign w:val="center"/>
          </w:tcPr>
          <w:p>
            <w:pPr>
              <w:spacing w:line="240" w:lineRule="auto"/>
              <w:jc w:val="center"/>
              <w:rPr>
                <w:rFonts w:hint="eastAsia" w:cs="宋体" w:asciiTheme="majorEastAsia" w:hAnsiTheme="majorEastAsia" w:eastAsiaTheme="majorEastAsia"/>
                <w:b w:val="0"/>
                <w:bCs/>
                <w:color w:val="auto"/>
                <w:sz w:val="24"/>
                <w:szCs w:val="24"/>
              </w:rPr>
            </w:pPr>
            <w:r>
              <w:rPr>
                <w:rFonts w:hint="eastAsia" w:cs="宋体" w:asciiTheme="majorEastAsia" w:hAnsiTheme="majorEastAsia" w:eastAsiaTheme="majorEastAsia"/>
                <w:b w:val="0"/>
                <w:bCs/>
                <w:color w:val="auto"/>
                <w:sz w:val="24"/>
                <w:szCs w:val="24"/>
              </w:rPr>
              <w:t>护士端功能演示</w:t>
            </w:r>
          </w:p>
        </w:tc>
        <w:tc>
          <w:tcPr>
            <w:tcW w:w="623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240" w:firstLineChars="100"/>
              <w:jc w:val="left"/>
              <w:textAlignment w:val="auto"/>
              <w:rPr>
                <w:rFonts w:hint="eastAsia" w:cs="宋体" w:asciiTheme="majorEastAsia" w:hAnsiTheme="majorEastAsia" w:eastAsiaTheme="majorEastAsia"/>
                <w:b w:val="0"/>
                <w:bCs/>
                <w:color w:val="auto"/>
                <w:sz w:val="24"/>
                <w:szCs w:val="24"/>
              </w:rPr>
            </w:pPr>
            <w:r>
              <w:rPr>
                <w:rFonts w:hint="eastAsia" w:cs="宋体" w:asciiTheme="majorEastAsia" w:hAnsiTheme="majorEastAsia" w:eastAsiaTheme="majorEastAsia"/>
                <w:b w:val="0"/>
                <w:bCs/>
                <w:color w:val="auto"/>
                <w:sz w:val="24"/>
                <w:szCs w:val="24"/>
                <w:lang w:eastAsia="zh-CN"/>
              </w:rPr>
              <w:t>演示：</w:t>
            </w:r>
            <w:r>
              <w:rPr>
                <w:rFonts w:hint="eastAsia" w:cs="宋体" w:asciiTheme="majorEastAsia" w:hAnsiTheme="majorEastAsia" w:eastAsiaTheme="majorEastAsia"/>
                <w:b w:val="0"/>
                <w:bCs/>
                <w:color w:val="auto"/>
                <w:sz w:val="24"/>
                <w:szCs w:val="24"/>
              </w:rPr>
              <w:t>护理文书记录、安全录音、安全报警、护理人员定位追踪、耗材主动推进等核心功能，演示时间在</w:t>
            </w:r>
            <w:r>
              <w:rPr>
                <w:rFonts w:hint="eastAsia" w:cs="宋体" w:asciiTheme="majorEastAsia" w:hAnsiTheme="majorEastAsia" w:eastAsiaTheme="majorEastAsia"/>
                <w:b w:val="0"/>
                <w:bCs/>
                <w:color w:val="auto"/>
                <w:sz w:val="24"/>
                <w:szCs w:val="24"/>
                <w:lang w:val="en-US" w:eastAsia="zh-CN"/>
              </w:rPr>
              <w:t>6</w:t>
            </w:r>
            <w:r>
              <w:rPr>
                <w:rFonts w:hint="eastAsia" w:cs="宋体" w:asciiTheme="majorEastAsia" w:hAnsiTheme="majorEastAsia" w:eastAsiaTheme="majorEastAsia"/>
                <w:b w:val="0"/>
                <w:bCs/>
                <w:color w:val="auto"/>
                <w:sz w:val="24"/>
                <w:szCs w:val="24"/>
              </w:rPr>
              <w:t>分钟以内，自行准备</w:t>
            </w:r>
            <w:r>
              <w:rPr>
                <w:rFonts w:hint="eastAsia" w:cs="宋体" w:asciiTheme="majorEastAsia" w:hAnsiTheme="majorEastAsia" w:eastAsiaTheme="majorEastAsia"/>
                <w:b w:val="0"/>
                <w:bCs/>
                <w:color w:val="auto"/>
                <w:sz w:val="24"/>
                <w:szCs w:val="24"/>
                <w:lang w:eastAsia="zh-CN"/>
              </w:rPr>
              <w:t>演示设备及环境。（每小项</w:t>
            </w:r>
            <w:r>
              <w:rPr>
                <w:rFonts w:hint="eastAsia" w:cs="宋体" w:asciiTheme="majorEastAsia" w:hAnsiTheme="majorEastAsia" w:eastAsiaTheme="majorEastAsia"/>
                <w:b w:val="0"/>
                <w:bCs/>
                <w:color w:val="auto"/>
                <w:sz w:val="24"/>
                <w:szCs w:val="24"/>
                <w:lang w:val="en-US" w:eastAsia="zh-CN"/>
              </w:rPr>
              <w:t>2分，PPT演示的得分相应减半，没演示的得0分）</w:t>
            </w:r>
          </w:p>
        </w:tc>
        <w:tc>
          <w:tcPr>
            <w:tcW w:w="709" w:type="dxa"/>
            <w:tcBorders>
              <w:right w:val="single" w:color="auto" w:sz="4" w:space="0"/>
            </w:tcBorders>
            <w:vAlign w:val="center"/>
          </w:tcPr>
          <w:p>
            <w:pPr>
              <w:spacing w:line="360" w:lineRule="auto"/>
              <w:jc w:val="center"/>
              <w:rPr>
                <w:rFonts w:cs="宋体" w:asciiTheme="majorEastAsia" w:hAnsiTheme="majorEastAsia" w:eastAsiaTheme="majorEastAsia"/>
                <w:b w:val="0"/>
                <w:bCs/>
                <w:color w:val="auto"/>
                <w:sz w:val="24"/>
                <w:szCs w:val="24"/>
              </w:rPr>
            </w:pPr>
            <w:r>
              <w:rPr>
                <w:rFonts w:hint="eastAsia" w:cs="宋体" w:asciiTheme="majorEastAsia" w:hAnsiTheme="majorEastAsia" w:eastAsiaTheme="majorEastAsia"/>
                <w:b w:val="0"/>
                <w:bCs/>
                <w:color w:val="auto"/>
                <w:sz w:val="24"/>
                <w:szCs w:val="24"/>
                <w:lang w:val="en-US" w:eastAsia="zh-CN"/>
              </w:rPr>
              <w:t>10</w:t>
            </w:r>
            <w:r>
              <w:rPr>
                <w:rFonts w:hint="eastAsia" w:cs="宋体" w:asciiTheme="majorEastAsia" w:hAnsiTheme="majorEastAsia" w:eastAsiaTheme="majorEastAsia"/>
                <w:b w:val="0"/>
                <w:bCs/>
                <w:color w:val="auto"/>
                <w:sz w:val="24"/>
                <w:szCs w:val="24"/>
              </w:rPr>
              <w:t>%</w:t>
            </w:r>
          </w:p>
        </w:tc>
        <w:tc>
          <w:tcPr>
            <w:tcW w:w="871" w:type="dxa"/>
            <w:tcBorders>
              <w:left w:val="single" w:color="auto" w:sz="4" w:space="0"/>
            </w:tcBorders>
            <w:vAlign w:val="center"/>
          </w:tcPr>
          <w:p>
            <w:pPr>
              <w:spacing w:line="360" w:lineRule="auto"/>
              <w:jc w:val="center"/>
              <w:rPr>
                <w:rFonts w:cs="宋体" w:asciiTheme="majorEastAsia" w:hAnsiTheme="majorEastAsia" w:eastAsiaTheme="majorEastAsia"/>
                <w:b w:val="0"/>
                <w:bCs/>
                <w:color w:val="auto"/>
                <w:sz w:val="24"/>
                <w:szCs w:val="24"/>
              </w:rPr>
            </w:pPr>
            <w:r>
              <w:rPr>
                <w:rFonts w:hint="eastAsia" w:cs="宋体" w:asciiTheme="majorEastAsia" w:hAnsiTheme="majorEastAsia" w:eastAsiaTheme="majorEastAsia"/>
                <w:b w:val="0"/>
                <w:bCs/>
                <w:color w:val="auto"/>
                <w:sz w:val="24"/>
                <w:szCs w:val="24"/>
                <w:lang w:val="en-US" w:eastAsia="zh-CN"/>
              </w:rPr>
              <w:t>10</w:t>
            </w:r>
            <w:r>
              <w:rPr>
                <w:rFonts w:hint="eastAsia" w:cs="宋体" w:asciiTheme="majorEastAsia" w:hAnsiTheme="majorEastAsia" w:eastAsiaTheme="majorEastAsia"/>
                <w:b w:val="0"/>
                <w:bCs/>
                <w:color w:val="auto"/>
                <w:sz w:val="24"/>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680" w:type="dxa"/>
            <w:vAlign w:val="center"/>
          </w:tcPr>
          <w:p>
            <w:pPr>
              <w:pStyle w:val="225"/>
              <w:ind w:firstLine="0" w:firstLineChars="0"/>
              <w:jc w:val="center"/>
              <w:rPr>
                <w:rFonts w:cs="宋体" w:asciiTheme="majorEastAsia" w:hAnsiTheme="majorEastAsia" w:eastAsiaTheme="majorEastAsia"/>
                <w:b w:val="0"/>
                <w:bCs/>
                <w:color w:val="auto"/>
                <w:szCs w:val="24"/>
              </w:rPr>
            </w:pPr>
            <w:r>
              <w:rPr>
                <w:rFonts w:hint="eastAsia" w:cs="宋体" w:asciiTheme="majorEastAsia" w:hAnsiTheme="majorEastAsia" w:eastAsiaTheme="majorEastAsia"/>
                <w:b w:val="0"/>
                <w:bCs/>
                <w:color w:val="auto"/>
                <w:szCs w:val="24"/>
              </w:rPr>
              <w:t>3</w:t>
            </w:r>
          </w:p>
        </w:tc>
        <w:tc>
          <w:tcPr>
            <w:tcW w:w="1178" w:type="dxa"/>
            <w:vAlign w:val="center"/>
          </w:tcPr>
          <w:p>
            <w:pPr>
              <w:spacing w:line="240" w:lineRule="auto"/>
              <w:jc w:val="center"/>
              <w:rPr>
                <w:rFonts w:hint="eastAsia" w:cs="宋体" w:asciiTheme="majorEastAsia" w:hAnsiTheme="majorEastAsia" w:eastAsiaTheme="majorEastAsia"/>
                <w:b w:val="0"/>
                <w:bCs/>
                <w:color w:val="auto"/>
                <w:sz w:val="24"/>
                <w:szCs w:val="24"/>
              </w:rPr>
            </w:pPr>
            <w:r>
              <w:rPr>
                <w:rFonts w:hint="eastAsia" w:cs="宋体" w:asciiTheme="majorEastAsia" w:hAnsiTheme="majorEastAsia" w:eastAsiaTheme="majorEastAsia"/>
                <w:b w:val="0"/>
                <w:bCs/>
                <w:color w:val="auto"/>
                <w:sz w:val="24"/>
                <w:szCs w:val="24"/>
              </w:rPr>
              <w:t>后台管理端功能演示</w:t>
            </w:r>
          </w:p>
        </w:tc>
        <w:tc>
          <w:tcPr>
            <w:tcW w:w="623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240" w:firstLineChars="100"/>
              <w:jc w:val="left"/>
              <w:textAlignment w:val="auto"/>
              <w:rPr>
                <w:rFonts w:hint="eastAsia" w:cs="宋体" w:asciiTheme="majorEastAsia" w:hAnsiTheme="majorEastAsia" w:eastAsiaTheme="majorEastAsia"/>
                <w:b w:val="0"/>
                <w:bCs/>
                <w:color w:val="auto"/>
                <w:sz w:val="24"/>
                <w:szCs w:val="24"/>
              </w:rPr>
            </w:pPr>
            <w:r>
              <w:rPr>
                <w:rFonts w:hint="eastAsia" w:cs="宋体" w:asciiTheme="majorEastAsia" w:hAnsiTheme="majorEastAsia" w:eastAsiaTheme="majorEastAsia"/>
                <w:b w:val="0"/>
                <w:bCs/>
                <w:color w:val="auto"/>
                <w:sz w:val="24"/>
                <w:szCs w:val="24"/>
                <w:lang w:eastAsia="zh-CN"/>
              </w:rPr>
              <w:t>演示：</w:t>
            </w:r>
            <w:r>
              <w:rPr>
                <w:rFonts w:hint="eastAsia" w:cs="宋体" w:asciiTheme="majorEastAsia" w:hAnsiTheme="majorEastAsia" w:eastAsiaTheme="majorEastAsia"/>
                <w:b w:val="0"/>
                <w:bCs/>
                <w:color w:val="auto"/>
                <w:sz w:val="24"/>
                <w:szCs w:val="24"/>
              </w:rPr>
              <w:t>数据统计、人员管理、服务项目管理、订单管理、安全管理、财务管理、活动管理、权限管理等核心功能，演示时间控制在10分钟以内，自行准备</w:t>
            </w:r>
            <w:r>
              <w:rPr>
                <w:rFonts w:hint="eastAsia" w:cs="宋体" w:asciiTheme="majorEastAsia" w:hAnsiTheme="majorEastAsia" w:eastAsiaTheme="majorEastAsia"/>
                <w:b w:val="0"/>
                <w:bCs/>
                <w:color w:val="auto"/>
                <w:sz w:val="24"/>
                <w:szCs w:val="24"/>
                <w:lang w:eastAsia="zh-CN"/>
              </w:rPr>
              <w:t>演示设备及环境。（每小项</w:t>
            </w:r>
            <w:r>
              <w:rPr>
                <w:rFonts w:hint="eastAsia" w:cs="宋体" w:asciiTheme="majorEastAsia" w:hAnsiTheme="majorEastAsia" w:eastAsiaTheme="majorEastAsia"/>
                <w:b w:val="0"/>
                <w:bCs/>
                <w:color w:val="auto"/>
                <w:sz w:val="24"/>
                <w:szCs w:val="24"/>
                <w:lang w:val="en-US" w:eastAsia="zh-CN"/>
              </w:rPr>
              <w:t>2分，PPT演示的得分相应减半，没演示的得0分）</w:t>
            </w:r>
            <w:r>
              <w:rPr>
                <w:rFonts w:hint="eastAsia" w:cs="宋体" w:asciiTheme="majorEastAsia" w:hAnsiTheme="majorEastAsia" w:eastAsiaTheme="majorEastAsia"/>
                <w:b w:val="0"/>
                <w:bCs/>
                <w:color w:val="auto"/>
                <w:sz w:val="24"/>
                <w:szCs w:val="24"/>
              </w:rPr>
              <w:t xml:space="preserve"> </w:t>
            </w:r>
          </w:p>
        </w:tc>
        <w:tc>
          <w:tcPr>
            <w:tcW w:w="709" w:type="dxa"/>
            <w:tcBorders>
              <w:right w:val="single" w:color="auto" w:sz="4" w:space="0"/>
            </w:tcBorders>
            <w:vAlign w:val="center"/>
          </w:tcPr>
          <w:p>
            <w:pPr>
              <w:spacing w:line="360" w:lineRule="auto"/>
              <w:jc w:val="center"/>
              <w:rPr>
                <w:rFonts w:cs="宋体" w:asciiTheme="majorEastAsia" w:hAnsiTheme="majorEastAsia" w:eastAsiaTheme="majorEastAsia"/>
                <w:b w:val="0"/>
                <w:bCs/>
                <w:color w:val="auto"/>
                <w:sz w:val="24"/>
                <w:szCs w:val="24"/>
              </w:rPr>
            </w:pPr>
            <w:r>
              <w:rPr>
                <w:rFonts w:hint="eastAsia" w:cs="宋体" w:asciiTheme="majorEastAsia" w:hAnsiTheme="majorEastAsia" w:eastAsiaTheme="majorEastAsia"/>
                <w:b w:val="0"/>
                <w:bCs/>
                <w:color w:val="auto"/>
                <w:sz w:val="24"/>
                <w:szCs w:val="24"/>
                <w:lang w:val="en-US" w:eastAsia="zh-CN"/>
              </w:rPr>
              <w:t>16</w:t>
            </w:r>
            <w:r>
              <w:rPr>
                <w:rFonts w:hint="eastAsia" w:cs="宋体" w:asciiTheme="majorEastAsia" w:hAnsiTheme="majorEastAsia" w:eastAsiaTheme="majorEastAsia"/>
                <w:b w:val="0"/>
                <w:bCs/>
                <w:color w:val="auto"/>
                <w:sz w:val="24"/>
                <w:szCs w:val="24"/>
              </w:rPr>
              <w:t>%</w:t>
            </w:r>
          </w:p>
        </w:tc>
        <w:tc>
          <w:tcPr>
            <w:tcW w:w="871" w:type="dxa"/>
            <w:tcBorders>
              <w:left w:val="single" w:color="auto" w:sz="4" w:space="0"/>
            </w:tcBorders>
            <w:vAlign w:val="center"/>
          </w:tcPr>
          <w:p>
            <w:pPr>
              <w:spacing w:line="360" w:lineRule="auto"/>
              <w:jc w:val="center"/>
              <w:rPr>
                <w:rFonts w:cs="宋体" w:asciiTheme="majorEastAsia" w:hAnsiTheme="majorEastAsia" w:eastAsiaTheme="majorEastAsia"/>
                <w:b w:val="0"/>
                <w:bCs/>
                <w:color w:val="auto"/>
                <w:sz w:val="24"/>
                <w:szCs w:val="24"/>
              </w:rPr>
            </w:pPr>
            <w:r>
              <w:rPr>
                <w:rFonts w:hint="eastAsia" w:cs="宋体" w:asciiTheme="majorEastAsia" w:hAnsiTheme="majorEastAsia" w:eastAsiaTheme="majorEastAsia"/>
                <w:b w:val="0"/>
                <w:bCs/>
                <w:color w:val="auto"/>
                <w:sz w:val="24"/>
                <w:szCs w:val="24"/>
                <w:lang w:val="en-US" w:eastAsia="zh-CN"/>
              </w:rPr>
              <w:t>16</w:t>
            </w:r>
            <w:r>
              <w:rPr>
                <w:rFonts w:hint="eastAsia" w:cs="宋体" w:asciiTheme="majorEastAsia" w:hAnsiTheme="majorEastAsia" w:eastAsiaTheme="majorEastAsia"/>
                <w:b w:val="0"/>
                <w:bCs/>
                <w:color w:val="auto"/>
                <w:sz w:val="24"/>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680" w:type="dxa"/>
            <w:vAlign w:val="center"/>
          </w:tcPr>
          <w:p>
            <w:pPr>
              <w:pStyle w:val="225"/>
              <w:ind w:firstLine="0" w:firstLineChars="0"/>
              <w:jc w:val="center"/>
              <w:rPr>
                <w:rFonts w:cs="宋体" w:asciiTheme="majorEastAsia" w:hAnsiTheme="majorEastAsia" w:eastAsiaTheme="majorEastAsia"/>
                <w:b w:val="0"/>
                <w:bCs/>
                <w:color w:val="auto"/>
                <w:szCs w:val="24"/>
              </w:rPr>
            </w:pPr>
            <w:r>
              <w:rPr>
                <w:rFonts w:cs="宋体" w:asciiTheme="majorEastAsia" w:hAnsiTheme="majorEastAsia" w:eastAsiaTheme="majorEastAsia"/>
                <w:b w:val="0"/>
                <w:bCs/>
                <w:color w:val="auto"/>
                <w:szCs w:val="24"/>
              </w:rPr>
              <w:t>4</w:t>
            </w:r>
          </w:p>
        </w:tc>
        <w:tc>
          <w:tcPr>
            <w:tcW w:w="1178" w:type="dxa"/>
            <w:vAlign w:val="center"/>
          </w:tcPr>
          <w:p>
            <w:pPr>
              <w:spacing w:line="240" w:lineRule="auto"/>
              <w:jc w:val="center"/>
              <w:rPr>
                <w:rFonts w:hint="eastAsia" w:cs="宋体" w:asciiTheme="majorEastAsia" w:hAnsiTheme="majorEastAsia" w:eastAsiaTheme="majorEastAsia"/>
                <w:b w:val="0"/>
                <w:bCs/>
                <w:color w:val="auto"/>
                <w:sz w:val="24"/>
                <w:szCs w:val="24"/>
                <w:lang w:eastAsia="zh-CN"/>
              </w:rPr>
            </w:pPr>
            <w:r>
              <w:rPr>
                <w:rFonts w:hint="eastAsia" w:cs="宋体" w:asciiTheme="majorEastAsia" w:hAnsiTheme="majorEastAsia" w:eastAsiaTheme="majorEastAsia"/>
                <w:b w:val="0"/>
                <w:bCs/>
                <w:color w:val="auto"/>
                <w:sz w:val="24"/>
                <w:szCs w:val="24"/>
                <w:lang w:eastAsia="zh-CN"/>
              </w:rPr>
              <w:t>功能</w:t>
            </w:r>
          </w:p>
          <w:p>
            <w:pPr>
              <w:spacing w:line="240" w:lineRule="auto"/>
              <w:jc w:val="center"/>
              <w:rPr>
                <w:rFonts w:hint="eastAsia" w:cs="宋体" w:asciiTheme="majorEastAsia" w:hAnsiTheme="majorEastAsia" w:eastAsiaTheme="majorEastAsia"/>
                <w:b w:val="0"/>
                <w:bCs/>
                <w:color w:val="auto"/>
                <w:sz w:val="24"/>
                <w:szCs w:val="24"/>
              </w:rPr>
            </w:pPr>
            <w:r>
              <w:rPr>
                <w:rFonts w:hint="eastAsia" w:cs="宋体" w:asciiTheme="majorEastAsia" w:hAnsiTheme="majorEastAsia" w:eastAsiaTheme="majorEastAsia"/>
                <w:b w:val="0"/>
                <w:bCs/>
                <w:color w:val="auto"/>
                <w:sz w:val="24"/>
                <w:szCs w:val="24"/>
                <w:lang w:eastAsia="zh-CN"/>
              </w:rPr>
              <w:t>参数</w:t>
            </w:r>
          </w:p>
        </w:tc>
        <w:tc>
          <w:tcPr>
            <w:tcW w:w="623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240" w:firstLineChars="100"/>
              <w:jc w:val="left"/>
              <w:textAlignment w:val="auto"/>
              <w:rPr>
                <w:rFonts w:hint="eastAsia" w:cs="宋体" w:asciiTheme="majorEastAsia" w:hAnsiTheme="majorEastAsia" w:eastAsiaTheme="majorEastAsia"/>
                <w:b w:val="0"/>
                <w:bCs/>
                <w:color w:val="auto"/>
                <w:sz w:val="24"/>
                <w:szCs w:val="24"/>
              </w:rPr>
            </w:pPr>
            <w:r>
              <w:rPr>
                <w:rFonts w:hint="eastAsia" w:cs="宋体" w:asciiTheme="majorEastAsia" w:hAnsiTheme="majorEastAsia" w:eastAsiaTheme="majorEastAsia"/>
                <w:b w:val="0"/>
                <w:bCs/>
                <w:color w:val="auto"/>
                <w:sz w:val="24"/>
                <w:szCs w:val="24"/>
                <w:lang w:eastAsia="zh-CN"/>
              </w:rPr>
              <w:t>根据服务响应偏离表，无偏离的得</w:t>
            </w:r>
            <w:r>
              <w:rPr>
                <w:rFonts w:hint="eastAsia" w:cs="宋体" w:asciiTheme="majorEastAsia" w:hAnsiTheme="majorEastAsia" w:eastAsiaTheme="majorEastAsia"/>
                <w:b w:val="0"/>
                <w:bCs/>
                <w:color w:val="auto"/>
                <w:sz w:val="24"/>
                <w:szCs w:val="24"/>
                <w:lang w:val="en-US" w:eastAsia="zh-CN"/>
              </w:rPr>
              <w:t>20分；每项负偏离扣2分，直到扣完本分项总分为止。</w:t>
            </w:r>
            <w:r>
              <w:rPr>
                <w:rFonts w:hint="eastAsia" w:cs="宋体" w:asciiTheme="majorEastAsia" w:hAnsiTheme="majorEastAsia" w:eastAsiaTheme="majorEastAsia"/>
                <w:b w:val="0"/>
                <w:bCs/>
                <w:color w:val="auto"/>
                <w:sz w:val="24"/>
                <w:szCs w:val="24"/>
                <w:lang w:eastAsia="zh-CN"/>
              </w:rPr>
              <w:t xml:space="preserve"> </w:t>
            </w:r>
          </w:p>
        </w:tc>
        <w:tc>
          <w:tcPr>
            <w:tcW w:w="709" w:type="dxa"/>
            <w:tcBorders>
              <w:right w:val="single" w:color="auto" w:sz="4" w:space="0"/>
            </w:tcBorders>
            <w:vAlign w:val="center"/>
          </w:tcPr>
          <w:p>
            <w:pPr>
              <w:spacing w:line="360" w:lineRule="auto"/>
              <w:jc w:val="center"/>
              <w:rPr>
                <w:rFonts w:cs="宋体" w:asciiTheme="majorEastAsia" w:hAnsiTheme="majorEastAsia" w:eastAsiaTheme="majorEastAsia"/>
                <w:b w:val="0"/>
                <w:bCs/>
                <w:color w:val="auto"/>
                <w:sz w:val="24"/>
                <w:szCs w:val="24"/>
              </w:rPr>
            </w:pPr>
            <w:r>
              <w:rPr>
                <w:rFonts w:hint="eastAsia" w:cs="宋体" w:asciiTheme="majorEastAsia" w:hAnsiTheme="majorEastAsia" w:eastAsiaTheme="majorEastAsia"/>
                <w:b w:val="0"/>
                <w:bCs/>
                <w:color w:val="auto"/>
                <w:sz w:val="24"/>
                <w:szCs w:val="24"/>
                <w:lang w:val="en-US" w:eastAsia="zh-CN"/>
              </w:rPr>
              <w:t>20</w:t>
            </w:r>
            <w:r>
              <w:rPr>
                <w:rFonts w:hint="eastAsia" w:cs="宋体" w:asciiTheme="majorEastAsia" w:hAnsiTheme="majorEastAsia" w:eastAsiaTheme="majorEastAsia"/>
                <w:b w:val="0"/>
                <w:bCs/>
                <w:color w:val="auto"/>
                <w:sz w:val="24"/>
                <w:szCs w:val="24"/>
              </w:rPr>
              <w:t>%</w:t>
            </w:r>
          </w:p>
        </w:tc>
        <w:tc>
          <w:tcPr>
            <w:tcW w:w="871" w:type="dxa"/>
            <w:tcBorders>
              <w:left w:val="single" w:color="auto" w:sz="4" w:space="0"/>
            </w:tcBorders>
            <w:vAlign w:val="center"/>
          </w:tcPr>
          <w:p>
            <w:pPr>
              <w:spacing w:line="360" w:lineRule="auto"/>
              <w:jc w:val="center"/>
              <w:rPr>
                <w:rFonts w:cs="宋体" w:asciiTheme="majorEastAsia" w:hAnsiTheme="majorEastAsia" w:eastAsiaTheme="majorEastAsia"/>
                <w:b w:val="0"/>
                <w:bCs/>
                <w:color w:val="auto"/>
                <w:sz w:val="24"/>
                <w:szCs w:val="24"/>
              </w:rPr>
            </w:pPr>
            <w:r>
              <w:rPr>
                <w:rFonts w:hint="eastAsia" w:cs="宋体" w:asciiTheme="majorEastAsia" w:hAnsiTheme="majorEastAsia" w:eastAsiaTheme="majorEastAsia"/>
                <w:b w:val="0"/>
                <w:bCs/>
                <w:color w:val="auto"/>
                <w:sz w:val="24"/>
                <w:szCs w:val="24"/>
                <w:lang w:val="en-US" w:eastAsia="zh-CN"/>
              </w:rPr>
              <w:t>20</w:t>
            </w:r>
            <w:r>
              <w:rPr>
                <w:rFonts w:hint="eastAsia" w:cs="宋体" w:asciiTheme="majorEastAsia" w:hAnsiTheme="majorEastAsia" w:eastAsiaTheme="majorEastAsia"/>
                <w:b w:val="0"/>
                <w:bCs/>
                <w:color w:val="auto"/>
                <w:sz w:val="24"/>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680" w:type="dxa"/>
            <w:vAlign w:val="center"/>
          </w:tcPr>
          <w:p>
            <w:pPr>
              <w:pStyle w:val="225"/>
              <w:ind w:firstLine="0" w:firstLineChars="0"/>
              <w:jc w:val="center"/>
              <w:rPr>
                <w:rFonts w:hint="eastAsia" w:cs="宋体" w:asciiTheme="majorEastAsia" w:hAnsiTheme="majorEastAsia" w:eastAsiaTheme="majorEastAsia"/>
                <w:b w:val="0"/>
                <w:bCs/>
                <w:color w:val="auto"/>
                <w:szCs w:val="24"/>
                <w:lang w:eastAsia="zh-CN"/>
              </w:rPr>
            </w:pPr>
            <w:r>
              <w:rPr>
                <w:rFonts w:hint="eastAsia" w:cs="宋体" w:asciiTheme="majorEastAsia" w:hAnsiTheme="majorEastAsia" w:eastAsiaTheme="majorEastAsia"/>
                <w:b w:val="0"/>
                <w:bCs/>
                <w:color w:val="auto"/>
                <w:szCs w:val="24"/>
                <w:lang w:val="en-US" w:eastAsia="zh-CN"/>
              </w:rPr>
              <w:t>5</w:t>
            </w:r>
          </w:p>
        </w:tc>
        <w:tc>
          <w:tcPr>
            <w:tcW w:w="1178" w:type="dxa"/>
            <w:vAlign w:val="center"/>
          </w:tcPr>
          <w:p>
            <w:pPr>
              <w:spacing w:line="360" w:lineRule="auto"/>
              <w:jc w:val="center"/>
              <w:rPr>
                <w:rFonts w:hint="eastAsia" w:cs="宋体" w:asciiTheme="majorEastAsia" w:hAnsiTheme="majorEastAsia" w:eastAsiaTheme="majorEastAsia"/>
                <w:b w:val="0"/>
                <w:bCs/>
                <w:color w:val="auto"/>
                <w:sz w:val="24"/>
                <w:szCs w:val="24"/>
                <w:lang w:eastAsia="zh-CN"/>
              </w:rPr>
            </w:pPr>
            <w:r>
              <w:rPr>
                <w:rFonts w:hint="eastAsia" w:cs="宋体" w:asciiTheme="majorEastAsia" w:hAnsiTheme="majorEastAsia" w:eastAsiaTheme="majorEastAsia"/>
                <w:b w:val="0"/>
                <w:bCs/>
                <w:color w:val="auto"/>
                <w:sz w:val="24"/>
                <w:szCs w:val="24"/>
                <w:lang w:eastAsia="zh-CN"/>
              </w:rPr>
              <w:t>供应商</w:t>
            </w:r>
          </w:p>
          <w:p>
            <w:pPr>
              <w:spacing w:line="360" w:lineRule="auto"/>
              <w:jc w:val="center"/>
              <w:rPr>
                <w:rFonts w:cs="宋体" w:asciiTheme="majorEastAsia" w:hAnsiTheme="majorEastAsia" w:eastAsiaTheme="majorEastAsia"/>
                <w:b w:val="0"/>
                <w:bCs/>
                <w:color w:val="auto"/>
                <w:sz w:val="24"/>
                <w:szCs w:val="24"/>
              </w:rPr>
            </w:pPr>
            <w:r>
              <w:rPr>
                <w:rFonts w:hint="eastAsia" w:cs="宋体" w:asciiTheme="majorEastAsia" w:hAnsiTheme="majorEastAsia" w:eastAsiaTheme="majorEastAsia"/>
                <w:b w:val="0"/>
                <w:bCs/>
                <w:color w:val="auto"/>
                <w:sz w:val="24"/>
                <w:szCs w:val="24"/>
              </w:rPr>
              <w:t>服务</w:t>
            </w:r>
          </w:p>
        </w:tc>
        <w:tc>
          <w:tcPr>
            <w:tcW w:w="623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240" w:firstLineChars="100"/>
              <w:jc w:val="left"/>
              <w:textAlignment w:val="auto"/>
              <w:rPr>
                <w:rFonts w:hint="eastAsia" w:cs="宋体" w:asciiTheme="majorEastAsia" w:hAnsiTheme="majorEastAsia" w:eastAsiaTheme="majorEastAsia"/>
                <w:b w:val="0"/>
                <w:bCs/>
                <w:color w:val="auto"/>
                <w:sz w:val="24"/>
                <w:szCs w:val="24"/>
                <w:lang w:eastAsia="zh-CN"/>
              </w:rPr>
            </w:pPr>
            <w:r>
              <w:rPr>
                <w:rFonts w:hint="eastAsia" w:cs="宋体" w:asciiTheme="majorEastAsia" w:hAnsiTheme="majorEastAsia" w:eastAsiaTheme="majorEastAsia"/>
                <w:b w:val="0"/>
                <w:bCs/>
                <w:color w:val="auto"/>
                <w:sz w:val="24"/>
                <w:szCs w:val="24"/>
                <w:lang w:eastAsia="zh-CN"/>
              </w:rPr>
              <w:t>根据投标人所提供的服务承诺进行评价：</w:t>
            </w:r>
          </w:p>
          <w:p>
            <w:pPr>
              <w:keepNext w:val="0"/>
              <w:keepLines w:val="0"/>
              <w:pageBreakBefore w:val="0"/>
              <w:widowControl w:val="0"/>
              <w:kinsoku/>
              <w:wordWrap/>
              <w:overflowPunct/>
              <w:topLinePunct w:val="0"/>
              <w:autoSpaceDE/>
              <w:autoSpaceDN/>
              <w:bidi w:val="0"/>
              <w:adjustRightInd/>
              <w:snapToGrid/>
              <w:spacing w:line="240" w:lineRule="auto"/>
              <w:ind w:firstLine="240" w:firstLineChars="100"/>
              <w:jc w:val="left"/>
              <w:textAlignment w:val="auto"/>
              <w:rPr>
                <w:rFonts w:hint="eastAsia" w:cs="宋体" w:asciiTheme="majorEastAsia" w:hAnsiTheme="majorEastAsia" w:eastAsiaTheme="majorEastAsia"/>
                <w:b w:val="0"/>
                <w:bCs/>
                <w:color w:val="auto"/>
                <w:sz w:val="24"/>
                <w:szCs w:val="24"/>
                <w:lang w:eastAsia="zh-CN"/>
              </w:rPr>
            </w:pPr>
            <w:r>
              <w:rPr>
                <w:rFonts w:hint="eastAsia" w:cs="宋体" w:asciiTheme="majorEastAsia" w:hAnsiTheme="majorEastAsia" w:eastAsiaTheme="majorEastAsia"/>
                <w:b w:val="0"/>
                <w:bCs/>
                <w:color w:val="auto"/>
                <w:sz w:val="24"/>
                <w:szCs w:val="24"/>
                <w:lang w:eastAsia="zh-CN"/>
              </w:rPr>
              <w:t>1、服务期内，有承诺提供企业</w:t>
            </w:r>
            <w:r>
              <w:rPr>
                <w:rFonts w:hint="eastAsia" w:cs="宋体" w:asciiTheme="majorEastAsia" w:hAnsiTheme="majorEastAsia" w:eastAsiaTheme="majorEastAsia"/>
                <w:b w:val="0"/>
                <w:bCs/>
                <w:color w:val="auto"/>
                <w:sz w:val="24"/>
                <w:szCs w:val="24"/>
                <w:lang w:eastAsia="zh-Hans"/>
              </w:rPr>
              <w:t>高德</w:t>
            </w:r>
            <w:r>
              <w:rPr>
                <w:rFonts w:hint="eastAsia" w:cs="宋体" w:asciiTheme="majorEastAsia" w:hAnsiTheme="majorEastAsia" w:eastAsiaTheme="majorEastAsia"/>
                <w:b w:val="0"/>
                <w:bCs/>
                <w:color w:val="auto"/>
                <w:sz w:val="24"/>
                <w:szCs w:val="24"/>
                <w:lang w:eastAsia="zh-CN"/>
              </w:rPr>
              <w:t>方便医护人员出行，得</w:t>
            </w:r>
            <w:r>
              <w:rPr>
                <w:rFonts w:hint="eastAsia" w:cs="宋体" w:asciiTheme="majorEastAsia" w:hAnsiTheme="majorEastAsia" w:eastAsiaTheme="majorEastAsia"/>
                <w:b w:val="0"/>
                <w:bCs/>
                <w:color w:val="auto"/>
                <w:sz w:val="24"/>
                <w:szCs w:val="24"/>
                <w:lang w:val="en-US" w:eastAsia="zh-CN"/>
              </w:rPr>
              <w:t>3</w:t>
            </w:r>
            <w:r>
              <w:rPr>
                <w:rFonts w:hint="eastAsia" w:cs="宋体" w:asciiTheme="majorEastAsia" w:hAnsiTheme="majorEastAsia" w:eastAsiaTheme="majorEastAsia"/>
                <w:b w:val="0"/>
                <w:bCs/>
                <w:color w:val="auto"/>
                <w:sz w:val="24"/>
                <w:szCs w:val="24"/>
                <w:lang w:eastAsia="zh-CN"/>
              </w:rPr>
              <w:t>分；</w:t>
            </w:r>
          </w:p>
          <w:p>
            <w:pPr>
              <w:keepNext w:val="0"/>
              <w:keepLines w:val="0"/>
              <w:pageBreakBefore w:val="0"/>
              <w:widowControl w:val="0"/>
              <w:kinsoku/>
              <w:wordWrap/>
              <w:overflowPunct/>
              <w:topLinePunct w:val="0"/>
              <w:autoSpaceDE/>
              <w:autoSpaceDN/>
              <w:bidi w:val="0"/>
              <w:adjustRightInd/>
              <w:snapToGrid/>
              <w:spacing w:line="240" w:lineRule="auto"/>
              <w:ind w:firstLine="240" w:firstLineChars="100"/>
              <w:jc w:val="left"/>
              <w:textAlignment w:val="auto"/>
              <w:rPr>
                <w:rFonts w:hint="eastAsia" w:cs="宋体" w:asciiTheme="majorEastAsia" w:hAnsiTheme="majorEastAsia" w:eastAsiaTheme="majorEastAsia"/>
                <w:b w:val="0"/>
                <w:bCs/>
                <w:color w:val="auto"/>
                <w:sz w:val="24"/>
                <w:szCs w:val="24"/>
                <w:lang w:eastAsia="zh-CN"/>
              </w:rPr>
            </w:pPr>
            <w:r>
              <w:rPr>
                <w:rFonts w:hint="eastAsia" w:cs="宋体" w:asciiTheme="majorEastAsia" w:hAnsiTheme="majorEastAsia" w:eastAsiaTheme="majorEastAsia"/>
                <w:b w:val="0"/>
                <w:bCs/>
                <w:color w:val="auto"/>
                <w:sz w:val="24"/>
                <w:szCs w:val="24"/>
                <w:lang w:val="en-US" w:eastAsia="zh-CN"/>
              </w:rPr>
              <w:t>2、</w:t>
            </w:r>
            <w:r>
              <w:rPr>
                <w:rFonts w:hint="eastAsia" w:cs="宋体" w:asciiTheme="majorEastAsia" w:hAnsiTheme="majorEastAsia" w:eastAsiaTheme="majorEastAsia"/>
                <w:b w:val="0"/>
                <w:bCs/>
                <w:color w:val="auto"/>
                <w:sz w:val="24"/>
                <w:szCs w:val="24"/>
                <w:lang w:eastAsia="zh-CN"/>
              </w:rPr>
              <w:t>服务期内，有承诺有及时响应运营相应人员，得</w:t>
            </w:r>
            <w:r>
              <w:rPr>
                <w:rFonts w:hint="eastAsia" w:cs="宋体" w:asciiTheme="majorEastAsia" w:hAnsiTheme="majorEastAsia" w:eastAsiaTheme="majorEastAsia"/>
                <w:b w:val="0"/>
                <w:bCs/>
                <w:color w:val="auto"/>
                <w:sz w:val="24"/>
                <w:szCs w:val="24"/>
                <w:lang w:val="en-US" w:eastAsia="zh-CN"/>
              </w:rPr>
              <w:t>5</w:t>
            </w:r>
            <w:r>
              <w:rPr>
                <w:rFonts w:hint="eastAsia" w:cs="宋体" w:asciiTheme="majorEastAsia" w:hAnsiTheme="majorEastAsia" w:eastAsiaTheme="majorEastAsia"/>
                <w:b w:val="0"/>
                <w:bCs/>
                <w:color w:val="auto"/>
                <w:sz w:val="24"/>
                <w:szCs w:val="24"/>
                <w:lang w:eastAsia="zh-CN"/>
              </w:rPr>
              <w:t>分；</w:t>
            </w:r>
          </w:p>
          <w:p>
            <w:pPr>
              <w:keepNext w:val="0"/>
              <w:keepLines w:val="0"/>
              <w:pageBreakBefore w:val="0"/>
              <w:widowControl w:val="0"/>
              <w:kinsoku/>
              <w:wordWrap/>
              <w:overflowPunct/>
              <w:topLinePunct w:val="0"/>
              <w:autoSpaceDE/>
              <w:autoSpaceDN/>
              <w:bidi w:val="0"/>
              <w:adjustRightInd/>
              <w:snapToGrid/>
              <w:spacing w:line="240" w:lineRule="auto"/>
              <w:ind w:firstLine="240" w:firstLineChars="100"/>
              <w:jc w:val="left"/>
              <w:textAlignment w:val="auto"/>
              <w:rPr>
                <w:rFonts w:hint="eastAsia" w:cs="宋体" w:asciiTheme="majorEastAsia" w:hAnsiTheme="majorEastAsia" w:eastAsiaTheme="majorEastAsia"/>
                <w:b w:val="0"/>
                <w:bCs/>
                <w:color w:val="auto"/>
                <w:sz w:val="24"/>
                <w:szCs w:val="24"/>
                <w:lang w:eastAsia="zh-CN"/>
              </w:rPr>
            </w:pPr>
            <w:r>
              <w:rPr>
                <w:rFonts w:hint="eastAsia" w:cs="宋体" w:asciiTheme="majorEastAsia" w:hAnsiTheme="majorEastAsia" w:eastAsiaTheme="majorEastAsia"/>
                <w:b w:val="0"/>
                <w:bCs/>
                <w:color w:val="auto"/>
                <w:sz w:val="24"/>
                <w:szCs w:val="24"/>
                <w:lang w:val="en-US" w:eastAsia="zh-CN"/>
              </w:rPr>
              <w:t>3、</w:t>
            </w:r>
            <w:r>
              <w:rPr>
                <w:rFonts w:hint="eastAsia" w:cs="宋体" w:asciiTheme="majorEastAsia" w:hAnsiTheme="majorEastAsia" w:eastAsiaTheme="majorEastAsia"/>
                <w:b w:val="0"/>
                <w:bCs/>
                <w:color w:val="auto"/>
                <w:sz w:val="24"/>
                <w:szCs w:val="24"/>
                <w:lang w:eastAsia="zh-CN"/>
              </w:rPr>
              <w:t>服务期内，有承诺有不少于10名线上维护技术人员，有得</w:t>
            </w:r>
            <w:r>
              <w:rPr>
                <w:rFonts w:hint="eastAsia" w:cs="宋体" w:asciiTheme="majorEastAsia" w:hAnsiTheme="majorEastAsia" w:eastAsiaTheme="majorEastAsia"/>
                <w:b w:val="0"/>
                <w:bCs/>
                <w:color w:val="auto"/>
                <w:sz w:val="24"/>
                <w:szCs w:val="24"/>
                <w:lang w:val="en-US" w:eastAsia="zh-CN"/>
              </w:rPr>
              <w:t>4</w:t>
            </w:r>
            <w:r>
              <w:rPr>
                <w:rFonts w:hint="eastAsia" w:cs="宋体" w:asciiTheme="majorEastAsia" w:hAnsiTheme="majorEastAsia" w:eastAsiaTheme="majorEastAsia"/>
                <w:b w:val="0"/>
                <w:bCs/>
                <w:color w:val="auto"/>
                <w:sz w:val="24"/>
                <w:szCs w:val="24"/>
                <w:lang w:eastAsia="zh-CN"/>
              </w:rPr>
              <w:t>分，没有的得</w:t>
            </w:r>
            <w:r>
              <w:rPr>
                <w:rFonts w:hint="eastAsia" w:cs="宋体" w:asciiTheme="majorEastAsia" w:hAnsiTheme="majorEastAsia" w:eastAsiaTheme="majorEastAsia"/>
                <w:b w:val="0"/>
                <w:bCs/>
                <w:color w:val="auto"/>
                <w:sz w:val="24"/>
                <w:szCs w:val="24"/>
                <w:lang w:val="en-US" w:eastAsia="zh-CN"/>
              </w:rPr>
              <w:t>0分</w:t>
            </w:r>
            <w:r>
              <w:rPr>
                <w:rFonts w:hint="eastAsia" w:cs="宋体" w:asciiTheme="majorEastAsia" w:hAnsiTheme="majorEastAsia" w:eastAsiaTheme="majorEastAsia"/>
                <w:b w:val="0"/>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240" w:firstLineChars="100"/>
              <w:jc w:val="left"/>
              <w:textAlignment w:val="auto"/>
              <w:rPr>
                <w:rFonts w:cs="宋体" w:asciiTheme="majorEastAsia" w:hAnsiTheme="majorEastAsia" w:eastAsiaTheme="majorEastAsia"/>
                <w:b w:val="0"/>
                <w:bCs/>
                <w:color w:val="auto"/>
                <w:sz w:val="24"/>
                <w:szCs w:val="24"/>
              </w:rPr>
            </w:pPr>
            <w:r>
              <w:rPr>
                <w:rFonts w:hint="eastAsia" w:cs="宋体" w:asciiTheme="majorEastAsia" w:hAnsiTheme="majorEastAsia" w:eastAsiaTheme="majorEastAsia"/>
                <w:b w:val="0"/>
                <w:bCs/>
                <w:color w:val="auto"/>
                <w:sz w:val="24"/>
                <w:szCs w:val="24"/>
                <w:lang w:eastAsia="zh-CN"/>
              </w:rPr>
              <w:t>注：在投标文件中提供响应运营人员及线上技术人员名单及必要信息（姓名、性别、年龄、单位、职称、毕业院校等），并盖投标人公章。</w:t>
            </w:r>
          </w:p>
        </w:tc>
        <w:tc>
          <w:tcPr>
            <w:tcW w:w="709" w:type="dxa"/>
            <w:tcBorders>
              <w:right w:val="single" w:color="auto" w:sz="4" w:space="0"/>
            </w:tcBorders>
            <w:vAlign w:val="center"/>
          </w:tcPr>
          <w:p>
            <w:pPr>
              <w:spacing w:line="360" w:lineRule="auto"/>
              <w:jc w:val="center"/>
              <w:rPr>
                <w:rFonts w:cs="宋体" w:asciiTheme="majorEastAsia" w:hAnsiTheme="majorEastAsia" w:eastAsiaTheme="majorEastAsia"/>
                <w:b w:val="0"/>
                <w:bCs/>
                <w:color w:val="auto"/>
                <w:sz w:val="24"/>
                <w:szCs w:val="24"/>
              </w:rPr>
            </w:pPr>
            <w:r>
              <w:rPr>
                <w:rFonts w:hint="eastAsia" w:cs="宋体" w:asciiTheme="majorEastAsia" w:hAnsiTheme="majorEastAsia" w:eastAsiaTheme="majorEastAsia"/>
                <w:b w:val="0"/>
                <w:bCs/>
                <w:color w:val="auto"/>
                <w:kern w:val="0"/>
                <w:sz w:val="24"/>
                <w:szCs w:val="24"/>
                <w:lang w:val="en-US" w:eastAsia="zh-CN"/>
              </w:rPr>
              <w:t>12</w:t>
            </w:r>
            <w:r>
              <w:rPr>
                <w:rFonts w:hint="eastAsia" w:cs="宋体" w:asciiTheme="majorEastAsia" w:hAnsiTheme="majorEastAsia" w:eastAsiaTheme="majorEastAsia"/>
                <w:b w:val="0"/>
                <w:bCs/>
                <w:color w:val="auto"/>
                <w:sz w:val="24"/>
                <w:szCs w:val="24"/>
              </w:rPr>
              <w:t>%</w:t>
            </w:r>
          </w:p>
        </w:tc>
        <w:tc>
          <w:tcPr>
            <w:tcW w:w="871" w:type="dxa"/>
            <w:tcBorders>
              <w:left w:val="single" w:color="auto" w:sz="4" w:space="0"/>
            </w:tcBorders>
            <w:vAlign w:val="center"/>
          </w:tcPr>
          <w:p>
            <w:pPr>
              <w:spacing w:line="360" w:lineRule="auto"/>
              <w:jc w:val="center"/>
              <w:rPr>
                <w:rFonts w:cs="宋体" w:asciiTheme="majorEastAsia" w:hAnsiTheme="majorEastAsia" w:eastAsiaTheme="majorEastAsia"/>
                <w:b w:val="0"/>
                <w:bCs/>
                <w:color w:val="auto"/>
                <w:sz w:val="24"/>
                <w:szCs w:val="24"/>
              </w:rPr>
            </w:pPr>
            <w:r>
              <w:rPr>
                <w:rFonts w:hint="eastAsia" w:cs="宋体" w:asciiTheme="majorEastAsia" w:hAnsiTheme="majorEastAsia" w:eastAsiaTheme="majorEastAsia"/>
                <w:b w:val="0"/>
                <w:bCs/>
                <w:color w:val="auto"/>
                <w:kern w:val="0"/>
                <w:sz w:val="24"/>
                <w:szCs w:val="24"/>
                <w:lang w:val="en-US" w:eastAsia="zh-CN"/>
              </w:rPr>
              <w:t>12</w:t>
            </w:r>
            <w:r>
              <w:rPr>
                <w:rFonts w:hint="eastAsia" w:cs="宋体" w:asciiTheme="majorEastAsia" w:hAnsiTheme="majorEastAsia" w:eastAsiaTheme="majorEastAsia"/>
                <w:b w:val="0"/>
                <w:bCs/>
                <w:color w:val="auto"/>
                <w:kern w:val="0"/>
                <w:sz w:val="24"/>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4" w:hRule="atLeast"/>
          <w:jc w:val="center"/>
        </w:trPr>
        <w:tc>
          <w:tcPr>
            <w:tcW w:w="680" w:type="dxa"/>
            <w:tcBorders>
              <w:top w:val="single" w:color="auto" w:sz="4" w:space="0"/>
            </w:tcBorders>
            <w:vAlign w:val="center"/>
          </w:tcPr>
          <w:p>
            <w:pPr>
              <w:spacing w:line="360" w:lineRule="auto"/>
              <w:jc w:val="center"/>
              <w:rPr>
                <w:rFonts w:cs="宋体" w:asciiTheme="majorEastAsia" w:hAnsiTheme="majorEastAsia" w:eastAsiaTheme="majorEastAsia"/>
                <w:b w:val="0"/>
                <w:bCs/>
                <w:color w:val="auto"/>
                <w:sz w:val="24"/>
                <w:szCs w:val="24"/>
              </w:rPr>
            </w:pPr>
            <w:r>
              <w:rPr>
                <w:rFonts w:hint="eastAsia" w:cs="黑体" w:asciiTheme="majorEastAsia" w:hAnsiTheme="majorEastAsia" w:eastAsiaTheme="majorEastAsia"/>
                <w:b w:val="0"/>
                <w:bCs/>
                <w:color w:val="auto"/>
                <w:sz w:val="24"/>
                <w:szCs w:val="24"/>
              </w:rPr>
              <w:t>二</w:t>
            </w:r>
          </w:p>
        </w:tc>
        <w:tc>
          <w:tcPr>
            <w:tcW w:w="8995" w:type="dxa"/>
            <w:gridSpan w:val="4"/>
            <w:vAlign w:val="center"/>
          </w:tcPr>
          <w:p>
            <w:pPr>
              <w:spacing w:line="360" w:lineRule="auto"/>
              <w:ind w:left="-104" w:leftChars="-37" w:right="-98" w:rightChars="-35"/>
              <w:jc w:val="center"/>
              <w:rPr>
                <w:rFonts w:cs="宋体" w:asciiTheme="majorEastAsia" w:hAnsiTheme="majorEastAsia" w:eastAsiaTheme="majorEastAsia"/>
                <w:b w:val="0"/>
                <w:bCs/>
                <w:color w:val="auto"/>
                <w:sz w:val="24"/>
                <w:szCs w:val="24"/>
              </w:rPr>
            </w:pPr>
            <w:r>
              <w:rPr>
                <w:rFonts w:hint="eastAsia" w:cs="黑体" w:asciiTheme="majorEastAsia" w:hAnsiTheme="majorEastAsia" w:eastAsiaTheme="majorEastAsia"/>
                <w:b w:val="0"/>
                <w:bCs/>
                <w:color w:val="auto"/>
                <w:sz w:val="24"/>
                <w:szCs w:val="24"/>
              </w:rPr>
              <w:t>商务部分(</w:t>
            </w:r>
            <w:r>
              <w:rPr>
                <w:rFonts w:hint="eastAsia" w:cs="黑体" w:asciiTheme="majorEastAsia" w:hAnsiTheme="majorEastAsia" w:eastAsiaTheme="majorEastAsia"/>
                <w:b w:val="0"/>
                <w:bCs/>
                <w:color w:val="auto"/>
                <w:sz w:val="24"/>
                <w:szCs w:val="24"/>
                <w:lang w:val="en-US" w:eastAsia="zh-CN"/>
              </w:rPr>
              <w:t>36</w:t>
            </w:r>
            <w:r>
              <w:rPr>
                <w:rFonts w:hint="eastAsia" w:cs="黑体" w:asciiTheme="majorEastAsia" w:hAnsiTheme="majorEastAsia" w:eastAsiaTheme="majorEastAsia"/>
                <w:b w:val="0"/>
                <w:bCs/>
                <w:color w:val="auto"/>
                <w:sz w:val="24"/>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680" w:type="dxa"/>
            <w:tcBorders>
              <w:top w:val="single" w:color="auto" w:sz="4" w:space="0"/>
              <w:bottom w:val="single" w:color="auto" w:sz="4" w:space="0"/>
            </w:tcBorders>
            <w:vAlign w:val="center"/>
          </w:tcPr>
          <w:p>
            <w:pPr>
              <w:pStyle w:val="225"/>
              <w:ind w:firstLine="0" w:firstLineChars="0"/>
              <w:jc w:val="center"/>
              <w:rPr>
                <w:rFonts w:cs="宋体" w:asciiTheme="majorEastAsia" w:hAnsiTheme="majorEastAsia" w:eastAsiaTheme="majorEastAsia"/>
                <w:b w:val="0"/>
                <w:bCs/>
                <w:color w:val="auto"/>
                <w:szCs w:val="24"/>
              </w:rPr>
            </w:pPr>
            <w:r>
              <w:rPr>
                <w:rFonts w:hint="eastAsia" w:cs="宋体" w:asciiTheme="majorEastAsia" w:hAnsiTheme="majorEastAsia" w:eastAsiaTheme="majorEastAsia"/>
                <w:b w:val="0"/>
                <w:bCs/>
                <w:color w:val="auto"/>
                <w:szCs w:val="24"/>
              </w:rPr>
              <w:t>1</w:t>
            </w:r>
          </w:p>
        </w:tc>
        <w:tc>
          <w:tcPr>
            <w:tcW w:w="117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宋体" w:asciiTheme="majorEastAsia" w:hAnsiTheme="majorEastAsia" w:eastAsiaTheme="majorEastAsia"/>
                <w:b w:val="0"/>
                <w:bCs/>
                <w:color w:val="auto"/>
                <w:sz w:val="24"/>
                <w:szCs w:val="24"/>
                <w:lang w:eastAsia="zh-CN"/>
              </w:rPr>
            </w:pPr>
            <w:r>
              <w:rPr>
                <w:rFonts w:hint="eastAsia" w:cs="宋体" w:asciiTheme="majorEastAsia" w:hAnsiTheme="majorEastAsia" w:eastAsiaTheme="majorEastAsia"/>
                <w:b w:val="0"/>
                <w:bCs/>
                <w:color w:val="auto"/>
                <w:sz w:val="24"/>
                <w:szCs w:val="24"/>
                <w:lang w:eastAsia="zh-CN"/>
              </w:rPr>
              <w:t>供应商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宋体" w:asciiTheme="majorEastAsia" w:hAnsiTheme="majorEastAsia" w:eastAsiaTheme="majorEastAsia"/>
                <w:b w:val="0"/>
                <w:bCs/>
                <w:color w:val="auto"/>
                <w:sz w:val="24"/>
                <w:szCs w:val="24"/>
                <w:lang w:eastAsia="zh-CN"/>
              </w:rPr>
            </w:pPr>
            <w:r>
              <w:rPr>
                <w:rFonts w:hint="eastAsia" w:cs="宋体" w:asciiTheme="majorEastAsia" w:hAnsiTheme="majorEastAsia" w:eastAsiaTheme="majorEastAsia"/>
                <w:b w:val="0"/>
                <w:bCs/>
                <w:color w:val="auto"/>
                <w:sz w:val="24"/>
                <w:szCs w:val="24"/>
                <w:lang w:eastAsia="zh-CN"/>
              </w:rPr>
              <w:t>综合实力</w:t>
            </w:r>
          </w:p>
        </w:tc>
        <w:tc>
          <w:tcPr>
            <w:tcW w:w="623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240" w:firstLineChars="100"/>
              <w:jc w:val="left"/>
              <w:textAlignment w:val="auto"/>
              <w:rPr>
                <w:rFonts w:hint="eastAsia" w:cs="宋体" w:asciiTheme="majorEastAsia" w:hAnsiTheme="majorEastAsia" w:eastAsiaTheme="majorEastAsia"/>
                <w:b w:val="0"/>
                <w:bCs/>
                <w:color w:val="auto"/>
                <w:sz w:val="24"/>
                <w:szCs w:val="24"/>
                <w:lang w:eastAsia="zh-CN"/>
              </w:rPr>
            </w:pPr>
            <w:r>
              <w:rPr>
                <w:rFonts w:hint="eastAsia" w:cs="宋体" w:asciiTheme="majorEastAsia" w:hAnsiTheme="majorEastAsia" w:eastAsiaTheme="majorEastAsia"/>
                <w:b w:val="0"/>
                <w:bCs/>
                <w:color w:val="auto"/>
                <w:sz w:val="24"/>
                <w:szCs w:val="24"/>
                <w:lang w:eastAsia="zh-CN"/>
              </w:rPr>
              <w:t>1、有护理护士服务平台软件著作权</w:t>
            </w:r>
          </w:p>
          <w:p>
            <w:pPr>
              <w:keepNext w:val="0"/>
              <w:keepLines w:val="0"/>
              <w:pageBreakBefore w:val="0"/>
              <w:widowControl w:val="0"/>
              <w:kinsoku/>
              <w:wordWrap/>
              <w:overflowPunct/>
              <w:topLinePunct w:val="0"/>
              <w:autoSpaceDE/>
              <w:autoSpaceDN/>
              <w:bidi w:val="0"/>
              <w:adjustRightInd/>
              <w:snapToGrid/>
              <w:spacing w:line="240" w:lineRule="auto"/>
              <w:ind w:firstLine="240" w:firstLineChars="100"/>
              <w:jc w:val="left"/>
              <w:textAlignment w:val="auto"/>
              <w:rPr>
                <w:rFonts w:hint="eastAsia" w:cs="宋体" w:asciiTheme="majorEastAsia" w:hAnsiTheme="majorEastAsia" w:eastAsiaTheme="majorEastAsia"/>
                <w:b w:val="0"/>
                <w:bCs/>
                <w:color w:val="auto"/>
                <w:sz w:val="24"/>
                <w:szCs w:val="24"/>
                <w:lang w:eastAsia="zh-CN"/>
              </w:rPr>
            </w:pPr>
            <w:r>
              <w:rPr>
                <w:rFonts w:hint="eastAsia" w:cs="宋体" w:asciiTheme="majorEastAsia" w:hAnsiTheme="majorEastAsia" w:eastAsiaTheme="majorEastAsia"/>
                <w:b w:val="0"/>
                <w:bCs/>
                <w:color w:val="auto"/>
                <w:sz w:val="24"/>
                <w:szCs w:val="24"/>
                <w:lang w:eastAsia="zh-CN"/>
              </w:rPr>
              <w:t>2、有网上医院微信服务平台软件著作权</w:t>
            </w:r>
          </w:p>
          <w:p>
            <w:pPr>
              <w:keepNext w:val="0"/>
              <w:keepLines w:val="0"/>
              <w:pageBreakBefore w:val="0"/>
              <w:widowControl w:val="0"/>
              <w:kinsoku/>
              <w:wordWrap/>
              <w:overflowPunct/>
              <w:topLinePunct w:val="0"/>
              <w:autoSpaceDE/>
              <w:autoSpaceDN/>
              <w:bidi w:val="0"/>
              <w:adjustRightInd/>
              <w:snapToGrid/>
              <w:spacing w:line="240" w:lineRule="auto"/>
              <w:ind w:firstLine="240" w:firstLineChars="100"/>
              <w:jc w:val="left"/>
              <w:textAlignment w:val="auto"/>
              <w:rPr>
                <w:rFonts w:hint="eastAsia" w:cs="宋体" w:asciiTheme="majorEastAsia" w:hAnsiTheme="majorEastAsia" w:eastAsiaTheme="majorEastAsia"/>
                <w:b w:val="0"/>
                <w:bCs/>
                <w:color w:val="auto"/>
                <w:sz w:val="24"/>
                <w:szCs w:val="24"/>
                <w:lang w:eastAsia="zh-CN"/>
              </w:rPr>
            </w:pPr>
            <w:r>
              <w:rPr>
                <w:rFonts w:hint="eastAsia" w:cs="宋体" w:asciiTheme="majorEastAsia" w:hAnsiTheme="majorEastAsia" w:eastAsiaTheme="majorEastAsia"/>
                <w:b w:val="0"/>
                <w:bCs/>
                <w:color w:val="auto"/>
                <w:sz w:val="24"/>
                <w:szCs w:val="24"/>
                <w:lang w:eastAsia="zh-CN"/>
              </w:rPr>
              <w:t>3、有患者端软件软件著作权</w:t>
            </w:r>
          </w:p>
          <w:p>
            <w:pPr>
              <w:keepNext w:val="0"/>
              <w:keepLines w:val="0"/>
              <w:pageBreakBefore w:val="0"/>
              <w:widowControl w:val="0"/>
              <w:kinsoku/>
              <w:wordWrap/>
              <w:overflowPunct/>
              <w:topLinePunct w:val="0"/>
              <w:autoSpaceDE/>
              <w:autoSpaceDN/>
              <w:bidi w:val="0"/>
              <w:adjustRightInd/>
              <w:snapToGrid/>
              <w:spacing w:line="240" w:lineRule="auto"/>
              <w:ind w:firstLine="240" w:firstLineChars="100"/>
              <w:jc w:val="left"/>
              <w:textAlignment w:val="auto"/>
              <w:rPr>
                <w:rFonts w:hint="eastAsia" w:cs="宋体" w:asciiTheme="majorEastAsia" w:hAnsiTheme="majorEastAsia" w:eastAsiaTheme="majorEastAsia"/>
                <w:b w:val="0"/>
                <w:bCs/>
                <w:color w:val="auto"/>
                <w:sz w:val="24"/>
                <w:szCs w:val="24"/>
                <w:lang w:eastAsia="zh-CN"/>
              </w:rPr>
            </w:pPr>
            <w:r>
              <w:rPr>
                <w:rFonts w:hint="eastAsia" w:cs="宋体" w:asciiTheme="majorEastAsia" w:hAnsiTheme="majorEastAsia" w:eastAsiaTheme="majorEastAsia"/>
                <w:b w:val="0"/>
                <w:bCs/>
                <w:color w:val="auto"/>
                <w:sz w:val="24"/>
                <w:szCs w:val="24"/>
                <w:lang w:eastAsia="zh-CN"/>
              </w:rPr>
              <w:t>4、有护士端软件软件著作权</w:t>
            </w:r>
          </w:p>
          <w:p>
            <w:pPr>
              <w:keepNext w:val="0"/>
              <w:keepLines w:val="0"/>
              <w:pageBreakBefore w:val="0"/>
              <w:widowControl w:val="0"/>
              <w:kinsoku/>
              <w:wordWrap/>
              <w:overflowPunct/>
              <w:topLinePunct w:val="0"/>
              <w:autoSpaceDE/>
              <w:autoSpaceDN/>
              <w:bidi w:val="0"/>
              <w:adjustRightInd/>
              <w:snapToGrid/>
              <w:spacing w:line="240" w:lineRule="auto"/>
              <w:ind w:firstLine="240" w:firstLineChars="100"/>
              <w:jc w:val="left"/>
              <w:textAlignment w:val="auto"/>
              <w:rPr>
                <w:rFonts w:hint="eastAsia" w:cs="宋体" w:asciiTheme="majorEastAsia" w:hAnsiTheme="majorEastAsia" w:eastAsiaTheme="majorEastAsia"/>
                <w:b w:val="0"/>
                <w:bCs/>
                <w:color w:val="auto"/>
                <w:sz w:val="24"/>
                <w:szCs w:val="24"/>
                <w:lang w:eastAsia="zh-CN"/>
              </w:rPr>
            </w:pPr>
            <w:r>
              <w:rPr>
                <w:rFonts w:hint="eastAsia" w:cs="宋体" w:asciiTheme="majorEastAsia" w:hAnsiTheme="majorEastAsia" w:eastAsiaTheme="majorEastAsia"/>
                <w:b w:val="0"/>
                <w:bCs/>
                <w:color w:val="auto"/>
                <w:sz w:val="24"/>
                <w:szCs w:val="24"/>
                <w:lang w:eastAsia="zh-CN"/>
              </w:rPr>
              <w:t>5、有护理医疗后台软件著作权</w:t>
            </w:r>
          </w:p>
          <w:p>
            <w:pPr>
              <w:keepNext w:val="0"/>
              <w:keepLines w:val="0"/>
              <w:pageBreakBefore w:val="0"/>
              <w:widowControl w:val="0"/>
              <w:kinsoku/>
              <w:wordWrap/>
              <w:overflowPunct/>
              <w:topLinePunct w:val="0"/>
              <w:autoSpaceDE/>
              <w:autoSpaceDN/>
              <w:bidi w:val="0"/>
              <w:adjustRightInd/>
              <w:snapToGrid/>
              <w:spacing w:line="240" w:lineRule="auto"/>
              <w:ind w:firstLine="240" w:firstLineChars="100"/>
              <w:jc w:val="left"/>
              <w:textAlignment w:val="auto"/>
              <w:rPr>
                <w:rFonts w:hint="eastAsia" w:cs="宋体" w:asciiTheme="majorEastAsia" w:hAnsiTheme="majorEastAsia" w:eastAsiaTheme="majorEastAsia"/>
                <w:b w:val="0"/>
                <w:bCs/>
                <w:color w:val="auto"/>
                <w:sz w:val="24"/>
                <w:szCs w:val="24"/>
                <w:lang w:eastAsia="zh-CN"/>
              </w:rPr>
            </w:pPr>
            <w:r>
              <w:rPr>
                <w:rFonts w:hint="eastAsia" w:cs="宋体" w:asciiTheme="majorEastAsia" w:hAnsiTheme="majorEastAsia" w:eastAsiaTheme="majorEastAsia"/>
                <w:b w:val="0"/>
                <w:bCs/>
                <w:color w:val="auto"/>
                <w:sz w:val="24"/>
                <w:szCs w:val="24"/>
                <w:lang w:eastAsia="zh-CN"/>
              </w:rPr>
              <w:t>7、有护理管理服务平台软件著作权</w:t>
            </w:r>
          </w:p>
          <w:p>
            <w:pPr>
              <w:keepNext w:val="0"/>
              <w:keepLines w:val="0"/>
              <w:pageBreakBefore w:val="0"/>
              <w:widowControl w:val="0"/>
              <w:kinsoku/>
              <w:wordWrap/>
              <w:overflowPunct/>
              <w:topLinePunct w:val="0"/>
              <w:autoSpaceDE/>
              <w:autoSpaceDN/>
              <w:bidi w:val="0"/>
              <w:adjustRightInd/>
              <w:snapToGrid/>
              <w:spacing w:line="240" w:lineRule="auto"/>
              <w:ind w:firstLine="240" w:firstLineChars="100"/>
              <w:jc w:val="left"/>
              <w:textAlignment w:val="auto"/>
              <w:rPr>
                <w:rFonts w:hint="eastAsia" w:cs="宋体" w:asciiTheme="majorEastAsia" w:hAnsiTheme="majorEastAsia" w:eastAsiaTheme="majorEastAsia"/>
                <w:b w:val="0"/>
                <w:bCs/>
                <w:color w:val="auto"/>
                <w:sz w:val="24"/>
                <w:szCs w:val="24"/>
                <w:lang w:eastAsia="zh-CN"/>
              </w:rPr>
            </w:pPr>
            <w:r>
              <w:rPr>
                <w:rFonts w:hint="eastAsia" w:cs="宋体" w:asciiTheme="majorEastAsia" w:hAnsiTheme="majorEastAsia" w:eastAsiaTheme="majorEastAsia"/>
                <w:b w:val="0"/>
                <w:bCs/>
                <w:color w:val="auto"/>
                <w:sz w:val="24"/>
                <w:szCs w:val="24"/>
                <w:lang w:eastAsia="zh-CN"/>
              </w:rPr>
              <w:t>8、有护理患者服务平台软件著作权</w:t>
            </w:r>
          </w:p>
          <w:p>
            <w:pPr>
              <w:keepNext w:val="0"/>
              <w:keepLines w:val="0"/>
              <w:pageBreakBefore w:val="0"/>
              <w:widowControl w:val="0"/>
              <w:kinsoku/>
              <w:wordWrap/>
              <w:overflowPunct/>
              <w:topLinePunct w:val="0"/>
              <w:autoSpaceDE/>
              <w:autoSpaceDN/>
              <w:bidi w:val="0"/>
              <w:adjustRightInd/>
              <w:snapToGrid/>
              <w:spacing w:line="240" w:lineRule="auto"/>
              <w:ind w:firstLine="240" w:firstLineChars="100"/>
              <w:jc w:val="left"/>
              <w:textAlignment w:val="auto"/>
              <w:rPr>
                <w:rFonts w:hint="eastAsia" w:cs="宋体" w:asciiTheme="majorEastAsia" w:hAnsiTheme="majorEastAsia" w:eastAsiaTheme="majorEastAsia"/>
                <w:b w:val="0"/>
                <w:bCs/>
                <w:color w:val="auto"/>
                <w:sz w:val="24"/>
                <w:szCs w:val="24"/>
                <w:lang w:eastAsia="zh-CN"/>
              </w:rPr>
            </w:pPr>
            <w:r>
              <w:rPr>
                <w:rFonts w:hint="eastAsia" w:cs="宋体" w:asciiTheme="majorEastAsia" w:hAnsiTheme="majorEastAsia" w:eastAsiaTheme="majorEastAsia"/>
                <w:b w:val="0"/>
                <w:bCs/>
                <w:color w:val="auto"/>
                <w:sz w:val="24"/>
                <w:szCs w:val="24"/>
                <w:lang w:eastAsia="zh-CN"/>
              </w:rPr>
              <w:t>以上每项</w:t>
            </w:r>
            <w:r>
              <w:rPr>
                <w:rFonts w:hint="eastAsia" w:cs="宋体" w:asciiTheme="majorEastAsia" w:hAnsiTheme="majorEastAsia" w:eastAsiaTheme="majorEastAsia"/>
                <w:b w:val="0"/>
                <w:bCs/>
                <w:color w:val="auto"/>
                <w:sz w:val="24"/>
                <w:szCs w:val="24"/>
                <w:lang w:val="en-US" w:eastAsia="zh-CN"/>
              </w:rPr>
              <w:t>2</w:t>
            </w:r>
            <w:r>
              <w:rPr>
                <w:rFonts w:hint="eastAsia" w:cs="宋体" w:asciiTheme="majorEastAsia" w:hAnsiTheme="majorEastAsia" w:eastAsiaTheme="majorEastAsia"/>
                <w:b w:val="0"/>
                <w:bCs/>
                <w:color w:val="auto"/>
                <w:sz w:val="24"/>
                <w:szCs w:val="24"/>
                <w:lang w:eastAsia="zh-CN"/>
              </w:rPr>
              <w:t>分，总分不超过</w:t>
            </w:r>
            <w:r>
              <w:rPr>
                <w:rFonts w:hint="eastAsia" w:cs="宋体" w:asciiTheme="majorEastAsia" w:hAnsiTheme="majorEastAsia" w:eastAsiaTheme="majorEastAsia"/>
                <w:b w:val="0"/>
                <w:bCs/>
                <w:color w:val="auto"/>
                <w:sz w:val="24"/>
                <w:szCs w:val="24"/>
                <w:lang w:val="en-US" w:eastAsia="zh-CN"/>
              </w:rPr>
              <w:t>16分。以</w:t>
            </w:r>
            <w:r>
              <w:rPr>
                <w:rFonts w:hint="eastAsia" w:cs="宋体" w:asciiTheme="majorEastAsia" w:hAnsiTheme="majorEastAsia" w:eastAsiaTheme="majorEastAsia"/>
                <w:b w:val="0"/>
                <w:bCs/>
                <w:color w:val="auto"/>
                <w:sz w:val="24"/>
                <w:szCs w:val="24"/>
                <w:lang w:eastAsia="zh-CN"/>
              </w:rPr>
              <w:t>投标文件中相关加盖公章的证明材料为准。</w:t>
            </w:r>
          </w:p>
        </w:tc>
        <w:tc>
          <w:tcPr>
            <w:tcW w:w="709" w:type="dxa"/>
            <w:tcBorders>
              <w:right w:val="single" w:color="auto" w:sz="4" w:space="0"/>
            </w:tcBorders>
            <w:vAlign w:val="center"/>
          </w:tcPr>
          <w:p>
            <w:pPr>
              <w:spacing w:line="360" w:lineRule="auto"/>
              <w:jc w:val="center"/>
              <w:rPr>
                <w:rFonts w:cs="宋体" w:asciiTheme="majorEastAsia" w:hAnsiTheme="majorEastAsia" w:eastAsiaTheme="majorEastAsia"/>
                <w:b w:val="0"/>
                <w:bCs/>
                <w:color w:val="auto"/>
                <w:sz w:val="24"/>
                <w:szCs w:val="24"/>
              </w:rPr>
            </w:pPr>
            <w:r>
              <w:rPr>
                <w:rFonts w:hint="eastAsia" w:cs="宋体" w:asciiTheme="majorEastAsia" w:hAnsiTheme="majorEastAsia" w:eastAsiaTheme="majorEastAsia"/>
                <w:b w:val="0"/>
                <w:bCs/>
                <w:color w:val="auto"/>
                <w:sz w:val="24"/>
                <w:szCs w:val="24"/>
                <w:lang w:val="en-US" w:eastAsia="zh-CN"/>
              </w:rPr>
              <w:t>16</w:t>
            </w:r>
            <w:r>
              <w:rPr>
                <w:rFonts w:hint="eastAsia" w:cs="宋体" w:asciiTheme="majorEastAsia" w:hAnsiTheme="majorEastAsia" w:eastAsiaTheme="majorEastAsia"/>
                <w:b w:val="0"/>
                <w:bCs/>
                <w:color w:val="auto"/>
                <w:sz w:val="24"/>
                <w:szCs w:val="24"/>
              </w:rPr>
              <w:t>%</w:t>
            </w:r>
          </w:p>
        </w:tc>
        <w:tc>
          <w:tcPr>
            <w:tcW w:w="871" w:type="dxa"/>
            <w:tcBorders>
              <w:left w:val="single" w:color="auto" w:sz="4" w:space="0"/>
            </w:tcBorders>
            <w:vAlign w:val="center"/>
          </w:tcPr>
          <w:p>
            <w:pPr>
              <w:spacing w:line="360" w:lineRule="auto"/>
              <w:jc w:val="center"/>
              <w:rPr>
                <w:rFonts w:cs="宋体" w:asciiTheme="majorEastAsia" w:hAnsiTheme="majorEastAsia" w:eastAsiaTheme="majorEastAsia"/>
                <w:b w:val="0"/>
                <w:bCs/>
                <w:color w:val="auto"/>
                <w:sz w:val="24"/>
                <w:szCs w:val="24"/>
              </w:rPr>
            </w:pPr>
            <w:r>
              <w:rPr>
                <w:rFonts w:hint="eastAsia" w:cs="宋体" w:asciiTheme="majorEastAsia" w:hAnsiTheme="majorEastAsia" w:eastAsiaTheme="majorEastAsia"/>
                <w:b w:val="0"/>
                <w:bCs/>
                <w:color w:val="auto"/>
                <w:kern w:val="0"/>
                <w:sz w:val="24"/>
                <w:szCs w:val="24"/>
                <w:lang w:val="en-US" w:eastAsia="zh-CN"/>
              </w:rPr>
              <w:t>16</w:t>
            </w:r>
            <w:r>
              <w:rPr>
                <w:rFonts w:hint="eastAsia" w:cs="宋体" w:asciiTheme="majorEastAsia" w:hAnsiTheme="majorEastAsia" w:eastAsiaTheme="majorEastAsia"/>
                <w:b w:val="0"/>
                <w:bCs/>
                <w:color w:val="auto"/>
                <w:kern w:val="0"/>
                <w:sz w:val="24"/>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8" w:hRule="atLeast"/>
          <w:jc w:val="center"/>
        </w:trPr>
        <w:tc>
          <w:tcPr>
            <w:tcW w:w="680" w:type="dxa"/>
            <w:tcBorders>
              <w:top w:val="single" w:color="auto" w:sz="4" w:space="0"/>
              <w:bottom w:val="single" w:color="auto" w:sz="4" w:space="0"/>
            </w:tcBorders>
            <w:vAlign w:val="center"/>
          </w:tcPr>
          <w:p>
            <w:pPr>
              <w:pStyle w:val="225"/>
              <w:ind w:firstLine="0" w:firstLineChars="0"/>
              <w:jc w:val="center"/>
              <w:rPr>
                <w:rFonts w:cs="宋体" w:asciiTheme="majorEastAsia" w:hAnsiTheme="majorEastAsia" w:eastAsiaTheme="majorEastAsia"/>
                <w:b w:val="0"/>
                <w:bCs/>
                <w:color w:val="auto"/>
                <w:szCs w:val="24"/>
              </w:rPr>
            </w:pPr>
            <w:r>
              <w:rPr>
                <w:rFonts w:hint="eastAsia" w:cs="宋体" w:asciiTheme="majorEastAsia" w:hAnsiTheme="majorEastAsia" w:eastAsiaTheme="majorEastAsia"/>
                <w:b w:val="0"/>
                <w:bCs/>
                <w:color w:val="auto"/>
                <w:szCs w:val="24"/>
              </w:rPr>
              <w:t>2</w:t>
            </w:r>
          </w:p>
        </w:tc>
        <w:tc>
          <w:tcPr>
            <w:tcW w:w="117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宋体" w:asciiTheme="majorEastAsia" w:hAnsiTheme="majorEastAsia" w:eastAsiaTheme="majorEastAsia"/>
                <w:b w:val="0"/>
                <w:bCs/>
                <w:color w:val="auto"/>
                <w:sz w:val="24"/>
                <w:szCs w:val="24"/>
                <w:lang w:eastAsia="zh-CN"/>
              </w:rPr>
            </w:pPr>
            <w:r>
              <w:rPr>
                <w:rFonts w:hint="eastAsia" w:cs="宋体" w:asciiTheme="majorEastAsia" w:hAnsiTheme="majorEastAsia" w:eastAsiaTheme="majorEastAsia"/>
                <w:b w:val="0"/>
                <w:bCs/>
                <w:color w:val="auto"/>
                <w:sz w:val="24"/>
                <w:szCs w:val="24"/>
                <w:lang w:eastAsia="zh-CN"/>
              </w:rPr>
              <w:t>业绩</w:t>
            </w:r>
          </w:p>
        </w:tc>
        <w:tc>
          <w:tcPr>
            <w:tcW w:w="623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240" w:firstLineChars="100"/>
              <w:jc w:val="left"/>
              <w:textAlignment w:val="auto"/>
              <w:rPr>
                <w:rFonts w:hint="eastAsia" w:cs="宋体" w:asciiTheme="majorEastAsia" w:hAnsiTheme="majorEastAsia" w:eastAsiaTheme="majorEastAsia"/>
                <w:b w:val="0"/>
                <w:bCs/>
                <w:color w:val="auto"/>
                <w:sz w:val="24"/>
                <w:szCs w:val="24"/>
                <w:lang w:val="en-US" w:eastAsia="zh-CN"/>
              </w:rPr>
            </w:pPr>
            <w:r>
              <w:rPr>
                <w:rFonts w:hint="eastAsia" w:cs="宋体" w:asciiTheme="majorEastAsia" w:hAnsiTheme="majorEastAsia" w:eastAsiaTheme="majorEastAsia"/>
                <w:b w:val="0"/>
                <w:bCs/>
                <w:color w:val="auto"/>
                <w:sz w:val="24"/>
                <w:szCs w:val="24"/>
                <w:lang w:eastAsia="zh-CN"/>
              </w:rPr>
              <w:t>自2019年1月1日以来独立开展“互联网＋护理服务项目”的，每提供一个得2分。</w:t>
            </w:r>
          </w:p>
          <w:p>
            <w:pPr>
              <w:keepNext w:val="0"/>
              <w:keepLines w:val="0"/>
              <w:pageBreakBefore w:val="0"/>
              <w:widowControl w:val="0"/>
              <w:kinsoku/>
              <w:wordWrap/>
              <w:overflowPunct/>
              <w:topLinePunct w:val="0"/>
              <w:autoSpaceDE/>
              <w:autoSpaceDN/>
              <w:bidi w:val="0"/>
              <w:adjustRightInd/>
              <w:snapToGrid/>
              <w:spacing w:line="240" w:lineRule="auto"/>
              <w:ind w:firstLine="240" w:firstLineChars="100"/>
              <w:jc w:val="left"/>
              <w:textAlignment w:val="auto"/>
              <w:rPr>
                <w:rFonts w:hint="eastAsia" w:cs="宋体" w:asciiTheme="majorEastAsia" w:hAnsiTheme="majorEastAsia" w:eastAsiaTheme="majorEastAsia"/>
                <w:b w:val="0"/>
                <w:bCs/>
                <w:color w:val="auto"/>
                <w:sz w:val="24"/>
                <w:szCs w:val="24"/>
                <w:lang w:eastAsia="zh-CN"/>
              </w:rPr>
            </w:pPr>
            <w:r>
              <w:rPr>
                <w:rFonts w:hint="eastAsia" w:cs="宋体" w:asciiTheme="majorEastAsia" w:hAnsiTheme="majorEastAsia" w:eastAsiaTheme="majorEastAsia"/>
                <w:b w:val="0"/>
                <w:bCs/>
                <w:color w:val="auto"/>
                <w:sz w:val="24"/>
                <w:szCs w:val="24"/>
                <w:lang w:eastAsia="zh-CN"/>
              </w:rPr>
              <w:t>提供采购合同关键页复印件以及能够证明该业绩项目已运营的相关证明文件复印件。未能提供业绩的或业绩资料提供不齐全或复印件不加盖投标人公章的，不得分。</w:t>
            </w:r>
          </w:p>
        </w:tc>
        <w:tc>
          <w:tcPr>
            <w:tcW w:w="709" w:type="dxa"/>
            <w:tcBorders>
              <w:right w:val="single" w:color="auto" w:sz="4" w:space="0"/>
            </w:tcBorders>
            <w:vAlign w:val="center"/>
          </w:tcPr>
          <w:p>
            <w:pPr>
              <w:spacing w:line="360" w:lineRule="auto"/>
              <w:jc w:val="center"/>
              <w:rPr>
                <w:rFonts w:cs="宋体" w:asciiTheme="majorEastAsia" w:hAnsiTheme="majorEastAsia" w:eastAsiaTheme="majorEastAsia"/>
                <w:b w:val="0"/>
                <w:bCs/>
                <w:color w:val="auto"/>
                <w:sz w:val="24"/>
                <w:szCs w:val="24"/>
              </w:rPr>
            </w:pPr>
            <w:r>
              <w:rPr>
                <w:rFonts w:hint="eastAsia" w:cs="宋体" w:asciiTheme="majorEastAsia" w:hAnsiTheme="majorEastAsia" w:eastAsiaTheme="majorEastAsia"/>
                <w:b w:val="0"/>
                <w:bCs/>
                <w:color w:val="auto"/>
                <w:sz w:val="24"/>
                <w:szCs w:val="24"/>
                <w:lang w:val="en-US" w:eastAsia="zh-CN"/>
              </w:rPr>
              <w:t>10</w:t>
            </w:r>
            <w:r>
              <w:rPr>
                <w:rFonts w:hint="eastAsia" w:cs="宋体" w:asciiTheme="majorEastAsia" w:hAnsiTheme="majorEastAsia" w:eastAsiaTheme="majorEastAsia"/>
                <w:b w:val="0"/>
                <w:bCs/>
                <w:color w:val="auto"/>
                <w:sz w:val="24"/>
                <w:szCs w:val="24"/>
              </w:rPr>
              <w:t>%</w:t>
            </w:r>
          </w:p>
        </w:tc>
        <w:tc>
          <w:tcPr>
            <w:tcW w:w="871" w:type="dxa"/>
            <w:tcBorders>
              <w:left w:val="single" w:color="auto" w:sz="4" w:space="0"/>
            </w:tcBorders>
            <w:vAlign w:val="center"/>
          </w:tcPr>
          <w:p>
            <w:pPr>
              <w:spacing w:line="360" w:lineRule="auto"/>
              <w:jc w:val="center"/>
              <w:rPr>
                <w:rFonts w:cs="宋体" w:asciiTheme="majorEastAsia" w:hAnsiTheme="majorEastAsia" w:eastAsiaTheme="majorEastAsia"/>
                <w:b w:val="0"/>
                <w:bCs/>
                <w:color w:val="auto"/>
                <w:kern w:val="0"/>
                <w:sz w:val="24"/>
                <w:szCs w:val="24"/>
              </w:rPr>
            </w:pPr>
            <w:r>
              <w:rPr>
                <w:rFonts w:hint="eastAsia" w:cs="宋体" w:asciiTheme="majorEastAsia" w:hAnsiTheme="majorEastAsia" w:eastAsiaTheme="majorEastAsia"/>
                <w:b w:val="0"/>
                <w:bCs/>
                <w:color w:val="auto"/>
                <w:sz w:val="24"/>
                <w:szCs w:val="24"/>
                <w:lang w:val="en-US" w:eastAsia="zh-CN"/>
              </w:rPr>
              <w:t>10</w:t>
            </w:r>
            <w:r>
              <w:rPr>
                <w:rFonts w:hint="eastAsia" w:cs="宋体" w:asciiTheme="majorEastAsia" w:hAnsiTheme="majorEastAsia" w:eastAsiaTheme="majorEastAsia"/>
                <w:b w:val="0"/>
                <w:bCs/>
                <w:color w:val="auto"/>
                <w:kern w:val="0"/>
                <w:sz w:val="24"/>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9" w:hRule="atLeast"/>
          <w:jc w:val="center"/>
        </w:trPr>
        <w:tc>
          <w:tcPr>
            <w:tcW w:w="680" w:type="dxa"/>
            <w:tcBorders>
              <w:top w:val="single" w:color="auto" w:sz="4" w:space="0"/>
            </w:tcBorders>
            <w:vAlign w:val="center"/>
          </w:tcPr>
          <w:p>
            <w:pPr>
              <w:pStyle w:val="225"/>
              <w:ind w:firstLine="0" w:firstLineChars="0"/>
              <w:jc w:val="center"/>
              <w:rPr>
                <w:rFonts w:cs="宋体" w:asciiTheme="majorEastAsia" w:hAnsiTheme="majorEastAsia" w:eastAsiaTheme="majorEastAsia"/>
                <w:b w:val="0"/>
                <w:bCs/>
                <w:color w:val="auto"/>
                <w:szCs w:val="24"/>
              </w:rPr>
            </w:pPr>
            <w:r>
              <w:rPr>
                <w:rFonts w:hint="eastAsia" w:cs="宋体" w:asciiTheme="majorEastAsia" w:hAnsiTheme="majorEastAsia" w:eastAsiaTheme="majorEastAsia"/>
                <w:b w:val="0"/>
                <w:bCs/>
                <w:color w:val="auto"/>
                <w:szCs w:val="24"/>
              </w:rPr>
              <w:t>3</w:t>
            </w:r>
          </w:p>
        </w:tc>
        <w:tc>
          <w:tcPr>
            <w:tcW w:w="117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宋体" w:asciiTheme="majorEastAsia" w:hAnsiTheme="majorEastAsia" w:eastAsiaTheme="majorEastAsia"/>
                <w:b w:val="0"/>
                <w:bCs/>
                <w:color w:val="auto"/>
                <w:sz w:val="24"/>
                <w:szCs w:val="24"/>
                <w:lang w:eastAsia="zh-CN"/>
              </w:rPr>
            </w:pPr>
            <w:r>
              <w:rPr>
                <w:rFonts w:hint="eastAsia" w:cs="宋体" w:asciiTheme="majorEastAsia" w:hAnsiTheme="majorEastAsia" w:eastAsiaTheme="majorEastAsia"/>
                <w:b w:val="0"/>
                <w:bCs/>
                <w:color w:val="auto"/>
                <w:sz w:val="24"/>
                <w:szCs w:val="24"/>
                <w:lang w:eastAsia="zh-CN"/>
              </w:rPr>
              <w:t>商务响应程度</w:t>
            </w:r>
          </w:p>
        </w:tc>
        <w:tc>
          <w:tcPr>
            <w:tcW w:w="623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240" w:firstLineChars="100"/>
              <w:jc w:val="left"/>
              <w:textAlignment w:val="auto"/>
              <w:rPr>
                <w:rFonts w:hint="eastAsia" w:cs="宋体" w:asciiTheme="majorEastAsia" w:hAnsiTheme="majorEastAsia" w:eastAsiaTheme="majorEastAsia"/>
                <w:b w:val="0"/>
                <w:bCs/>
                <w:color w:val="auto"/>
                <w:sz w:val="24"/>
                <w:szCs w:val="24"/>
                <w:lang w:eastAsia="zh-CN"/>
              </w:rPr>
            </w:pPr>
            <w:r>
              <w:rPr>
                <w:rFonts w:hint="eastAsia" w:cs="宋体" w:asciiTheme="majorEastAsia" w:hAnsiTheme="majorEastAsia" w:eastAsiaTheme="majorEastAsia"/>
                <w:b w:val="0"/>
                <w:bCs/>
                <w:color w:val="auto"/>
                <w:sz w:val="24"/>
                <w:szCs w:val="24"/>
                <w:lang w:eastAsia="zh-CN"/>
              </w:rPr>
              <w:t>根据商务响应偏离表，无偏离的得</w:t>
            </w:r>
            <w:r>
              <w:rPr>
                <w:rFonts w:hint="eastAsia" w:cs="宋体" w:asciiTheme="majorEastAsia" w:hAnsiTheme="majorEastAsia" w:eastAsiaTheme="majorEastAsia"/>
                <w:b w:val="0"/>
                <w:bCs/>
                <w:color w:val="auto"/>
                <w:sz w:val="24"/>
                <w:szCs w:val="24"/>
                <w:lang w:val="en-US" w:eastAsia="zh-CN"/>
              </w:rPr>
              <w:t>10分；每项负偏离扣2分，直到扣完本分项总分为止。</w:t>
            </w:r>
            <w:r>
              <w:rPr>
                <w:rFonts w:hint="eastAsia" w:cs="宋体" w:asciiTheme="majorEastAsia" w:hAnsiTheme="majorEastAsia" w:eastAsiaTheme="majorEastAsia"/>
                <w:b w:val="0"/>
                <w:bCs/>
                <w:color w:val="auto"/>
                <w:sz w:val="24"/>
                <w:szCs w:val="24"/>
                <w:lang w:eastAsia="zh-CN"/>
              </w:rPr>
              <w:t xml:space="preserve"> </w:t>
            </w:r>
          </w:p>
        </w:tc>
        <w:tc>
          <w:tcPr>
            <w:tcW w:w="709" w:type="dxa"/>
            <w:tcBorders>
              <w:right w:val="single" w:color="auto" w:sz="4" w:space="0"/>
            </w:tcBorders>
            <w:vAlign w:val="center"/>
          </w:tcPr>
          <w:p>
            <w:pPr>
              <w:spacing w:line="360" w:lineRule="auto"/>
              <w:jc w:val="center"/>
              <w:rPr>
                <w:rFonts w:cs="宋体" w:asciiTheme="majorEastAsia" w:hAnsiTheme="majorEastAsia" w:eastAsiaTheme="majorEastAsia"/>
                <w:b w:val="0"/>
                <w:bCs/>
                <w:color w:val="auto"/>
                <w:sz w:val="24"/>
                <w:szCs w:val="24"/>
              </w:rPr>
            </w:pPr>
            <w:r>
              <w:rPr>
                <w:rFonts w:hint="eastAsia" w:cs="宋体" w:asciiTheme="majorEastAsia" w:hAnsiTheme="majorEastAsia" w:eastAsiaTheme="majorEastAsia"/>
                <w:b w:val="0"/>
                <w:bCs/>
                <w:color w:val="auto"/>
                <w:sz w:val="24"/>
                <w:szCs w:val="24"/>
              </w:rPr>
              <w:t>10%</w:t>
            </w:r>
          </w:p>
        </w:tc>
        <w:tc>
          <w:tcPr>
            <w:tcW w:w="871" w:type="dxa"/>
            <w:tcBorders>
              <w:left w:val="single" w:color="auto" w:sz="4" w:space="0"/>
            </w:tcBorders>
            <w:vAlign w:val="center"/>
          </w:tcPr>
          <w:p>
            <w:pPr>
              <w:spacing w:line="360" w:lineRule="auto"/>
              <w:jc w:val="center"/>
              <w:rPr>
                <w:rFonts w:cs="宋体" w:asciiTheme="majorEastAsia" w:hAnsiTheme="majorEastAsia" w:eastAsiaTheme="majorEastAsia"/>
                <w:b w:val="0"/>
                <w:bCs/>
                <w:color w:val="auto"/>
                <w:sz w:val="24"/>
                <w:szCs w:val="24"/>
              </w:rPr>
            </w:pPr>
            <w:r>
              <w:rPr>
                <w:rFonts w:hint="eastAsia" w:cs="宋体" w:asciiTheme="majorEastAsia" w:hAnsiTheme="majorEastAsia" w:eastAsiaTheme="majorEastAsia"/>
                <w:b w:val="0"/>
                <w:bCs/>
                <w:color w:val="auto"/>
                <w:sz w:val="24"/>
                <w:szCs w:val="24"/>
              </w:rPr>
              <w:t>10</w:t>
            </w:r>
          </w:p>
        </w:tc>
      </w:tr>
    </w:tbl>
    <w:p>
      <w:pPr>
        <w:snapToGrid w:val="0"/>
        <w:spacing w:line="276" w:lineRule="auto"/>
        <w:ind w:firstLine="482" w:firstLineChars="200"/>
        <w:rPr>
          <w:rFonts w:ascii="宋体" w:hAnsi="宋体"/>
          <w:b/>
          <w:color w:val="000000" w:themeColor="text1"/>
          <w:sz w:val="24"/>
          <w:szCs w:val="24"/>
          <w14:textFill>
            <w14:solidFill>
              <w14:schemeClr w14:val="tx1"/>
            </w14:solidFill>
          </w14:textFill>
        </w:rPr>
      </w:pPr>
    </w:p>
    <w:p>
      <w:pPr>
        <w:pStyle w:val="3"/>
        <w:spacing w:before="120" w:after="0" w:line="360" w:lineRule="auto"/>
        <w:jc w:val="left"/>
        <w:outlineLvl w:val="1"/>
        <w:rPr>
          <w:rFonts w:hint="eastAsia" w:cs="Times New Roman"/>
          <w:b/>
          <w:bCs/>
          <w:color w:val="000000" w:themeColor="text1"/>
          <w:sz w:val="28"/>
          <w:szCs w:val="28"/>
          <w:lang w:val="en-US" w:eastAsia="zh-CN"/>
          <w14:textFill>
            <w14:solidFill>
              <w14:schemeClr w14:val="tx1"/>
            </w14:solidFill>
          </w14:textFill>
        </w:rPr>
      </w:pPr>
      <w:bookmarkStart w:id="38" w:name="_Toc17233"/>
      <w:bookmarkStart w:id="39" w:name="_Toc106030890"/>
      <w:bookmarkStart w:id="40" w:name="_Toc76462335"/>
      <w:r>
        <w:rPr>
          <w:rFonts w:hint="eastAsia" w:cs="Times New Roman"/>
          <w:b/>
          <w:bCs/>
          <w:color w:val="000000" w:themeColor="text1"/>
          <w:sz w:val="28"/>
          <w:szCs w:val="28"/>
          <w:lang w:val="en-US" w:eastAsia="zh-CN"/>
          <w14:textFill>
            <w14:solidFill>
              <w14:schemeClr w14:val="tx1"/>
            </w14:solidFill>
          </w14:textFill>
        </w:rPr>
        <w:t>三、无效响应</w:t>
      </w:r>
      <w:bookmarkEnd w:id="38"/>
      <w:bookmarkEnd w:id="39"/>
      <w:bookmarkEnd w:id="40"/>
    </w:p>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供应商发生以下条款情况之一者，视为无效响应，其响应文件将被拒绝：</w:t>
      </w:r>
    </w:p>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（一）供应商不符合规定的资格条件的；</w:t>
      </w:r>
    </w:p>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（二）供应商的法定代表人（或其授权代表）或自然人未参加磋商；</w:t>
      </w:r>
    </w:p>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（三）供应商所提交的响应文件不按“第七篇响应文件编制要求”要求签署或盖章；</w:t>
      </w:r>
    </w:p>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（四）供应商的最后报价超过采购预算或最高限价的；</w:t>
      </w:r>
    </w:p>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（五）法定代表人为同一个人的两个及两个以上法人，母公司、全资子公司及其控股公司，在同一包采购中同时参与磋商；</w:t>
      </w:r>
    </w:p>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（六）单位负责人为同一人或者存在直接控股、管理关系的不同供应商，参加同一合同项下的政府采购活动的；</w:t>
      </w:r>
    </w:p>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（七）</w:t>
      </w:r>
      <w:r>
        <w:rPr>
          <w:rFonts w:ascii="方正仿宋_GBK" w:hAnsi="宋体" w:eastAsia="方正仿宋_GBK"/>
          <w:sz w:val="24"/>
          <w:szCs w:val="24"/>
        </w:rPr>
        <w:t>为采购项目提供整体设计、规范编制或者项目管理、监理、检测等服务的供应商，再参加</w:t>
      </w:r>
      <w:r>
        <w:rPr>
          <w:rFonts w:hint="eastAsia" w:ascii="方正仿宋_GBK" w:hAnsi="宋体" w:eastAsia="方正仿宋_GBK"/>
          <w:sz w:val="24"/>
          <w:szCs w:val="24"/>
        </w:rPr>
        <w:t>该采购</w:t>
      </w:r>
      <w:r>
        <w:rPr>
          <w:rFonts w:ascii="方正仿宋_GBK" w:hAnsi="宋体" w:eastAsia="方正仿宋_GBK"/>
          <w:sz w:val="24"/>
          <w:szCs w:val="24"/>
        </w:rPr>
        <w:t>项目的</w:t>
      </w:r>
      <w:r>
        <w:rPr>
          <w:rFonts w:hint="eastAsia" w:ascii="方正仿宋_GBK" w:hAnsi="宋体" w:eastAsia="方正仿宋_GBK"/>
          <w:sz w:val="24"/>
          <w:szCs w:val="24"/>
        </w:rPr>
        <w:t>其他</w:t>
      </w:r>
      <w:r>
        <w:rPr>
          <w:rFonts w:ascii="方正仿宋_GBK" w:hAnsi="宋体" w:eastAsia="方正仿宋_GBK"/>
          <w:sz w:val="24"/>
          <w:szCs w:val="24"/>
        </w:rPr>
        <w:t>采购活动</w:t>
      </w:r>
      <w:r>
        <w:rPr>
          <w:rFonts w:hint="eastAsia" w:ascii="方正仿宋_GBK" w:hAnsi="宋体" w:eastAsia="方正仿宋_GBK"/>
          <w:sz w:val="24"/>
          <w:szCs w:val="24"/>
        </w:rPr>
        <w:t>；</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（八）供应商磋商有效期不满足竞争性磋商文件要求的；</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（九）供应商响应文件内容有与国家现行法律法规相违背的内容，或附有采购人无法接受的条件；</w:t>
      </w:r>
    </w:p>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（十）法律、法规和竞争性磋商文件规定的其他无效情形。</w:t>
      </w:r>
    </w:p>
    <w:p>
      <w:pPr>
        <w:pStyle w:val="3"/>
        <w:spacing w:before="120" w:after="0" w:line="360" w:lineRule="auto"/>
        <w:jc w:val="left"/>
        <w:outlineLvl w:val="1"/>
        <w:rPr>
          <w:rFonts w:hint="eastAsia" w:cs="Times New Roman"/>
          <w:b/>
          <w:bCs/>
          <w:color w:val="000000" w:themeColor="text1"/>
          <w:sz w:val="28"/>
          <w:szCs w:val="28"/>
          <w:lang w:val="en-US" w:eastAsia="zh-CN"/>
          <w14:textFill>
            <w14:solidFill>
              <w14:schemeClr w14:val="tx1"/>
            </w14:solidFill>
          </w14:textFill>
        </w:rPr>
      </w:pPr>
      <w:bookmarkStart w:id="41" w:name="_Toc76462336"/>
      <w:bookmarkStart w:id="42" w:name="_Toc106030891"/>
      <w:bookmarkStart w:id="43" w:name="_Toc25921"/>
      <w:r>
        <w:rPr>
          <w:rFonts w:hint="eastAsia" w:cs="Times New Roman"/>
          <w:b/>
          <w:bCs/>
          <w:color w:val="000000" w:themeColor="text1"/>
          <w:sz w:val="28"/>
          <w:szCs w:val="28"/>
          <w:lang w:val="en-US" w:eastAsia="zh-CN"/>
          <w14:textFill>
            <w14:solidFill>
              <w14:schemeClr w14:val="tx1"/>
            </w14:solidFill>
          </w14:textFill>
        </w:rPr>
        <w:t>四、采购终止</w:t>
      </w:r>
      <w:bookmarkEnd w:id="41"/>
      <w:bookmarkEnd w:id="42"/>
      <w:bookmarkEnd w:id="43"/>
    </w:p>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出现下列情形之一的，采购人或者</w:t>
      </w:r>
      <w:r>
        <w:rPr>
          <w:rFonts w:hint="eastAsia" w:ascii="方正仿宋_GBK" w:hAnsi="宋体" w:eastAsia="方正仿宋_GBK"/>
          <w:sz w:val="24"/>
          <w:szCs w:val="24"/>
          <w:lang w:eastAsia="zh-CN"/>
        </w:rPr>
        <w:t>采购人</w:t>
      </w:r>
      <w:r>
        <w:rPr>
          <w:rFonts w:hint="eastAsia" w:ascii="方正仿宋_GBK" w:hAnsi="宋体" w:eastAsia="方正仿宋_GBK"/>
          <w:sz w:val="24"/>
          <w:szCs w:val="24"/>
        </w:rPr>
        <w:t>应当终止竞争性磋商采购活动，发布项目终止公告并说明原因，重新开展采购活动：</w:t>
      </w:r>
    </w:p>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（一）因情况变化，不再符合规定的竞争性磋商采购方式适用情形的；</w:t>
      </w:r>
    </w:p>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（二）出现影响采购公正的违法、违规行为的；</w:t>
      </w:r>
    </w:p>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（三）在采购过程中符合要求的供应商或者报价未超过采购预算的供应商不足3家的，但《政府采购竞争性磋商采购方式管理暂行办法》第二十一条第三款规定的情形除外。</w:t>
      </w:r>
    </w:p>
    <w:p>
      <w:pPr>
        <w:pStyle w:val="2"/>
        <w:spacing w:before="0" w:beforeLines="0" w:after="0" w:afterLines="0" w:line="276"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sz w:val="28"/>
          <w14:textFill>
            <w14:solidFill>
              <w14:schemeClr w14:val="tx1"/>
            </w14:solidFill>
          </w14:textFill>
        </w:rPr>
        <w:br w:type="page"/>
      </w:r>
      <w:bookmarkStart w:id="44" w:name="_Toc597"/>
      <w:r>
        <w:rPr>
          <w:rFonts w:hint="eastAsia" w:ascii="宋体" w:hAnsi="宋体" w:eastAsia="宋体"/>
          <w:b/>
          <w:bCs/>
          <w:color w:val="000000" w:themeColor="text1"/>
          <w14:textFill>
            <w14:solidFill>
              <w14:schemeClr w14:val="tx1"/>
            </w14:solidFill>
          </w14:textFill>
        </w:rPr>
        <w:t>第</w:t>
      </w:r>
      <w:r>
        <w:rPr>
          <w:rFonts w:hint="eastAsia" w:ascii="宋体" w:hAnsi="宋体" w:eastAsia="宋体"/>
          <w:b/>
          <w:bCs/>
          <w:color w:val="000000" w:themeColor="text1"/>
          <w:lang w:eastAsia="zh-CN"/>
          <w14:textFill>
            <w14:solidFill>
              <w14:schemeClr w14:val="tx1"/>
            </w14:solidFill>
          </w14:textFill>
        </w:rPr>
        <w:t>五</w:t>
      </w:r>
      <w:r>
        <w:rPr>
          <w:rFonts w:hint="eastAsia" w:ascii="宋体" w:hAnsi="宋体" w:eastAsia="宋体"/>
          <w:b/>
          <w:bCs/>
          <w:color w:val="000000" w:themeColor="text1"/>
          <w14:textFill>
            <w14:solidFill>
              <w14:schemeClr w14:val="tx1"/>
            </w14:solidFill>
          </w14:textFill>
        </w:rPr>
        <w:t>篇  供应商须知</w:t>
      </w:r>
      <w:bookmarkEnd w:id="44"/>
    </w:p>
    <w:p>
      <w:pPr>
        <w:pStyle w:val="3"/>
        <w:adjustRightInd w:val="0"/>
        <w:snapToGrid w:val="0"/>
        <w:spacing w:before="0" w:after="0" w:line="400" w:lineRule="exact"/>
        <w:ind w:firstLine="480" w:firstLineChars="200"/>
        <w:rPr>
          <w:rFonts w:hint="eastAsia" w:ascii="方正仿宋_GBK" w:hAnsi="宋体" w:eastAsia="方正仿宋_GBK"/>
          <w:b/>
          <w:bCs/>
          <w:sz w:val="24"/>
        </w:rPr>
      </w:pPr>
      <w:bookmarkStart w:id="45" w:name="_Toc18912"/>
      <w:bookmarkStart w:id="46" w:name="_Toc76462338"/>
      <w:bookmarkStart w:id="47" w:name="_Toc342913389"/>
      <w:bookmarkStart w:id="48" w:name="_Toc106030893"/>
      <w:bookmarkStart w:id="49" w:name="_Toc441065679"/>
      <w:r>
        <w:rPr>
          <w:rFonts w:hint="eastAsia" w:ascii="方正仿宋_GBK" w:hAnsi="宋体" w:eastAsia="方正仿宋_GBK"/>
          <w:b/>
          <w:bCs/>
          <w:sz w:val="24"/>
        </w:rPr>
        <w:t>一、磋商费用</w:t>
      </w:r>
      <w:bookmarkEnd w:id="45"/>
      <w:bookmarkEnd w:id="46"/>
      <w:bookmarkEnd w:id="47"/>
      <w:bookmarkEnd w:id="48"/>
    </w:p>
    <w:p>
      <w:pPr>
        <w:pStyle w:val="132"/>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参与</w:t>
      </w:r>
      <w:r>
        <w:rPr>
          <w:rFonts w:hint="eastAsia" w:ascii="方正仿宋_GBK" w:eastAsia="方正仿宋_GBK"/>
          <w:sz w:val="24"/>
          <w:szCs w:val="24"/>
        </w:rPr>
        <w:t>磋商</w:t>
      </w:r>
      <w:r>
        <w:rPr>
          <w:rFonts w:hint="eastAsia" w:ascii="方正仿宋_GBK" w:hAnsi="宋体" w:eastAsia="方正仿宋_GBK"/>
          <w:sz w:val="24"/>
          <w:szCs w:val="24"/>
        </w:rPr>
        <w:t>的供应商应承担其编制响应文件与递交响应文件所涉及的一切费用，不论</w:t>
      </w:r>
      <w:r>
        <w:rPr>
          <w:rFonts w:hint="eastAsia" w:ascii="方正仿宋_GBK" w:eastAsia="方正仿宋_GBK"/>
          <w:sz w:val="24"/>
          <w:szCs w:val="24"/>
        </w:rPr>
        <w:t>磋商</w:t>
      </w:r>
      <w:r>
        <w:rPr>
          <w:rFonts w:hint="eastAsia" w:ascii="方正仿宋_GBK" w:hAnsi="宋体" w:eastAsia="方正仿宋_GBK"/>
          <w:sz w:val="24"/>
          <w:szCs w:val="24"/>
        </w:rPr>
        <w:t>结果如何，采购人和</w:t>
      </w:r>
      <w:r>
        <w:rPr>
          <w:rFonts w:hint="eastAsia" w:ascii="方正仿宋_GBK" w:hAnsi="宋体" w:eastAsia="方正仿宋_GBK"/>
          <w:sz w:val="24"/>
          <w:szCs w:val="24"/>
          <w:lang w:eastAsia="zh-CN"/>
        </w:rPr>
        <w:t>采购人</w:t>
      </w:r>
      <w:r>
        <w:rPr>
          <w:rFonts w:hint="eastAsia" w:ascii="方正仿宋_GBK" w:hAnsi="宋体" w:eastAsia="方正仿宋_GBK"/>
          <w:sz w:val="24"/>
          <w:szCs w:val="24"/>
        </w:rPr>
        <w:t>在任何情况下无义务也无责任承担这些费用。</w:t>
      </w:r>
    </w:p>
    <w:p>
      <w:pPr>
        <w:pStyle w:val="3"/>
        <w:adjustRightInd w:val="0"/>
        <w:snapToGrid w:val="0"/>
        <w:spacing w:before="0" w:after="0" w:line="400" w:lineRule="exact"/>
        <w:ind w:firstLine="480" w:firstLineChars="200"/>
        <w:rPr>
          <w:rFonts w:hint="eastAsia" w:ascii="方正仿宋_GBK" w:hAnsi="宋体" w:eastAsia="方正仿宋_GBK" w:cs="Times New Roman"/>
          <w:b/>
          <w:bCs/>
          <w:sz w:val="24"/>
        </w:rPr>
      </w:pPr>
      <w:bookmarkStart w:id="50" w:name="_Toc24730"/>
      <w:bookmarkStart w:id="51" w:name="_Toc106030894"/>
      <w:bookmarkStart w:id="52" w:name="_Toc76462339"/>
      <w:bookmarkStart w:id="53" w:name="_Toc342913391"/>
      <w:r>
        <w:rPr>
          <w:rFonts w:hint="eastAsia" w:ascii="方正仿宋_GBK" w:hAnsi="宋体" w:eastAsia="方正仿宋_GBK" w:cs="Times New Roman"/>
          <w:b/>
          <w:bCs/>
          <w:sz w:val="24"/>
        </w:rPr>
        <w:t>二、竞争性磋商文件</w:t>
      </w:r>
      <w:bookmarkEnd w:id="50"/>
      <w:bookmarkEnd w:id="51"/>
      <w:bookmarkEnd w:id="52"/>
      <w:bookmarkEnd w:id="53"/>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（一）竞争性磋商文件由采购邀请书、项目服务需求、供应商须知、项目商务需求、磋商程序及方法、评审标准、无效响应和采购终止、供应商须知</w:t>
      </w:r>
      <w:r>
        <w:rPr>
          <w:rFonts w:hint="eastAsia" w:ascii="方正仿宋_GBK" w:hAnsi="宋体" w:eastAsia="方正仿宋_GBK"/>
          <w:b/>
          <w:sz w:val="24"/>
          <w:szCs w:val="24"/>
        </w:rPr>
        <w:t>、</w:t>
      </w:r>
      <w:r>
        <w:rPr>
          <w:rFonts w:hint="eastAsia" w:ascii="方正仿宋_GBK" w:hAnsi="宋体" w:eastAsia="方正仿宋_GBK"/>
          <w:sz w:val="24"/>
          <w:szCs w:val="24"/>
        </w:rPr>
        <w:t>政府采购合同</w:t>
      </w:r>
      <w:r>
        <w:rPr>
          <w:rFonts w:hint="eastAsia" w:ascii="方正仿宋_GBK" w:hAnsi="宋体" w:eastAsia="方正仿宋_GBK"/>
          <w:b/>
          <w:sz w:val="24"/>
          <w:szCs w:val="24"/>
        </w:rPr>
        <w:t>、</w:t>
      </w:r>
      <w:r>
        <w:rPr>
          <w:rFonts w:hint="eastAsia" w:ascii="方正仿宋_GBK" w:hAnsi="宋体" w:eastAsia="方正仿宋_GBK"/>
          <w:sz w:val="24"/>
          <w:szCs w:val="24"/>
        </w:rPr>
        <w:t>响应文件编制要求七部分组成。</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（二）采购人所作的一切有效的书面通知、修改及补充，都是竞争性磋商文件不可分割的部分。</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（三）竞争性磋商文件的解释</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供应商如对竞争性磋商文件有疑问，必须以书面形式在提交响应文件截止时间3个工作日前向采购人要求澄清，</w:t>
      </w:r>
      <w:r>
        <w:rPr>
          <w:rFonts w:hint="eastAsia" w:ascii="方正仿宋_GBK" w:hAnsi="宋体" w:eastAsia="方正仿宋_GBK"/>
          <w:sz w:val="24"/>
          <w:szCs w:val="24"/>
          <w:lang w:eastAsia="zh-CN"/>
        </w:rPr>
        <w:t>采购人</w:t>
      </w:r>
      <w:r>
        <w:rPr>
          <w:rFonts w:hint="eastAsia" w:ascii="方正仿宋_GBK" w:hAnsi="宋体" w:eastAsia="方正仿宋_GBK"/>
          <w:sz w:val="24"/>
          <w:szCs w:val="24"/>
        </w:rPr>
        <w:t>可视具体情况做出处理或答复。如供应商未提出疑问，视为完全理解并同意本竞争性磋商文件。一经进入磋商程序，即视为供应商已详细阅读全部文件资料，完全理解竞争性磋商文件所有条款内容并同意放弃对这方面有不明白及误解的权利。</w:t>
      </w:r>
      <w:bookmarkStart w:id="54" w:name="_Toc318159160"/>
      <w:bookmarkStart w:id="55" w:name="_Toc318159780"/>
      <w:bookmarkStart w:id="56" w:name="_Toc318159349"/>
      <w:bookmarkStart w:id="57" w:name="_Toc318166429"/>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（四）本竞争性磋商文件中，磋商小组根据与供应商进行磋商可能实质性变动的内容为竞争性磋商文件第二、三、六篇全部内容。</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（五）评审的依据为竞争性磋商文件和响应文件（含有效的书面承诺）。磋商小组判断响应文件对竞争性磋商文件的响应，仅基于响应文件本身而不靠外部证据。</w:t>
      </w:r>
    </w:p>
    <w:bookmarkEnd w:id="54"/>
    <w:bookmarkEnd w:id="55"/>
    <w:bookmarkEnd w:id="56"/>
    <w:bookmarkEnd w:id="57"/>
    <w:p>
      <w:pPr>
        <w:pStyle w:val="3"/>
        <w:adjustRightInd w:val="0"/>
        <w:snapToGrid w:val="0"/>
        <w:spacing w:before="0" w:after="0" w:line="400" w:lineRule="exact"/>
        <w:ind w:firstLine="480" w:firstLineChars="200"/>
        <w:rPr>
          <w:rFonts w:hint="eastAsia" w:ascii="方正仿宋_GBK" w:hAnsi="宋体" w:eastAsia="方正仿宋_GBK"/>
          <w:sz w:val="24"/>
        </w:rPr>
      </w:pPr>
      <w:bookmarkStart w:id="58" w:name="_Toc342913392"/>
      <w:bookmarkStart w:id="59" w:name="_Toc76462340"/>
      <w:bookmarkStart w:id="60" w:name="_Toc102227318"/>
      <w:bookmarkStart w:id="61" w:name="_Toc106030895"/>
      <w:bookmarkStart w:id="62" w:name="_Toc14152"/>
      <w:bookmarkStart w:id="63" w:name="_Toc179714297"/>
      <w:r>
        <w:rPr>
          <w:rFonts w:hint="eastAsia" w:ascii="方正仿宋_GBK" w:hAnsi="宋体" w:eastAsia="方正仿宋_GBK"/>
          <w:sz w:val="24"/>
        </w:rPr>
        <w:t>三、磋商要求</w:t>
      </w:r>
      <w:bookmarkEnd w:id="58"/>
      <w:bookmarkEnd w:id="59"/>
      <w:bookmarkEnd w:id="60"/>
      <w:bookmarkEnd w:id="61"/>
      <w:bookmarkEnd w:id="62"/>
      <w:bookmarkEnd w:id="63"/>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（一）响应文件</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1.供应商应当按照竞争性磋商文件的要求编制响应文件，并对竞争性磋商文件提出的要求和条件作出实质性响应，响应文件原则上采用软面订本，同时应编制完整的页码、目录。</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2.响应文件组成</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spacing w:line="400" w:lineRule="exact"/>
        <w:ind w:firstLine="480" w:firstLineChars="200"/>
        <w:rPr>
          <w:rFonts w:hint="eastAsia" w:ascii="方正仿宋_GBK" w:hAnsi="宋体" w:eastAsia="方正仿宋_GBK"/>
          <w:sz w:val="24"/>
          <w:szCs w:val="24"/>
          <w:lang w:eastAsia="zh-CN"/>
        </w:rPr>
      </w:pPr>
      <w:r>
        <w:rPr>
          <w:rFonts w:hint="eastAsia" w:ascii="方正仿宋_GBK" w:hAnsi="宋体" w:eastAsia="方正仿宋_GBK"/>
          <w:sz w:val="24"/>
          <w:szCs w:val="24"/>
        </w:rPr>
        <w:t>（二）联合体</w:t>
      </w:r>
      <w:r>
        <w:rPr>
          <w:rFonts w:hint="eastAsia" w:ascii="方正仿宋_GBK" w:hAnsi="宋体" w:eastAsia="方正仿宋_GBK"/>
          <w:sz w:val="24"/>
          <w:szCs w:val="24"/>
          <w:lang w:eastAsia="zh-CN"/>
        </w:rPr>
        <w:t>：</w:t>
      </w:r>
      <w:r>
        <w:rPr>
          <w:rFonts w:hint="eastAsia" w:ascii="方正仿宋_GBK" w:hAnsi="宋体" w:eastAsia="方正仿宋_GBK"/>
          <w:b/>
          <w:bCs/>
          <w:sz w:val="24"/>
          <w:szCs w:val="24"/>
          <w:lang w:eastAsia="zh-CN"/>
        </w:rPr>
        <w:t>本项目不采用联合体</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（三）磋商有效期：响应文件及有关承诺文件有效期为提交响应文件截止时间起90天。</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（四）修正错误</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1.若供应商所递交的响应文件或最后报价中的价格出现大写金额和小写金额不一致的错误，以大写金额修正为准。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2.磋商小组按上述修正错误的原则及方法修正供应商的报价，供应商同意并签字确认后，修正后的报价对供应商具有约束作用。如果供应商不接受修正后的价格，将失去成为成交供应商的资格。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（五）提交响应文件的份数和签署</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1.响应文件一式四份，其中正本一份</w:t>
      </w:r>
      <w:r>
        <w:rPr>
          <w:rFonts w:hint="eastAsia" w:ascii="方正仿宋_GBK" w:hAnsi="宋体" w:eastAsia="方正仿宋_GBK"/>
          <w:sz w:val="24"/>
          <w:szCs w:val="24"/>
          <w:lang w:eastAsia="zh-CN"/>
        </w:rPr>
        <w:t>、</w:t>
      </w:r>
      <w:r>
        <w:rPr>
          <w:rFonts w:hint="eastAsia" w:ascii="方正仿宋_GBK" w:hAnsi="宋体" w:eastAsia="方正仿宋_GBK"/>
          <w:sz w:val="24"/>
          <w:szCs w:val="24"/>
        </w:rPr>
        <w:t>副本二份</w:t>
      </w:r>
      <w:r>
        <w:rPr>
          <w:rFonts w:hint="eastAsia" w:ascii="方正仿宋_GBK" w:hAnsi="宋体" w:eastAsia="方正仿宋_GBK"/>
          <w:sz w:val="24"/>
          <w:szCs w:val="24"/>
          <w:lang w:eastAsia="zh-CN"/>
        </w:rPr>
        <w:t>、</w:t>
      </w:r>
      <w:r>
        <w:rPr>
          <w:rFonts w:hint="eastAsia" w:ascii="方正仿宋_GBK" w:hAnsi="宋体" w:eastAsia="方正仿宋_GBK"/>
          <w:sz w:val="24"/>
          <w:szCs w:val="24"/>
        </w:rPr>
        <w:t>电子文档一份（电子文档内容应与纸质文件正本一致，如不一致以纸质文件正本为准。推荐采用光盘或U盘为电子文档载体）；副本可为正本的复印件，应与正本一致，如出现不一致情况以正本为准。</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w:t>
      </w:r>
      <w:r>
        <w:rPr>
          <w:rFonts w:hint="eastAsia" w:ascii="方正仿宋_GBK" w:hAnsi="宋体" w:eastAsia="方正仿宋_GBK"/>
          <w:sz w:val="24"/>
        </w:rPr>
        <w:t>响应文件按竞争性磋商文件“第七篇响应文件编制要求”要求签署或盖章。</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（六）响应文件的递交</w:t>
      </w:r>
    </w:p>
    <w:p>
      <w:pPr>
        <w:pStyle w:val="31"/>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响应文件的正本、副本以及电子文档均应密封送达磋商地点，应在封套上注明磋商项目名称、供应商名称。若正本、副本以及电子文档分别进行密封的，还应在封套上注明“正本”、“副本”、“电子文档”字样。</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（七）供应商参与人员</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各个供应商应当派1-2名代表参与磋商，至少1人应为法定代表人（或其授权代表）或自然人（供应商为自然人）。</w:t>
      </w:r>
    </w:p>
    <w:p>
      <w:pPr>
        <w:pStyle w:val="3"/>
        <w:adjustRightInd w:val="0"/>
        <w:snapToGrid w:val="0"/>
        <w:spacing w:before="0" w:after="0" w:line="400" w:lineRule="exact"/>
        <w:ind w:firstLine="480" w:firstLineChars="200"/>
        <w:rPr>
          <w:rFonts w:hint="eastAsia" w:ascii="方正仿宋_GBK" w:hAnsi="宋体" w:eastAsia="方正仿宋_GBK"/>
          <w:sz w:val="24"/>
        </w:rPr>
      </w:pPr>
      <w:bookmarkStart w:id="64" w:name="_Toc76462341"/>
      <w:bookmarkStart w:id="65" w:name="_Toc31194"/>
      <w:bookmarkStart w:id="66" w:name="_Toc106030896"/>
      <w:r>
        <w:rPr>
          <w:rFonts w:hint="eastAsia" w:ascii="方正仿宋_GBK" w:hAnsi="宋体" w:eastAsia="方正仿宋_GBK"/>
          <w:sz w:val="24"/>
        </w:rPr>
        <w:t>四、成交供应商的确认和变更</w:t>
      </w:r>
      <w:bookmarkEnd w:id="64"/>
      <w:bookmarkEnd w:id="65"/>
      <w:bookmarkEnd w:id="66"/>
    </w:p>
    <w:p>
      <w:pPr>
        <w:snapToGrid w:val="0"/>
        <w:spacing w:line="400" w:lineRule="exact"/>
        <w:ind w:firstLine="480" w:firstLineChars="200"/>
        <w:outlineLvl w:val="9"/>
        <w:rPr>
          <w:rFonts w:hint="eastAsia" w:ascii="方正仿宋_GBK" w:hAnsi="宋体" w:eastAsia="方正仿宋_GBK"/>
          <w:sz w:val="24"/>
          <w:szCs w:val="24"/>
        </w:rPr>
      </w:pPr>
      <w:r>
        <w:rPr>
          <w:rFonts w:hint="eastAsia" w:ascii="方正仿宋_GBK" w:hAnsi="宋体" w:eastAsia="方正仿宋_GBK"/>
          <w:sz w:val="24"/>
          <w:szCs w:val="24"/>
        </w:rPr>
        <w:t>（一）成交供应商的确认</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eastAsia="zh-CN"/>
        </w:rPr>
        <w:t>本项目授权磋商小组</w:t>
      </w:r>
      <w:r>
        <w:rPr>
          <w:rFonts w:hint="eastAsia" w:ascii="方正仿宋_GBK" w:hAnsi="宋体" w:eastAsia="方正仿宋_GBK"/>
          <w:sz w:val="24"/>
          <w:szCs w:val="24"/>
        </w:rPr>
        <w:t>从成交候选供应商中，按照排序由高到低的原则</w:t>
      </w:r>
      <w:r>
        <w:rPr>
          <w:rFonts w:hint="eastAsia" w:ascii="方正仿宋_GBK" w:hAnsi="宋体" w:eastAsia="方正仿宋_GBK"/>
          <w:sz w:val="24"/>
          <w:szCs w:val="24"/>
          <w:lang w:eastAsia="zh-CN"/>
        </w:rPr>
        <w:t>直接</w:t>
      </w:r>
      <w:r>
        <w:rPr>
          <w:rFonts w:hint="eastAsia" w:ascii="方正仿宋_GBK" w:hAnsi="宋体" w:eastAsia="方正仿宋_GBK"/>
          <w:sz w:val="24"/>
          <w:szCs w:val="24"/>
        </w:rPr>
        <w:t>确定成交供应商。</w:t>
      </w:r>
    </w:p>
    <w:p>
      <w:pPr>
        <w:snapToGrid w:val="0"/>
        <w:spacing w:line="400" w:lineRule="exact"/>
        <w:ind w:firstLine="480" w:firstLineChars="200"/>
        <w:outlineLvl w:val="9"/>
        <w:rPr>
          <w:rFonts w:hint="eastAsia" w:ascii="方正仿宋_GBK" w:hAnsi="宋体" w:eastAsia="方正仿宋_GBK" w:cs="Times New Roman"/>
          <w:sz w:val="24"/>
          <w:szCs w:val="24"/>
        </w:rPr>
      </w:pPr>
      <w:r>
        <w:rPr>
          <w:rFonts w:hint="eastAsia" w:ascii="方正仿宋_GBK" w:hAnsi="宋体" w:eastAsia="方正仿宋_GBK" w:cs="Times New Roman"/>
          <w:sz w:val="24"/>
          <w:szCs w:val="24"/>
        </w:rPr>
        <w:t>（二）成交供应商的变更</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eastAsia="方正仿宋_GBK"/>
          <w:sz w:val="24"/>
        </w:rPr>
        <w:t>成交供应商拒绝与采购人签订合同的，采购人可以按照评标报告推荐的成交候选供应商顺序，确定排名下一位的候选人为成交供应商，也可以重新开展政府采购活动。</w:t>
      </w:r>
    </w:p>
    <w:p>
      <w:pPr>
        <w:pStyle w:val="3"/>
        <w:adjustRightInd w:val="0"/>
        <w:snapToGrid w:val="0"/>
        <w:spacing w:before="0" w:after="0" w:line="400" w:lineRule="exact"/>
        <w:ind w:firstLine="480" w:firstLineChars="200"/>
        <w:rPr>
          <w:rFonts w:hint="eastAsia" w:ascii="方正仿宋_GBK" w:hAnsi="宋体" w:eastAsia="方正仿宋_GBK"/>
          <w:sz w:val="24"/>
        </w:rPr>
      </w:pPr>
      <w:bookmarkStart w:id="67" w:name="_Toc76462342"/>
      <w:bookmarkStart w:id="68" w:name="_Toc106030897"/>
      <w:bookmarkStart w:id="69" w:name="_Toc102227321"/>
      <w:bookmarkStart w:id="70" w:name="_Toc342913395"/>
      <w:bookmarkStart w:id="71" w:name="_Toc22720"/>
      <w:r>
        <w:rPr>
          <w:rFonts w:hint="eastAsia" w:ascii="方正仿宋_GBK" w:hAnsi="宋体" w:eastAsia="方正仿宋_GBK"/>
          <w:sz w:val="24"/>
        </w:rPr>
        <w:t>五、成交通知</w:t>
      </w:r>
      <w:bookmarkEnd w:id="67"/>
      <w:bookmarkEnd w:id="68"/>
      <w:bookmarkEnd w:id="69"/>
      <w:bookmarkEnd w:id="70"/>
      <w:bookmarkEnd w:id="71"/>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（一）成交供应商确定后，将在</w:t>
      </w:r>
      <w:r>
        <w:rPr>
          <w:rFonts w:hint="eastAsia" w:ascii="方正仿宋_GBK" w:hAnsi="宋体" w:eastAsia="方正仿宋_GBK"/>
          <w:sz w:val="24"/>
          <w:szCs w:val="24"/>
          <w:lang w:eastAsia="zh-CN"/>
        </w:rPr>
        <w:t>采购人官网</w:t>
      </w:r>
      <w:r>
        <w:rPr>
          <w:rFonts w:hint="eastAsia" w:ascii="方正仿宋_GBK" w:hAnsi="宋体" w:eastAsia="方正仿宋_GBK"/>
          <w:sz w:val="24"/>
          <w:szCs w:val="24"/>
        </w:rPr>
        <w:t>（</w:t>
      </w:r>
      <w:r>
        <w:rPr>
          <w:rFonts w:hint="eastAsia" w:ascii="方正仿宋_GBK" w:hAnsi="宋体" w:eastAsia="方正仿宋_GBK"/>
          <w:sz w:val="24"/>
          <w:szCs w:val="24"/>
        </w:rPr>
        <w:fldChar w:fldCharType="begin"/>
      </w:r>
      <w:r>
        <w:rPr>
          <w:rFonts w:hint="eastAsia" w:ascii="方正仿宋_GBK" w:hAnsi="宋体" w:eastAsia="方正仿宋_GBK"/>
          <w:sz w:val="24"/>
          <w:szCs w:val="24"/>
        </w:rPr>
        <w:instrText xml:space="preserve"> HYPERLINK "http://www.cqgp.gov.cn" </w:instrText>
      </w:r>
      <w:r>
        <w:rPr>
          <w:rFonts w:hint="eastAsia" w:ascii="方正仿宋_GBK" w:hAnsi="宋体" w:eastAsia="方正仿宋_GBK"/>
          <w:sz w:val="24"/>
          <w:szCs w:val="24"/>
        </w:rPr>
        <w:fldChar w:fldCharType="separate"/>
      </w:r>
      <w:r>
        <w:rPr>
          <w:rFonts w:hint="eastAsia" w:ascii="方正仿宋_GBK" w:hAnsi="宋体" w:eastAsia="方正仿宋_GBK"/>
          <w:sz w:val="24"/>
          <w:szCs w:val="24"/>
        </w:rPr>
        <w:t>www.</w:t>
      </w:r>
      <w:r>
        <w:rPr>
          <w:rFonts w:hint="eastAsia" w:ascii="方正仿宋_GBK" w:hAnsi="宋体" w:eastAsia="方正仿宋_GBK"/>
          <w:sz w:val="24"/>
          <w:szCs w:val="24"/>
          <w:lang w:val="en-US" w:eastAsia="zh-CN"/>
        </w:rPr>
        <w:t>cq9yuan</w:t>
      </w:r>
      <w:r>
        <w:rPr>
          <w:rFonts w:hint="eastAsia" w:ascii="方正仿宋_GBK" w:hAnsi="宋体" w:eastAsia="方正仿宋_GBK"/>
          <w:sz w:val="24"/>
          <w:szCs w:val="24"/>
        </w:rPr>
        <w:fldChar w:fldCharType="end"/>
      </w:r>
      <w:r>
        <w:rPr>
          <w:rFonts w:hint="eastAsia" w:ascii="方正仿宋_GBK" w:hAnsi="宋体" w:eastAsia="方正仿宋_GBK"/>
          <w:sz w:val="24"/>
          <w:szCs w:val="24"/>
          <w:lang w:val="en-US" w:eastAsia="zh-CN"/>
        </w:rPr>
        <w:t>.com</w:t>
      </w:r>
      <w:r>
        <w:rPr>
          <w:rFonts w:hint="eastAsia" w:ascii="方正仿宋_GBK" w:hAnsi="宋体" w:eastAsia="方正仿宋_GBK"/>
          <w:sz w:val="24"/>
          <w:szCs w:val="24"/>
        </w:rPr>
        <w:t>）上发布成交结果公告。</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（二）结果公告发出同时，</w:t>
      </w:r>
      <w:r>
        <w:rPr>
          <w:rFonts w:hint="eastAsia" w:ascii="方正仿宋_GBK" w:hAnsi="宋体" w:eastAsia="方正仿宋_GBK"/>
          <w:sz w:val="24"/>
          <w:szCs w:val="24"/>
          <w:lang w:eastAsia="zh-CN"/>
        </w:rPr>
        <w:t>采购人</w:t>
      </w:r>
      <w:r>
        <w:rPr>
          <w:rFonts w:hint="eastAsia" w:ascii="方正仿宋_GBK" w:hAnsi="宋体" w:eastAsia="方正仿宋_GBK"/>
          <w:sz w:val="24"/>
          <w:szCs w:val="24"/>
        </w:rPr>
        <w:t>将</w:t>
      </w:r>
      <w:r>
        <w:rPr>
          <w:rFonts w:hint="eastAsia" w:ascii="方正仿宋_GBK" w:hAnsi="宋体" w:eastAsia="方正仿宋_GBK"/>
          <w:sz w:val="24"/>
          <w:szCs w:val="24"/>
          <w:lang w:eastAsia="zh-CN"/>
        </w:rPr>
        <w:t>电话通知中标人签订合同</w:t>
      </w:r>
      <w:r>
        <w:rPr>
          <w:rFonts w:hint="eastAsia" w:ascii="方正仿宋_GBK" w:hAnsi="宋体" w:eastAsia="方正仿宋_GBK"/>
          <w:sz w:val="24"/>
          <w:szCs w:val="24"/>
        </w:rPr>
        <w:t>。</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w:t>
      </w:r>
      <w:r>
        <w:rPr>
          <w:rFonts w:hint="eastAsia" w:ascii="方正仿宋_GBK" w:hAnsi="宋体" w:eastAsia="方正仿宋_GBK"/>
          <w:sz w:val="24"/>
          <w:szCs w:val="24"/>
          <w:lang w:eastAsia="zh-CN"/>
        </w:rPr>
        <w:t>采购人官网的采购结果公告</w:t>
      </w:r>
      <w:r>
        <w:rPr>
          <w:rFonts w:hint="eastAsia" w:ascii="方正仿宋_GBK" w:hAnsi="宋体" w:eastAsia="方正仿宋_GBK"/>
          <w:sz w:val="24"/>
          <w:szCs w:val="24"/>
        </w:rPr>
        <w:t>将作为签订合同的依据。</w:t>
      </w:r>
    </w:p>
    <w:p>
      <w:pPr>
        <w:pStyle w:val="3"/>
        <w:adjustRightInd w:val="0"/>
        <w:snapToGrid w:val="0"/>
        <w:spacing w:before="0" w:after="0" w:line="400" w:lineRule="exact"/>
        <w:ind w:firstLine="480" w:firstLineChars="200"/>
        <w:rPr>
          <w:rFonts w:hint="eastAsia" w:ascii="方正仿宋_GBK" w:hAnsi="宋体" w:eastAsia="方正仿宋_GBK"/>
          <w:sz w:val="24"/>
        </w:rPr>
      </w:pPr>
      <w:bookmarkStart w:id="72" w:name="_Toc106030898"/>
      <w:bookmarkStart w:id="73" w:name="_Toc6378"/>
      <w:bookmarkStart w:id="74" w:name="_Toc76462343"/>
      <w:r>
        <w:rPr>
          <w:rFonts w:hint="eastAsia" w:ascii="方正仿宋_GBK" w:hAnsi="宋体" w:eastAsia="方正仿宋_GBK"/>
          <w:sz w:val="24"/>
        </w:rPr>
        <w:t>六、关于质疑和投诉</w:t>
      </w:r>
      <w:bookmarkEnd w:id="72"/>
      <w:bookmarkEnd w:id="73"/>
      <w:bookmarkEnd w:id="74"/>
    </w:p>
    <w:p>
      <w:pPr>
        <w:snapToGrid w:val="0"/>
        <w:spacing w:line="400" w:lineRule="exact"/>
        <w:ind w:firstLine="480" w:firstLineChars="200"/>
        <w:outlineLvl w:val="9"/>
        <w:rPr>
          <w:rFonts w:hint="eastAsia" w:ascii="方正仿宋_GBK" w:hAnsi="宋体" w:eastAsia="方正仿宋_GBK" w:cs="Times New Roman"/>
          <w:sz w:val="24"/>
          <w:szCs w:val="24"/>
        </w:rPr>
      </w:pPr>
      <w:r>
        <w:rPr>
          <w:rFonts w:hint="eastAsia" w:ascii="方正仿宋_GBK" w:hAnsi="宋体" w:eastAsia="方正仿宋_GBK" w:cs="Times New Roman"/>
          <w:sz w:val="24"/>
          <w:szCs w:val="24"/>
        </w:rPr>
        <w:t>（一）质疑</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供应商认为采购文件、采购过程和成交结果使自己的权益收到伤害的，可向采购人以书面形式提出质疑。</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 xml:space="preserve">提出质疑的应当是参与所质疑项目采购活动的供应商。 </w:t>
      </w:r>
    </w:p>
    <w:p>
      <w:pPr>
        <w:spacing w:line="400" w:lineRule="exact"/>
        <w:ind w:right="12" w:firstLine="480"/>
        <w:outlineLvl w:val="9"/>
        <w:rPr>
          <w:rFonts w:ascii="方正仿宋_GBK" w:hAnsi="仿宋" w:eastAsia="方正仿宋_GBK" w:cs="仿宋"/>
          <w:sz w:val="24"/>
        </w:rPr>
      </w:pPr>
      <w:r>
        <w:rPr>
          <w:rFonts w:hint="eastAsia" w:ascii="方正仿宋_GBK" w:hAnsi="仿宋" w:eastAsia="方正仿宋_GBK" w:cs="仿宋"/>
          <w:sz w:val="24"/>
        </w:rPr>
        <w:t>1.质疑时限、内容</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供应商认为采购文件、采购过程、成交结果使自己的权益受到损害的，可以在知道或者应知其权益受到损害之日起7个工作日内，以书面形式向采购人提出质疑。</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1.2供应商提出质疑应当提交质疑函和必要的证明材料，质疑函应当包括下列内容：</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1.2.1供应商的姓名或者名称、地址、邮编、联系人及联系电话；</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1.2.2质疑项目的名称、项目号以及采购执行编号；</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1.2.3具体、明确的质疑事项和与质疑事项相关的请求；</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1.2.4事实依据；</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1.2.5必要的法律依据；</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1.2.6提出质疑的日期；</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1.2.7营业执照（或事业单位法人证书，或个体工商户营业执照或有效的自然人身份证明）复印件；</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1.2.8法定代表人授权委托书原件、法定代表人身份证复印件和其授权代表的身份证复印件（供应商为自然人的提供自然人身份证复印件）；</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1.3供应商为自然人的，质疑函应当由本人签字；供应商为法人或者其他组织的，质疑函应当由法定代表人、主要负责人，或者其授权代表签字或者盖章，并加盖公章。</w:t>
      </w:r>
    </w:p>
    <w:p>
      <w:pPr>
        <w:spacing w:line="400" w:lineRule="exact"/>
        <w:ind w:right="12" w:firstLine="480"/>
        <w:outlineLvl w:val="9"/>
        <w:rPr>
          <w:rFonts w:ascii="方正仿宋_GBK" w:hAnsi="仿宋" w:eastAsia="方正仿宋_GBK" w:cs="仿宋"/>
          <w:sz w:val="24"/>
        </w:rPr>
      </w:pPr>
      <w:r>
        <w:rPr>
          <w:rFonts w:hint="eastAsia" w:ascii="方正仿宋_GBK" w:hAnsi="仿宋" w:eastAsia="方正仿宋_GBK" w:cs="仿宋"/>
          <w:sz w:val="24"/>
        </w:rPr>
        <w:t>2.质疑答复</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lang w:eastAsia="zh-CN"/>
        </w:rPr>
        <w:t>采购人</w:t>
      </w:r>
      <w:r>
        <w:rPr>
          <w:rFonts w:hint="eastAsia" w:ascii="方正仿宋_GBK" w:hAnsi="仿宋" w:eastAsia="方正仿宋_GBK" w:cs="仿宋"/>
          <w:sz w:val="24"/>
        </w:rPr>
        <w:t>应当在收到供应商的书面质疑后七个工作日内作出答复，并以书面形式通知质疑供应商和其他有关供应商。</w:t>
      </w:r>
    </w:p>
    <w:p>
      <w:pPr>
        <w:spacing w:line="400" w:lineRule="exact"/>
        <w:ind w:right="12" w:firstLine="480"/>
        <w:outlineLvl w:val="9"/>
        <w:rPr>
          <w:rFonts w:ascii="方正仿宋_GBK" w:hAnsi="仿宋" w:eastAsia="方正仿宋_GBK" w:cs="仿宋"/>
          <w:sz w:val="24"/>
        </w:rPr>
      </w:pPr>
      <w:r>
        <w:rPr>
          <w:rFonts w:hint="eastAsia" w:ascii="方正仿宋_GBK" w:hAnsi="仿宋" w:eastAsia="方正仿宋_GBK" w:cs="仿宋"/>
          <w:sz w:val="24"/>
        </w:rPr>
        <w:t>3.其他</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3.1供应商应按照《政府采购质疑和投诉办法》（财政部令第94号）及相关法律法规要求，在法定质疑期内一次性提出针对同一采购程序环节的质疑。</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3.2质疑函范本可在财政部门户网站和中国政府采购网下载。</w:t>
      </w:r>
    </w:p>
    <w:p>
      <w:pPr>
        <w:snapToGrid w:val="0"/>
        <w:spacing w:line="400" w:lineRule="exact"/>
        <w:ind w:firstLine="480" w:firstLineChars="200"/>
        <w:outlineLvl w:val="9"/>
        <w:rPr>
          <w:rFonts w:hint="eastAsia" w:ascii="方正仿宋_GBK" w:hAnsi="宋体" w:eastAsia="方正仿宋_GBK" w:cs="Times New Roman"/>
          <w:sz w:val="24"/>
          <w:szCs w:val="24"/>
        </w:rPr>
      </w:pPr>
      <w:r>
        <w:rPr>
          <w:rFonts w:hint="eastAsia" w:ascii="方正仿宋_GBK" w:hAnsi="宋体" w:eastAsia="方正仿宋_GBK" w:cs="Times New Roman"/>
          <w:sz w:val="24"/>
          <w:szCs w:val="24"/>
        </w:rPr>
        <w:t>（二）投诉</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1.供应商对采购人的答复不满意，或者</w:t>
      </w:r>
      <w:r>
        <w:rPr>
          <w:rFonts w:hint="eastAsia" w:ascii="方正仿宋_GBK" w:hAnsi="仿宋" w:eastAsia="方正仿宋_GBK" w:cs="仿宋"/>
          <w:sz w:val="24"/>
          <w:lang w:eastAsia="zh-CN"/>
        </w:rPr>
        <w:t>采购人</w:t>
      </w:r>
      <w:r>
        <w:rPr>
          <w:rFonts w:hint="eastAsia" w:ascii="方正仿宋_GBK" w:hAnsi="仿宋" w:eastAsia="方正仿宋_GBK" w:cs="仿宋"/>
          <w:sz w:val="24"/>
        </w:rPr>
        <w:t>未在规定时间内作出答复的，可以在答复期满后15个工作日内按照相关法律法规向财政部门提起投诉。</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2.供应商应按照《政府采购质疑和投诉办法》（财政部令第94号）及相关法律法规要求递交投诉书和必要的证明材料。投诉书范本可在财政部门户网站和中国政府采购网下载。</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400" w:lineRule="exact"/>
        <w:ind w:firstLine="480" w:firstLineChars="200"/>
        <w:rPr>
          <w:rFonts w:hint="eastAsia" w:ascii="方正仿宋_GBK" w:hAnsi="宋体" w:eastAsia="方正仿宋_GBK"/>
          <w:sz w:val="24"/>
          <w:szCs w:val="24"/>
        </w:rPr>
      </w:pPr>
      <w:r>
        <w:rPr>
          <w:rFonts w:hint="eastAsia" w:ascii="方正仿宋_GBK" w:hAnsi="仿宋" w:eastAsia="方正仿宋_GBK" w:cs="仿宋"/>
          <w:sz w:val="24"/>
        </w:rPr>
        <w:t>4.在确定受理投诉后，财政部门自受理投诉之日起30个工作日内（需要检验、检测、鉴定、专家评审以及需要投诉人补正材料的，所需时间不计算在投诉处理期限内）对投诉事项做出处理决定。</w:t>
      </w:r>
    </w:p>
    <w:bookmarkEnd w:id="49"/>
    <w:p>
      <w:pPr>
        <w:pStyle w:val="3"/>
        <w:spacing w:line="276" w:lineRule="auto"/>
        <w:ind w:firstLine="482" w:firstLineChars="200"/>
        <w:rPr>
          <w:b/>
          <w:color w:val="000000" w:themeColor="text1"/>
          <w:sz w:val="24"/>
          <w14:textFill>
            <w14:solidFill>
              <w14:schemeClr w14:val="tx1"/>
            </w14:solidFill>
          </w14:textFill>
        </w:rPr>
      </w:pPr>
      <w:bookmarkStart w:id="75" w:name="_Toc4044"/>
      <w:bookmarkStart w:id="76" w:name="_Toc441065689"/>
      <w:r>
        <w:rPr>
          <w:rFonts w:hint="eastAsia"/>
          <w:b/>
          <w:color w:val="000000" w:themeColor="text1"/>
          <w:sz w:val="24"/>
          <w14:textFill>
            <w14:solidFill>
              <w14:schemeClr w14:val="tx1"/>
            </w14:solidFill>
          </w14:textFill>
        </w:rPr>
        <w:t>八、签订合同</w:t>
      </w:r>
      <w:bookmarkEnd w:id="75"/>
      <w:bookmarkEnd w:id="76"/>
    </w:p>
    <w:p>
      <w:pPr>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（一）</w:t>
      </w:r>
      <w:r>
        <w:rPr>
          <w:rFonts w:hint="eastAsia" w:ascii="方正仿宋_GBK" w:hAnsi="方正仿宋_GBK" w:eastAsia="方正仿宋_GBK"/>
          <w:sz w:val="24"/>
        </w:rPr>
        <w:t>采购人原则上应在成交通知书发出之日起</w:t>
      </w:r>
      <w:r>
        <w:rPr>
          <w:rFonts w:hint="eastAsia" w:ascii="方正仿宋_GBK" w:hAnsi="方正仿宋_GBK" w:eastAsia="方正仿宋_GBK"/>
          <w:sz w:val="24"/>
          <w:lang w:eastAsia="zh-CN"/>
        </w:rPr>
        <w:t>三</w:t>
      </w:r>
      <w:r>
        <w:rPr>
          <w:rFonts w:hint="eastAsia" w:ascii="方正仿宋_GBK" w:hAnsi="方正仿宋_GBK" w:eastAsia="方正仿宋_GBK"/>
          <w:sz w:val="24"/>
        </w:rPr>
        <w:t>十日内和成交供应商签订政府采购合同，无正当理由不得拒绝或拖延合同签订</w:t>
      </w:r>
      <w:r>
        <w:rPr>
          <w:rFonts w:hint="eastAsia" w:ascii="方正仿宋_GBK" w:hAnsi="宋体" w:eastAsia="方正仿宋_GBK"/>
          <w:sz w:val="24"/>
          <w:szCs w:val="24"/>
        </w:rPr>
        <w:t>。所签订的合同不得对竞争性磋商文件和供应商的响应文件作实质性修改。其他未尽事宜由采购人和成交供应商在采购合同中详细约定。</w:t>
      </w:r>
    </w:p>
    <w:p>
      <w:pPr>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（二）</w:t>
      </w:r>
      <w:r>
        <w:rPr>
          <w:rFonts w:hint="eastAsia" w:ascii="方正仿宋_GBK" w:hAnsi="宋体" w:eastAsia="方正仿宋_GBK"/>
          <w:sz w:val="24"/>
        </w:rPr>
        <w:t>采购人应当自合同签订之日起2个工作日内按相关管理要求在重庆市政府采购网上公告政府采购合同，但政府采购合同中涉及国家秘密、商业秘密的内容除外。未按要求公告及备案的，应当及时进行补充公告及备案。</w:t>
      </w:r>
    </w:p>
    <w:p>
      <w:pPr>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（三）竞争性磋商文件、供应商的响应文件及澄清文件等，均为签订政府采购合同的依据。</w:t>
      </w:r>
    </w:p>
    <w:p>
      <w:pPr>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（四）合同生效条款由供需双方约定，法律、行政法规规定应当办理批准、登记等手续后生效的合同，依照其规定。</w:t>
      </w:r>
    </w:p>
    <w:p>
      <w:pPr>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（五）原则上应按照</w:t>
      </w:r>
      <w:r>
        <w:rPr>
          <w:rFonts w:hint="eastAsia" w:ascii="宋体" w:hAnsi="宋体"/>
          <w:b/>
          <w:bCs/>
          <w:color w:val="000000" w:themeColor="text1"/>
          <w:sz w:val="24"/>
          <w14:textFill>
            <w14:solidFill>
              <w14:schemeClr w14:val="tx1"/>
            </w14:solidFill>
          </w14:textFill>
        </w:rPr>
        <w:t>第</w:t>
      </w:r>
      <w:r>
        <w:rPr>
          <w:rFonts w:hint="eastAsia" w:ascii="宋体" w:hAnsi="宋体"/>
          <w:b/>
          <w:bCs/>
          <w:color w:val="000000" w:themeColor="text1"/>
          <w:sz w:val="24"/>
          <w:lang w:eastAsia="zh-CN"/>
          <w14:textFill>
            <w14:solidFill>
              <w14:schemeClr w14:val="tx1"/>
            </w14:solidFill>
          </w14:textFill>
        </w:rPr>
        <w:t>六</w:t>
      </w:r>
      <w:r>
        <w:rPr>
          <w:rFonts w:hint="eastAsia" w:ascii="宋体" w:hAnsi="宋体"/>
          <w:b/>
          <w:bCs/>
          <w:color w:val="000000" w:themeColor="text1"/>
          <w:sz w:val="24"/>
          <w14:textFill>
            <w14:solidFill>
              <w14:schemeClr w14:val="tx1"/>
            </w14:solidFill>
          </w14:textFill>
        </w:rPr>
        <w:t>篇的内容签订</w:t>
      </w:r>
      <w:r>
        <w:rPr>
          <w:rFonts w:hint="eastAsia" w:ascii="方正仿宋_GBK" w:hAnsi="宋体" w:eastAsia="方正仿宋_GBK"/>
          <w:sz w:val="24"/>
          <w:szCs w:val="24"/>
        </w:rPr>
        <w:t>合同</w:t>
      </w:r>
      <w:r>
        <w:rPr>
          <w:rFonts w:hint="eastAsia" w:ascii="宋体" w:hAnsi="宋体"/>
          <w:b/>
          <w:bCs/>
          <w:color w:val="000000" w:themeColor="text1"/>
          <w:sz w:val="24"/>
          <w14:textFill>
            <w14:solidFill>
              <w14:schemeClr w14:val="tx1"/>
            </w14:solidFill>
          </w14:textFill>
        </w:rPr>
        <w:t>，未经采购人同意不得擅自更改</w:t>
      </w:r>
      <w:r>
        <w:rPr>
          <w:rFonts w:hint="eastAsia" w:ascii="宋体" w:hAnsi="宋体"/>
          <w:color w:val="000000" w:themeColor="text1"/>
          <w:sz w:val="24"/>
          <w14:textFill>
            <w14:solidFill>
              <w14:schemeClr w14:val="tx1"/>
            </w14:solidFill>
          </w14:textFill>
        </w:rPr>
        <w:t>。</w:t>
      </w:r>
    </w:p>
    <w:p>
      <w:pPr>
        <w:spacing w:line="400" w:lineRule="exact"/>
        <w:ind w:firstLine="360" w:firstLineChars="150"/>
      </w:pPr>
      <w:r>
        <w:rPr>
          <w:rFonts w:hint="eastAsia" w:ascii="方正仿宋_GBK" w:hAnsi="宋体" w:eastAsia="方正仿宋_GBK"/>
          <w:sz w:val="24"/>
          <w:szCs w:val="24"/>
        </w:rPr>
        <w:t>（六）采购人要求成交供应商提供履约保证金的，应当在竞争性磋商文件中予以约定。成交供应商履约完毕后，采购人根据采购文件规定无息退还其履约保证金。</w:t>
      </w:r>
    </w:p>
    <w:p>
      <w:pPr>
        <w:pStyle w:val="2"/>
        <w:spacing w:before="0" w:beforeLines="0" w:after="0" w:afterLines="0" w:line="276" w:lineRule="auto"/>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br w:type="page"/>
      </w:r>
      <w:bookmarkStart w:id="77" w:name="_Toc23350"/>
      <w:r>
        <w:rPr>
          <w:rFonts w:hint="eastAsia" w:ascii="宋体" w:hAnsi="宋体" w:eastAsia="宋体"/>
          <w:color w:val="000000" w:themeColor="text1"/>
          <w14:textFill>
            <w14:solidFill>
              <w14:schemeClr w14:val="tx1"/>
            </w14:solidFill>
          </w14:textFill>
        </w:rPr>
        <w:t>第</w:t>
      </w:r>
      <w:r>
        <w:rPr>
          <w:rFonts w:hint="eastAsia" w:ascii="宋体" w:hAnsi="宋体" w:eastAsia="宋体"/>
          <w:color w:val="000000" w:themeColor="text1"/>
          <w:lang w:eastAsia="zh-CN"/>
          <w14:textFill>
            <w14:solidFill>
              <w14:schemeClr w14:val="tx1"/>
            </w14:solidFill>
          </w14:textFill>
        </w:rPr>
        <w:t>六</w:t>
      </w:r>
      <w:r>
        <w:rPr>
          <w:rFonts w:hint="eastAsia" w:ascii="宋体" w:hAnsi="宋体" w:eastAsia="宋体"/>
          <w:color w:val="000000" w:themeColor="text1"/>
          <w14:textFill>
            <w14:solidFill>
              <w14:schemeClr w14:val="tx1"/>
            </w14:solidFill>
          </w14:textFill>
        </w:rPr>
        <w:t>篇  合同</w:t>
      </w:r>
      <w:bookmarkEnd w:id="77"/>
    </w:p>
    <w:p>
      <w:pPr>
        <w:spacing w:line="440" w:lineRule="exact"/>
        <w:rPr>
          <w:rFonts w:ascii="宋体" w:hAnsi="宋体"/>
          <w:color w:val="000000" w:themeColor="text1"/>
          <w:sz w:val="24"/>
          <w:szCs w:val="24"/>
          <w14:textFill>
            <w14:solidFill>
              <w14:schemeClr w14:val="tx1"/>
            </w14:solidFill>
          </w14:textFill>
        </w:rPr>
      </w:pPr>
    </w:p>
    <w:p>
      <w:pPr>
        <w:jc w:val="center"/>
        <w:rPr>
          <w:rFonts w:ascii="宋体" w:hAnsi="宋体"/>
          <w:color w:val="000000" w:themeColor="text1"/>
          <w:sz w:val="36"/>
          <w:szCs w:val="36"/>
          <w14:textFill>
            <w14:solidFill>
              <w14:schemeClr w14:val="tx1"/>
            </w14:solidFill>
          </w14:textFill>
        </w:rPr>
      </w:pPr>
      <w:r>
        <w:rPr>
          <w:rFonts w:hint="eastAsia" w:ascii="宋体" w:hAnsi="宋体"/>
          <w:color w:val="000000" w:themeColor="text1"/>
          <w:sz w:val="36"/>
          <w:szCs w:val="36"/>
          <w:lang w:eastAsia="zh-CN"/>
          <w14:textFill>
            <w14:solidFill>
              <w14:schemeClr w14:val="tx1"/>
            </w14:solidFill>
          </w14:textFill>
        </w:rPr>
        <w:t>互联网护理服务</w:t>
      </w:r>
      <w:r>
        <w:rPr>
          <w:rFonts w:hint="eastAsia" w:ascii="宋体" w:hAnsi="宋体"/>
          <w:color w:val="000000" w:themeColor="text1"/>
          <w:sz w:val="36"/>
          <w:szCs w:val="36"/>
          <w14:textFill>
            <w14:solidFill>
              <w14:schemeClr w14:val="tx1"/>
            </w14:solidFill>
          </w14:textFill>
        </w:rPr>
        <w:t>合同</w:t>
      </w:r>
    </w:p>
    <w:p>
      <w:pPr>
        <w:jc w:val="center"/>
        <w:rPr>
          <w:rFonts w:ascii="宋体" w:hAnsi="宋体"/>
          <w:color w:val="000000" w:themeColor="text1"/>
          <w:sz w:val="36"/>
          <w:szCs w:val="36"/>
          <w14:textFill>
            <w14:solidFill>
              <w14:schemeClr w14:val="tx1"/>
            </w14:solidFill>
          </w14:textFill>
        </w:rPr>
      </w:pPr>
      <w:r>
        <w:rPr>
          <w:rFonts w:hint="eastAsia" w:ascii="宋体" w:hAnsi="宋体"/>
          <w:color w:val="000000" w:themeColor="text1"/>
          <w:sz w:val="36"/>
          <w:szCs w:val="36"/>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项目编号：</w:t>
      </w:r>
      <w:r>
        <w:rPr>
          <w:rFonts w:hint="eastAsia" w:ascii="宋体" w:hAnsi="宋体"/>
          <w:color w:val="000000" w:themeColor="text1"/>
          <w:sz w:val="24"/>
          <w:szCs w:val="24"/>
          <w:lang w:eastAsia="zh-CN"/>
          <w14:textFill>
            <w14:solidFill>
              <w14:schemeClr w14:val="tx1"/>
            </w14:solidFill>
          </w14:textFill>
        </w:rPr>
        <w:t>2022JYXX-37</w:t>
      </w:r>
      <w:r>
        <w:rPr>
          <w:rFonts w:hint="eastAsia" w:ascii="宋体" w:hAnsi="宋体"/>
          <w:color w:val="000000" w:themeColor="text1"/>
          <w:sz w:val="36"/>
          <w:szCs w:val="36"/>
          <w14:textFill>
            <w14:solidFill>
              <w14:schemeClr w14:val="tx1"/>
            </w14:solidFill>
          </w14:textFill>
        </w:rPr>
        <w:t>）</w:t>
      </w: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甲方：</w:t>
      </w:r>
      <w:r>
        <w:rPr>
          <w:rFonts w:hint="eastAsia" w:ascii="宋体" w:hAnsi="宋体"/>
          <w:color w:val="000000" w:themeColor="text1"/>
          <w:sz w:val="24"/>
          <w:szCs w:val="24"/>
          <w:u w:val="single"/>
          <w14:textFill>
            <w14:solidFill>
              <w14:schemeClr w14:val="tx1"/>
            </w14:solidFill>
          </w14:textFill>
        </w:rPr>
        <w:t xml:space="preserve">  重庆市第九人民医院  </w:t>
      </w:r>
    </w:p>
    <w:p>
      <w:pP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乙方：</w:t>
      </w:r>
      <w:r>
        <w:rPr>
          <w:rFonts w:hint="eastAsia" w:ascii="宋体" w:hAnsi="宋体"/>
          <w:color w:val="000000" w:themeColor="text1"/>
          <w:sz w:val="24"/>
          <w:szCs w:val="24"/>
          <w:u w:val="single"/>
          <w14:textFill>
            <w14:solidFill>
              <w14:schemeClr w14:val="tx1"/>
            </w14:solidFill>
          </w14:textFill>
        </w:rPr>
        <w:t xml:space="preserve">                      </w:t>
      </w:r>
    </w:p>
    <w:p>
      <w:pPr>
        <w:rPr>
          <w:rFonts w:ascii="宋体" w:hAnsi="宋体"/>
          <w:color w:val="000000" w:themeColor="text1"/>
          <w:sz w:val="24"/>
          <w:szCs w:val="24"/>
          <w14:textFill>
            <w14:solidFill>
              <w14:schemeClr w14:val="tx1"/>
            </w14:solidFill>
          </w14:textFill>
        </w:rPr>
      </w:pPr>
    </w:p>
    <w:p>
      <w:pPr>
        <w:ind w:firstLine="69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根据《中华人民共和国民法典》和《中华人民共和国政府采购法》等有关规定。为保证所购的服务质量，明确双方的权利义务，甲乙双方在平等、自愿、协商一致的基础上，就有关事宜达成如下协议：</w:t>
      </w:r>
    </w:p>
    <w:p>
      <w:pPr>
        <w:spacing w:before="120" w:beforeLines="5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第一条：合同范围</w:t>
      </w:r>
    </w:p>
    <w:p>
      <w:pPr>
        <w:spacing w:line="400" w:lineRule="exact"/>
        <w:ind w:firstLine="480" w:firstLineChars="200"/>
        <w:rPr>
          <w:rFonts w:ascii="宋体" w:hAnsi="宋体" w:cs="方正仿宋_GBK"/>
          <w:color w:val="000000" w:themeColor="text1"/>
          <w:sz w:val="24"/>
          <w:szCs w:val="24"/>
          <w14:textFill>
            <w14:solidFill>
              <w14:schemeClr w14:val="tx1"/>
            </w14:solidFill>
          </w14:textFill>
        </w:rPr>
      </w:pPr>
      <w:r>
        <w:rPr>
          <w:rFonts w:hint="eastAsia" w:ascii="宋体" w:hAnsi="宋体" w:cs="方正仿宋_GBK"/>
          <w:color w:val="000000" w:themeColor="text1"/>
          <w:sz w:val="24"/>
          <w:szCs w:val="24"/>
          <w14:textFill>
            <w14:solidFill>
              <w14:schemeClr w14:val="tx1"/>
            </w14:solidFill>
          </w14:textFill>
        </w:rPr>
        <w:t>1、项目名称：</w:t>
      </w:r>
    </w:p>
    <w:p>
      <w:pPr>
        <w:spacing w:line="400" w:lineRule="exact"/>
        <w:ind w:firstLine="480" w:firstLineChars="200"/>
        <w:rPr>
          <w:rFonts w:ascii="宋体" w:hAnsi="宋体" w:cs="方正仿宋_GBK"/>
          <w:color w:val="000000" w:themeColor="text1"/>
          <w:sz w:val="24"/>
          <w:szCs w:val="24"/>
          <w14:textFill>
            <w14:solidFill>
              <w14:schemeClr w14:val="tx1"/>
            </w14:solidFill>
          </w14:textFill>
        </w:rPr>
      </w:pPr>
      <w:r>
        <w:rPr>
          <w:rFonts w:hint="eastAsia" w:ascii="宋体" w:hAnsi="宋体" w:cs="方正仿宋_GBK"/>
          <w:color w:val="000000" w:themeColor="text1"/>
          <w:sz w:val="24"/>
          <w:szCs w:val="24"/>
          <w14:textFill>
            <w14:solidFill>
              <w14:schemeClr w14:val="tx1"/>
            </w14:solidFill>
          </w14:textFill>
        </w:rPr>
        <w:t>2、项目范围或内容：</w:t>
      </w:r>
    </w:p>
    <w:p>
      <w:pPr>
        <w:spacing w:before="120" w:beforeLines="5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第二条：</w:t>
      </w:r>
      <w:r>
        <w:rPr>
          <w:rFonts w:hint="eastAsia" w:ascii="宋体" w:hAnsi="宋体" w:cs="仿宋"/>
          <w:b/>
          <w:color w:val="000000" w:themeColor="text1"/>
          <w:sz w:val="24"/>
          <w14:textFill>
            <w14:solidFill>
              <w14:schemeClr w14:val="tx1"/>
            </w14:solidFill>
          </w14:textFill>
        </w:rPr>
        <w:t>合同金额及付款方式</w:t>
      </w:r>
    </w:p>
    <w:p>
      <w:pPr>
        <w:ind w:firstLine="480" w:firstLineChars="200"/>
        <w:rPr>
          <w:rFonts w:ascii="宋体" w:hAnsi="宋体" w:cs="仿宋"/>
          <w:color w:val="auto"/>
          <w:sz w:val="24"/>
          <w:u w:val="single"/>
        </w:rPr>
      </w:pPr>
      <w:r>
        <w:rPr>
          <w:rFonts w:hint="eastAsia" w:ascii="宋体" w:hAnsi="宋体"/>
          <w:color w:val="auto"/>
          <w:sz w:val="24"/>
          <w:szCs w:val="24"/>
        </w:rPr>
        <w:t>1、合同总价</w:t>
      </w:r>
      <w:r>
        <w:rPr>
          <w:rFonts w:hint="eastAsia" w:ascii="宋体" w:hAnsi="宋体" w:cs="仿宋"/>
          <w:color w:val="auto"/>
          <w:sz w:val="24"/>
        </w:rPr>
        <w:t>：</w:t>
      </w:r>
      <w:r>
        <w:rPr>
          <w:rFonts w:hint="eastAsia" w:ascii="宋体" w:hAnsi="宋体" w:cs="仿宋"/>
          <w:color w:val="auto"/>
          <w:sz w:val="24"/>
          <w:u w:val="single"/>
        </w:rPr>
        <w:t xml:space="preserve">  </w:t>
      </w:r>
      <w:r>
        <w:rPr>
          <w:rFonts w:hint="eastAsia" w:ascii="宋体" w:hAnsi="宋体" w:cs="仿宋"/>
          <w:color w:val="auto"/>
          <w:sz w:val="24"/>
          <w:u w:val="single"/>
          <w:lang w:val="en-US" w:eastAsia="zh-CN"/>
        </w:rPr>
        <w:t>0</w:t>
      </w:r>
      <w:r>
        <w:rPr>
          <w:rFonts w:hint="eastAsia" w:ascii="宋体" w:hAnsi="宋体" w:cs="仿宋"/>
          <w:color w:val="auto"/>
          <w:sz w:val="24"/>
          <w:u w:val="single"/>
        </w:rPr>
        <w:t xml:space="preserve">    </w:t>
      </w:r>
      <w:r>
        <w:rPr>
          <w:rFonts w:hint="eastAsia" w:ascii="宋体" w:hAnsi="宋体" w:cs="仿宋"/>
          <w:color w:val="auto"/>
          <w:sz w:val="24"/>
        </w:rPr>
        <w:t>元，大写：</w:t>
      </w:r>
      <w:r>
        <w:rPr>
          <w:rFonts w:hint="eastAsia" w:ascii="宋体" w:hAnsi="宋体" w:cs="仿宋"/>
          <w:color w:val="auto"/>
          <w:sz w:val="24"/>
          <w:u w:val="single"/>
        </w:rPr>
        <w:t xml:space="preserve">          </w:t>
      </w:r>
      <w:r>
        <w:rPr>
          <w:rFonts w:hint="eastAsia" w:ascii="宋体" w:hAnsi="宋体" w:cs="仿宋"/>
          <w:color w:val="auto"/>
          <w:sz w:val="24"/>
          <w:u w:val="single"/>
          <w:lang w:val="en-US" w:eastAsia="zh-CN"/>
        </w:rPr>
        <w:t>零</w:t>
      </w:r>
      <w:r>
        <w:rPr>
          <w:rFonts w:hint="eastAsia" w:ascii="宋体" w:hAnsi="宋体" w:cs="仿宋"/>
          <w:color w:val="auto"/>
          <w:sz w:val="24"/>
          <w:u w:val="single"/>
        </w:rPr>
        <w:t xml:space="preserve">          </w:t>
      </w:r>
    </w:p>
    <w:p>
      <w:pPr>
        <w:ind w:firstLine="480" w:firstLineChars="200"/>
        <w:rPr>
          <w:rFonts w:ascii="宋体" w:hAnsi="宋体"/>
          <w:color w:val="auto"/>
          <w:sz w:val="24"/>
          <w:szCs w:val="24"/>
        </w:rPr>
      </w:pPr>
      <w:r>
        <w:rPr>
          <w:rFonts w:hint="eastAsia" w:ascii="宋体" w:hAnsi="宋体"/>
          <w:color w:val="auto"/>
          <w:sz w:val="24"/>
          <w:szCs w:val="24"/>
        </w:rPr>
        <w:t>2、无预付款，项目验收合格后30日内一次性付清合同全款。</w:t>
      </w:r>
    </w:p>
    <w:p>
      <w:pPr>
        <w:spacing w:before="120" w:beforeLines="50"/>
        <w:rPr>
          <w:rFonts w:ascii="宋体" w:hAnsi="宋体"/>
          <w:b/>
          <w:color w:val="000000" w:themeColor="text1"/>
          <w:sz w:val="24"/>
          <w:szCs w:val="24"/>
          <w14:textFill>
            <w14:solidFill>
              <w14:schemeClr w14:val="tx1"/>
            </w14:solidFill>
          </w14:textFill>
        </w:rPr>
      </w:pPr>
      <w:r>
        <w:rPr>
          <w:rFonts w:hint="eastAsia" w:ascii="宋体" w:hAnsi="宋体" w:cs="仿宋"/>
          <w:b/>
          <w:color w:val="000000" w:themeColor="text1"/>
          <w:sz w:val="24"/>
          <w14:textFill>
            <w14:solidFill>
              <w14:schemeClr w14:val="tx1"/>
            </w14:solidFill>
          </w14:textFill>
        </w:rPr>
        <w:t>第三条：</w:t>
      </w:r>
      <w:r>
        <w:rPr>
          <w:rFonts w:hint="eastAsia" w:ascii="宋体" w:hAnsi="宋体"/>
          <w:b/>
          <w:color w:val="000000" w:themeColor="text1"/>
          <w:sz w:val="24"/>
          <w:szCs w:val="24"/>
          <w14:textFill>
            <w14:solidFill>
              <w14:schemeClr w14:val="tx1"/>
            </w14:solidFill>
          </w14:textFill>
        </w:rPr>
        <w:t>服务项目及要求</w:t>
      </w:r>
    </w:p>
    <w:p>
      <w:pPr>
        <w:snapToGrid w:val="0"/>
        <w:spacing w:line="400" w:lineRule="exact"/>
        <w:ind w:firstLine="480" w:firstLineChars="200"/>
        <w:rPr>
          <w:rFonts w:ascii="宋体" w:hAnsi="宋体" w:cs="PMingLiU"/>
          <w:color w:val="000000" w:themeColor="text1"/>
          <w:kern w:val="0"/>
          <w:sz w:val="24"/>
          <w:szCs w:val="24"/>
          <w14:textFill>
            <w14:solidFill>
              <w14:schemeClr w14:val="tx1"/>
            </w14:solidFill>
          </w14:textFill>
        </w:rPr>
      </w:pPr>
      <w:r>
        <w:rPr>
          <w:rFonts w:hint="eastAsia" w:ascii="宋体" w:hAnsi="宋体" w:cs="PMingLiU"/>
          <w:color w:val="000000" w:themeColor="text1"/>
          <w:kern w:val="0"/>
          <w:sz w:val="24"/>
          <w:szCs w:val="24"/>
          <w14:textFill>
            <w14:solidFill>
              <w14:schemeClr w14:val="tx1"/>
            </w14:solidFill>
          </w14:textFill>
        </w:rPr>
        <w:t>1、交付期（工期）：</w:t>
      </w:r>
      <w:r>
        <w:rPr>
          <w:rFonts w:hint="eastAsia" w:ascii="宋体" w:hAnsi="宋体" w:cs="方正仿宋_GBK"/>
          <w:color w:val="000000" w:themeColor="text1"/>
          <w:kern w:val="0"/>
          <w:sz w:val="24"/>
          <w:szCs w:val="28"/>
          <w14:textFill>
            <w14:solidFill>
              <w14:schemeClr w14:val="tx1"/>
            </w14:solidFill>
          </w14:textFill>
        </w:rPr>
        <w:t>从签订合同之日起</w:t>
      </w:r>
      <w:r>
        <w:rPr>
          <w:rFonts w:hint="eastAsia" w:ascii="宋体" w:hAnsi="宋体" w:cs="方正仿宋_GBK"/>
          <w:color w:val="000000" w:themeColor="text1"/>
          <w:kern w:val="0"/>
          <w:sz w:val="24"/>
          <w:szCs w:val="28"/>
          <w:u w:val="single"/>
          <w14:textFill>
            <w14:solidFill>
              <w14:schemeClr w14:val="tx1"/>
            </w14:solidFill>
          </w14:textFill>
        </w:rPr>
        <w:t xml:space="preserve">    </w:t>
      </w:r>
      <w:r>
        <w:rPr>
          <w:rFonts w:hint="eastAsia" w:ascii="宋体" w:hAnsi="宋体" w:cs="方正仿宋_GBK"/>
          <w:color w:val="000000" w:themeColor="text1"/>
          <w:kern w:val="0"/>
          <w:sz w:val="24"/>
          <w:szCs w:val="28"/>
          <w14:textFill>
            <w14:solidFill>
              <w14:schemeClr w14:val="tx1"/>
            </w14:solidFill>
          </w14:textFill>
        </w:rPr>
        <w:t>日内交付正常使用。</w:t>
      </w:r>
    </w:p>
    <w:p>
      <w:pPr>
        <w:snapToGrid w:val="0"/>
        <w:spacing w:line="400" w:lineRule="exact"/>
        <w:ind w:firstLine="480" w:firstLineChars="200"/>
        <w:rPr>
          <w:rFonts w:ascii="宋体" w:hAnsi="宋体" w:cs="PMingLiU"/>
          <w:color w:val="000000" w:themeColor="text1"/>
          <w:kern w:val="0"/>
          <w:sz w:val="24"/>
          <w:szCs w:val="24"/>
          <w14:textFill>
            <w14:solidFill>
              <w14:schemeClr w14:val="tx1"/>
            </w14:solidFill>
          </w14:textFill>
        </w:rPr>
      </w:pPr>
      <w:r>
        <w:rPr>
          <w:rFonts w:hint="eastAsia" w:ascii="宋体" w:hAnsi="宋体" w:cs="PMingLiU"/>
          <w:color w:val="000000" w:themeColor="text1"/>
          <w:kern w:val="0"/>
          <w:sz w:val="24"/>
          <w:szCs w:val="24"/>
          <w14:textFill>
            <w14:solidFill>
              <w14:schemeClr w14:val="tx1"/>
            </w14:solidFill>
          </w14:textFill>
        </w:rPr>
        <w:t>2、交付地点：甲方指定地点</w:t>
      </w:r>
    </w:p>
    <w:p>
      <w:pPr>
        <w:spacing w:line="400" w:lineRule="exact"/>
        <w:ind w:firstLine="480" w:firstLineChars="200"/>
        <w:rPr>
          <w:rFonts w:ascii="宋体" w:hAnsi="宋体" w:cs="方正仿宋_GBK"/>
          <w:color w:val="000000" w:themeColor="text1"/>
          <w:sz w:val="24"/>
          <w:szCs w:val="24"/>
          <w14:textFill>
            <w14:solidFill>
              <w14:schemeClr w14:val="tx1"/>
            </w14:solidFill>
          </w14:textFill>
        </w:rPr>
      </w:pPr>
      <w:r>
        <w:rPr>
          <w:rFonts w:hint="eastAsia" w:ascii="宋体" w:hAnsi="宋体" w:cs="方正仿宋_GBK"/>
          <w:color w:val="000000" w:themeColor="text1"/>
          <w:sz w:val="24"/>
          <w:szCs w:val="24"/>
          <w14:textFill>
            <w14:solidFill>
              <w14:schemeClr w14:val="tx1"/>
            </w14:solidFill>
          </w14:textFill>
        </w:rPr>
        <w:t>4、产品质量保证期(服务期)：</w:t>
      </w:r>
      <w:r>
        <w:rPr>
          <w:rFonts w:hint="eastAsia" w:ascii="宋体" w:hAnsi="宋体" w:cs="方正仿宋_GBK"/>
          <w:color w:val="000000" w:themeColor="text1"/>
          <w:sz w:val="24"/>
          <w:szCs w:val="24"/>
          <w:u w:val="single"/>
          <w14:textFill>
            <w14:solidFill>
              <w14:schemeClr w14:val="tx1"/>
            </w14:solidFill>
          </w14:textFill>
        </w:rPr>
        <w:t xml:space="preserve">    年</w:t>
      </w:r>
      <w:r>
        <w:rPr>
          <w:rFonts w:hint="eastAsia" w:ascii="宋体" w:hAnsi="宋体" w:cs="方正仿宋_GBK"/>
          <w:color w:val="000000" w:themeColor="text1"/>
          <w:sz w:val="24"/>
          <w:szCs w:val="24"/>
          <w14:textFill>
            <w14:solidFill>
              <w14:schemeClr w14:val="tx1"/>
            </w14:solidFill>
          </w14:textFill>
        </w:rPr>
        <w:t>，从项目验收合格之日算起。</w:t>
      </w:r>
    </w:p>
    <w:p>
      <w:pPr>
        <w:spacing w:before="120" w:beforeLines="5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第五条：合同期限与终止</w:t>
      </w:r>
    </w:p>
    <w:p>
      <w:pPr>
        <w:ind w:firstLine="480" w:firstLineChars="200"/>
        <w:rPr>
          <w:rFonts w:ascii="宋体" w:hAnsi="宋体" w:cs="方正仿宋_GBK"/>
          <w:color w:val="000000" w:themeColor="text1"/>
          <w:sz w:val="24"/>
          <w:szCs w:val="24"/>
          <w14:textFill>
            <w14:solidFill>
              <w14:schemeClr w14:val="tx1"/>
            </w14:solidFill>
          </w14:textFill>
        </w:rPr>
      </w:pPr>
      <w:r>
        <w:rPr>
          <w:rFonts w:hint="eastAsia" w:ascii="宋体" w:hAnsi="宋体" w:cs="方正仿宋_GBK"/>
          <w:color w:val="000000" w:themeColor="text1"/>
          <w:sz w:val="24"/>
          <w:szCs w:val="24"/>
          <w14:textFill>
            <w14:solidFill>
              <w14:schemeClr w14:val="tx1"/>
            </w14:solidFill>
          </w14:textFill>
        </w:rPr>
        <w:t>1、合同期限：从本合同生效之日起，直至质量保证期满且无争议或纠纷时止。</w:t>
      </w:r>
    </w:p>
    <w:p>
      <w:pPr>
        <w:ind w:firstLine="480" w:firstLineChars="200"/>
        <w:rPr>
          <w:rFonts w:ascii="宋体" w:hAnsi="宋体" w:cs="方正仿宋_GBK"/>
          <w:color w:val="000000" w:themeColor="text1"/>
          <w:sz w:val="24"/>
          <w:szCs w:val="24"/>
          <w14:textFill>
            <w14:solidFill>
              <w14:schemeClr w14:val="tx1"/>
            </w14:solidFill>
          </w14:textFill>
        </w:rPr>
      </w:pPr>
      <w:r>
        <w:rPr>
          <w:rFonts w:hint="eastAsia" w:ascii="宋体" w:hAnsi="宋体" w:cs="方正仿宋_GBK"/>
          <w:color w:val="000000" w:themeColor="text1"/>
          <w:sz w:val="24"/>
          <w:szCs w:val="24"/>
          <w14:textFill>
            <w14:solidFill>
              <w14:schemeClr w14:val="tx1"/>
            </w14:solidFill>
          </w14:textFill>
        </w:rPr>
        <w:t>2、合同的终止</w:t>
      </w:r>
    </w:p>
    <w:p>
      <w:pPr>
        <w:ind w:firstLine="480" w:firstLineChars="200"/>
        <w:rPr>
          <w:rFonts w:ascii="宋体" w:hAnsi="宋体" w:cs="方正仿宋_GBK"/>
          <w:color w:val="000000" w:themeColor="text1"/>
          <w:sz w:val="24"/>
          <w:szCs w:val="24"/>
          <w14:textFill>
            <w14:solidFill>
              <w14:schemeClr w14:val="tx1"/>
            </w14:solidFill>
          </w14:textFill>
        </w:rPr>
      </w:pPr>
      <w:r>
        <w:rPr>
          <w:rFonts w:hint="eastAsia" w:ascii="宋体" w:hAnsi="宋体" w:cs="方正仿宋_GBK"/>
          <w:color w:val="000000" w:themeColor="text1"/>
          <w:sz w:val="24"/>
          <w:szCs w:val="24"/>
          <w14:textFill>
            <w14:solidFill>
              <w14:schemeClr w14:val="tx1"/>
            </w14:solidFill>
          </w14:textFill>
        </w:rPr>
        <w:t>（1）合同期满，双方未续签的；</w:t>
      </w:r>
    </w:p>
    <w:p>
      <w:pPr>
        <w:ind w:firstLine="480" w:firstLineChars="200"/>
        <w:rPr>
          <w:rFonts w:ascii="宋体" w:hAnsi="宋体" w:cs="方正仿宋_GBK"/>
          <w:color w:val="000000" w:themeColor="text1"/>
          <w:sz w:val="24"/>
          <w:szCs w:val="24"/>
          <w14:textFill>
            <w14:solidFill>
              <w14:schemeClr w14:val="tx1"/>
            </w14:solidFill>
          </w14:textFill>
        </w:rPr>
      </w:pPr>
      <w:r>
        <w:rPr>
          <w:rFonts w:hint="eastAsia" w:ascii="宋体" w:hAnsi="宋体" w:cs="方正仿宋_GBK"/>
          <w:color w:val="000000" w:themeColor="text1"/>
          <w:sz w:val="24"/>
          <w:szCs w:val="24"/>
          <w14:textFill>
            <w14:solidFill>
              <w14:schemeClr w14:val="tx1"/>
            </w14:solidFill>
          </w14:textFill>
        </w:rPr>
        <w:t>（2）乙方服务能力丧失，致使服务无法正常进行的；</w:t>
      </w:r>
    </w:p>
    <w:p>
      <w:pPr>
        <w:ind w:firstLine="480" w:firstLineChars="200"/>
        <w:rPr>
          <w:rFonts w:ascii="宋体" w:hAnsi="宋体"/>
          <w:b/>
          <w:bCs/>
          <w:color w:val="000000" w:themeColor="text1"/>
          <w:sz w:val="24"/>
          <w:szCs w:val="24"/>
          <w14:textFill>
            <w14:solidFill>
              <w14:schemeClr w14:val="tx1"/>
            </w14:solidFill>
          </w14:textFill>
        </w:rPr>
      </w:pPr>
      <w:r>
        <w:rPr>
          <w:rFonts w:hint="eastAsia" w:ascii="宋体" w:hAnsi="宋体" w:cs="方正仿宋_GBK"/>
          <w:color w:val="000000" w:themeColor="text1"/>
          <w:sz w:val="24"/>
          <w:szCs w:val="24"/>
          <w14:textFill>
            <w14:solidFill>
              <w14:schemeClr w14:val="tx1"/>
            </w14:solidFill>
          </w14:textFill>
        </w:rPr>
        <w:t>（3）在履行合同过程中，乙方未按甲方要求或合同约定提供服务，可能造成项目延迟交付或验收，甲方有权立即终止合同，并按本合同第八条处理。</w:t>
      </w:r>
      <w:r>
        <w:rPr>
          <w:rFonts w:hint="eastAsia" w:ascii="宋体" w:hAnsi="宋体"/>
          <w:b/>
          <w:bCs/>
          <w:color w:val="000000" w:themeColor="text1"/>
          <w:sz w:val="24"/>
          <w:szCs w:val="24"/>
          <w14:textFill>
            <w14:solidFill>
              <w14:schemeClr w14:val="tx1"/>
            </w14:solidFill>
          </w14:textFill>
        </w:rPr>
        <w:t xml:space="preserve"> </w:t>
      </w:r>
    </w:p>
    <w:p>
      <w:pPr>
        <w:spacing w:before="120" w:beforeLines="5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第六条：项目考核验收</w:t>
      </w:r>
    </w:p>
    <w:p>
      <w:pPr>
        <w:snapToGrid w:val="0"/>
        <w:spacing w:line="276" w:lineRule="auto"/>
        <w:ind w:firstLine="480" w:firstLineChars="200"/>
        <w:rPr>
          <w:rFonts w:ascii="宋体" w:hAnsi="宋体" w:cs="方正仿宋_GBK"/>
          <w:color w:val="000000" w:themeColor="text1"/>
          <w:kern w:val="0"/>
          <w:sz w:val="24"/>
          <w:szCs w:val="28"/>
          <w14:textFill>
            <w14:solidFill>
              <w14:schemeClr w14:val="tx1"/>
            </w14:solidFill>
          </w14:textFill>
        </w:rPr>
      </w:pPr>
      <w:r>
        <w:rPr>
          <w:rFonts w:hint="eastAsia" w:ascii="宋体" w:hAnsi="宋体" w:cs="方正仿宋_GBK"/>
          <w:color w:val="000000" w:themeColor="text1"/>
          <w:kern w:val="0"/>
          <w:sz w:val="24"/>
          <w:szCs w:val="28"/>
          <w14:textFill>
            <w14:solidFill>
              <w14:schemeClr w14:val="tx1"/>
            </w14:solidFill>
          </w14:textFill>
        </w:rPr>
        <w:t>1、由甲方组织验收。</w:t>
      </w:r>
    </w:p>
    <w:p>
      <w:pPr>
        <w:snapToGrid w:val="0"/>
        <w:spacing w:line="276" w:lineRule="auto"/>
        <w:ind w:firstLine="480" w:firstLineChars="200"/>
        <w:rPr>
          <w:rFonts w:hint="eastAsia" w:ascii="宋体" w:hAnsi="宋体" w:cs="方正仿宋_GBK"/>
          <w:color w:val="000000" w:themeColor="text1"/>
          <w:kern w:val="0"/>
          <w:sz w:val="24"/>
          <w:szCs w:val="28"/>
          <w14:textFill>
            <w14:solidFill>
              <w14:schemeClr w14:val="tx1"/>
            </w14:solidFill>
          </w14:textFill>
        </w:rPr>
      </w:pPr>
      <w:r>
        <w:rPr>
          <w:rFonts w:hint="eastAsia" w:ascii="宋体" w:hAnsi="宋体" w:cs="方正仿宋_GBK"/>
          <w:color w:val="000000" w:themeColor="text1"/>
          <w:kern w:val="0"/>
          <w:sz w:val="24"/>
          <w:szCs w:val="28"/>
          <w14:textFill>
            <w14:solidFill>
              <w14:schemeClr w14:val="tx1"/>
            </w14:solidFill>
          </w14:textFill>
        </w:rPr>
        <w:t>2、验收标准：招投标文件、医疗行业规范标准或惯例、医疗行业从业人员常用习惯、合同约定等。</w:t>
      </w:r>
    </w:p>
    <w:p>
      <w:pPr>
        <w:snapToGrid w:val="0"/>
        <w:spacing w:line="276" w:lineRule="auto"/>
        <w:ind w:firstLine="480" w:firstLineChars="200"/>
        <w:rPr>
          <w:rFonts w:hint="eastAsia" w:ascii="宋体" w:hAnsi="宋体" w:eastAsia="宋体" w:cs="方正仿宋_GBK"/>
          <w:color w:val="000000" w:themeColor="text1"/>
          <w:kern w:val="0"/>
          <w:sz w:val="24"/>
          <w:szCs w:val="28"/>
          <w:lang w:eastAsia="zh-CN"/>
          <w14:textFill>
            <w14:solidFill>
              <w14:schemeClr w14:val="tx1"/>
            </w14:solidFill>
          </w14:textFill>
        </w:rPr>
      </w:pPr>
      <w:r>
        <w:rPr>
          <w:rFonts w:hint="eastAsia" w:ascii="宋体" w:hAnsi="宋体" w:cs="方正仿宋_GBK"/>
          <w:color w:val="000000" w:themeColor="text1"/>
          <w:kern w:val="0"/>
          <w:sz w:val="24"/>
          <w:szCs w:val="28"/>
          <w14:textFill>
            <w14:solidFill>
              <w14:schemeClr w14:val="tx1"/>
            </w14:solidFill>
          </w14:textFill>
        </w:rPr>
        <w:t>3、验收：项目试用效果良好，达到验收条件，乙方向甲方申请验收；经验收合格，甲方出具项目验收报告，验收合格报告作为付款必备条件和</w:t>
      </w:r>
      <w:r>
        <w:rPr>
          <w:rFonts w:hint="eastAsia" w:ascii="宋体" w:hAnsi="宋体" w:cs="方正仿宋_GBK"/>
          <w:color w:val="000000" w:themeColor="text1"/>
          <w:kern w:val="0"/>
          <w:sz w:val="24"/>
          <w:szCs w:val="28"/>
          <w:lang w:eastAsia="zh-CN"/>
          <w14:textFill>
            <w14:solidFill>
              <w14:schemeClr w14:val="tx1"/>
            </w14:solidFill>
          </w14:textFill>
        </w:rPr>
        <w:t>服务</w:t>
      </w:r>
      <w:r>
        <w:rPr>
          <w:rFonts w:hint="eastAsia" w:ascii="宋体" w:hAnsi="宋体" w:cs="方正仿宋_GBK"/>
          <w:color w:val="000000" w:themeColor="text1"/>
          <w:kern w:val="0"/>
          <w:sz w:val="24"/>
          <w:szCs w:val="28"/>
          <w14:textFill>
            <w14:solidFill>
              <w14:schemeClr w14:val="tx1"/>
            </w14:solidFill>
          </w14:textFill>
        </w:rPr>
        <w:t>期起算的依据</w:t>
      </w:r>
      <w:r>
        <w:rPr>
          <w:rFonts w:hint="eastAsia" w:ascii="宋体" w:hAnsi="宋体" w:cs="方正仿宋_GBK"/>
          <w:color w:val="000000" w:themeColor="text1"/>
          <w:kern w:val="0"/>
          <w:sz w:val="24"/>
          <w:szCs w:val="28"/>
          <w:lang w:eastAsia="zh-CN"/>
          <w14:textFill>
            <w14:solidFill>
              <w14:schemeClr w14:val="tx1"/>
            </w14:solidFill>
          </w14:textFill>
        </w:rPr>
        <w:t>。</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4、在合同约定工期内未达到验收合格，按本合同第八条处理。</w:t>
      </w:r>
    </w:p>
    <w:p>
      <w:pPr>
        <w:spacing w:before="120" w:beforeLines="5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第七条：双方权利和义务</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（一）甲方权利、义务</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1、甲方有权对项目进行全程跟踪和监督，并对乙方进行的服务进行考核。</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2、协调乙方在提供服务过程相关的政府部门和单位。</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3、一旦发现本项目可能延期交互或难以通过项目验收，有权立即终止合同，更换中标人、另行签订合同，以满足本项目的按期验收合格。</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（二）乙方权利、义务</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1、乙方可要求甲方按本合同规定按时足额付款。</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2、乙方不得将服务项目委托给第三人；在履行合同过程中，必须接受甲方监督，满足质量、工期和保证合格验收要求。当可能延期交付或难以保证结果时，应同意甲方立即更换中标人。</w:t>
      </w:r>
    </w:p>
    <w:p>
      <w:pPr>
        <w:spacing w:before="120" w:beforeLines="5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第八条：争议及违约处理</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本合同在签订或履行过程中发生争议，由甲乙双方协商解决，协商不成的，先按以下方式处理，待甲方针对本项目正式验收合格后，再另行向甲方所在地人民法院提起诉讼。</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1、未能签订合同或在交付期内未能通过正式验收，甲方不退还履约保证金，且乙方按甲方</w:t>
      </w:r>
      <w:r>
        <w:rPr>
          <w:rFonts w:ascii="宋体" w:hAnsi="宋体"/>
          <w:color w:val="000000" w:themeColor="text1"/>
          <w:sz w:val="24"/>
          <w:szCs w:val="24"/>
          <w14:textFill>
            <w14:solidFill>
              <w14:schemeClr w14:val="tx1"/>
            </w14:solidFill>
          </w14:textFill>
        </w:rPr>
        <w:t>损失</w:t>
      </w:r>
      <w:r>
        <w:rPr>
          <w:rFonts w:hint="eastAsia" w:ascii="宋体" w:hAnsi="宋体"/>
          <w:color w:val="000000" w:themeColor="text1"/>
          <w:sz w:val="24"/>
          <w:szCs w:val="24"/>
          <w14:textFill>
            <w14:solidFill>
              <w14:schemeClr w14:val="tx1"/>
            </w14:solidFill>
          </w14:textFill>
        </w:rPr>
        <w:t>的</w:t>
      </w:r>
      <w:r>
        <w:rPr>
          <w:rFonts w:ascii="宋体" w:hAnsi="宋体"/>
          <w:color w:val="000000" w:themeColor="text1"/>
          <w:sz w:val="24"/>
          <w:szCs w:val="24"/>
          <w14:textFill>
            <w14:solidFill>
              <w14:schemeClr w14:val="tx1"/>
            </w14:solidFill>
          </w14:textFill>
        </w:rPr>
        <w:t>13</w:t>
      </w:r>
      <w:r>
        <w:rPr>
          <w:rFonts w:hint="eastAsia" w:ascii="宋体" w:hAnsi="宋体"/>
          <w:color w:val="000000" w:themeColor="text1"/>
          <w:sz w:val="24"/>
          <w:szCs w:val="24"/>
          <w14:textFill>
            <w14:solidFill>
              <w14:schemeClr w14:val="tx1"/>
            </w14:solidFill>
          </w14:textFill>
        </w:rPr>
        <w:t>0%向甲方支付违</w:t>
      </w:r>
      <w:r>
        <w:rPr>
          <w:rFonts w:ascii="宋体" w:hAnsi="宋体"/>
          <w:color w:val="000000" w:themeColor="text1"/>
          <w:sz w:val="24"/>
          <w:szCs w:val="24"/>
          <w14:textFill>
            <w14:solidFill>
              <w14:schemeClr w14:val="tx1"/>
            </w14:solidFill>
          </w14:textFill>
        </w:rPr>
        <w:t>约金</w:t>
      </w:r>
      <w:r>
        <w:rPr>
          <w:rFonts w:hint="eastAsia" w:ascii="宋体" w:hAnsi="宋体"/>
          <w:color w:val="000000" w:themeColor="text1"/>
          <w:sz w:val="24"/>
          <w:szCs w:val="24"/>
          <w14:textFill>
            <w14:solidFill>
              <w14:schemeClr w14:val="tx1"/>
            </w14:solidFill>
          </w14:textFill>
        </w:rPr>
        <w:t>。</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2、交付使用后的售后服务期间，因违约或重大过失给甲方造成对方经济损失的，乙方应按甲方</w:t>
      </w:r>
      <w:r>
        <w:rPr>
          <w:rFonts w:ascii="宋体" w:hAnsi="宋体"/>
          <w:color w:val="000000" w:themeColor="text1"/>
          <w:sz w:val="24"/>
          <w:szCs w:val="24"/>
          <w14:textFill>
            <w14:solidFill>
              <w14:schemeClr w14:val="tx1"/>
            </w14:solidFill>
          </w14:textFill>
        </w:rPr>
        <w:t>损失</w:t>
      </w:r>
      <w:r>
        <w:rPr>
          <w:rFonts w:hint="eastAsia" w:ascii="宋体" w:hAnsi="宋体"/>
          <w:color w:val="000000" w:themeColor="text1"/>
          <w:sz w:val="24"/>
          <w:szCs w:val="24"/>
          <w14:textFill>
            <w14:solidFill>
              <w14:schemeClr w14:val="tx1"/>
            </w14:solidFill>
          </w14:textFill>
        </w:rPr>
        <w:t>的</w:t>
      </w:r>
      <w:r>
        <w:rPr>
          <w:rFonts w:ascii="宋体" w:hAnsi="宋体"/>
          <w:color w:val="000000" w:themeColor="text1"/>
          <w:sz w:val="24"/>
          <w:szCs w:val="24"/>
          <w14:textFill>
            <w14:solidFill>
              <w14:schemeClr w14:val="tx1"/>
            </w14:solidFill>
          </w14:textFill>
        </w:rPr>
        <w:t>13</w:t>
      </w:r>
      <w:r>
        <w:rPr>
          <w:rFonts w:hint="eastAsia" w:ascii="宋体" w:hAnsi="宋体"/>
          <w:color w:val="000000" w:themeColor="text1"/>
          <w:sz w:val="24"/>
          <w:szCs w:val="24"/>
          <w14:textFill>
            <w14:solidFill>
              <w14:schemeClr w14:val="tx1"/>
            </w14:solidFill>
          </w14:textFill>
        </w:rPr>
        <w:t>0%向甲方进行赔偿。</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本项目若存在未能按期签订合同、未按期交付使用或未能按期通过正式验收三种情形之一者，甲方应将乙方上报北碚区财政局纳入不诚信供应商黑名单；同时，为满足甲方项目工期及验收要求，甲方有权立即申请更换中标人或立即终止合同。</w:t>
      </w:r>
    </w:p>
    <w:p>
      <w:pPr>
        <w:spacing w:before="120" w:beforeLines="5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第九条：其它</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1、招标文件及其补遗文件、投标文件及承诺是本合同不可分割的部分。</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2、本协议一式肆份，甲乙双方各执两份，经双方签字盖章后之日起生效。</w:t>
      </w:r>
    </w:p>
    <w:p>
      <w:pPr>
        <w:ind w:firstLine="480" w:firstLineChars="200"/>
        <w:rPr>
          <w:rFonts w:ascii="宋体" w:hAnsi="宋体"/>
          <w:color w:val="000000" w:themeColor="text1"/>
          <w:sz w:val="24"/>
          <w:szCs w:val="24"/>
          <w14:textFill>
            <w14:solidFill>
              <w14:schemeClr w14:val="tx1"/>
            </w14:solidFill>
          </w14:textFill>
        </w:rPr>
      </w:pPr>
    </w:p>
    <w:p>
      <w:pPr>
        <w:ind w:firstLine="480" w:firstLineChars="200"/>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甲方 （公章）：                          乙方（公章）                 </w:t>
      </w: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法定代表人：                             授权代表：           </w:t>
      </w: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经办人：</w:t>
      </w: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p>
      <w:pPr>
        <w:spacing w:line="320" w:lineRule="exact"/>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开户行：建行北碚支行</w:t>
      </w:r>
    </w:p>
    <w:p>
      <w:pPr>
        <w:spacing w:line="320" w:lineRule="exact"/>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账号：</w:t>
      </w:r>
      <w:r>
        <w:rPr>
          <w:rFonts w:ascii="宋体" w:hAnsi="宋体"/>
          <w:color w:val="000000" w:themeColor="text1"/>
          <w:sz w:val="24"/>
          <w:szCs w:val="24"/>
          <w14:textFill>
            <w14:solidFill>
              <w14:schemeClr w14:val="tx1"/>
            </w14:solidFill>
          </w14:textFill>
        </w:rPr>
        <w:t>5000 1093 6000 5001 2527</w:t>
      </w:r>
    </w:p>
    <w:p>
      <w:pP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纳税人识别号：12500109450388583N</w:t>
      </w:r>
    </w:p>
    <w:p>
      <w:pP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地址：重庆市北碚区嘉陵村69号          地址：               </w:t>
      </w:r>
    </w:p>
    <w:p>
      <w:pP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电话：                                 电话：             </w:t>
      </w: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签约日期：</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年</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月</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日             签约日期：</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年</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月</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日</w:t>
      </w:r>
    </w:p>
    <w:p>
      <w:pPr>
        <w:rPr>
          <w:rFonts w:ascii="宋体" w:hAnsi="宋体"/>
          <w:color w:val="000000" w:themeColor="text1"/>
          <w:sz w:val="24"/>
          <w:szCs w:val="24"/>
          <w14:textFill>
            <w14:solidFill>
              <w14:schemeClr w14:val="tx1"/>
            </w14:solidFill>
          </w14:textFill>
        </w:rPr>
      </w:pPr>
    </w:p>
    <w:p>
      <w:pPr>
        <w:spacing w:line="440" w:lineRule="exact"/>
        <w:rPr>
          <w:rFonts w:ascii="宋体" w:hAnsi="宋体" w:cs="方正仿宋_GBK"/>
          <w:color w:val="000000" w:themeColor="text1"/>
          <w:sz w:val="24"/>
          <w:szCs w:val="24"/>
          <w14:textFill>
            <w14:solidFill>
              <w14:schemeClr w14:val="tx1"/>
            </w14:solidFill>
          </w14:textFill>
        </w:rPr>
      </w:pP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br w:type="page"/>
      </w:r>
    </w:p>
    <w:p>
      <w:pPr>
        <w:pStyle w:val="2"/>
        <w:spacing w:before="0" w:beforeLines="0" w:after="0" w:afterLines="0" w:line="276" w:lineRule="auto"/>
        <w:rPr>
          <w:rFonts w:ascii="宋体" w:hAnsi="宋体" w:eastAsia="宋体"/>
          <w:color w:val="000000" w:themeColor="text1"/>
          <w14:textFill>
            <w14:solidFill>
              <w14:schemeClr w14:val="tx1"/>
            </w14:solidFill>
          </w14:textFill>
        </w:rPr>
      </w:pPr>
      <w:bookmarkStart w:id="78" w:name="_Toc9782"/>
      <w:r>
        <w:rPr>
          <w:rFonts w:hint="eastAsia" w:ascii="宋体" w:hAnsi="宋体" w:eastAsia="宋体"/>
          <w:color w:val="000000" w:themeColor="text1"/>
          <w14:textFill>
            <w14:solidFill>
              <w14:schemeClr w14:val="tx1"/>
            </w14:solidFill>
          </w14:textFill>
        </w:rPr>
        <w:t>第</w:t>
      </w:r>
      <w:r>
        <w:rPr>
          <w:rFonts w:hint="eastAsia" w:ascii="宋体" w:hAnsi="宋体" w:eastAsia="宋体"/>
          <w:color w:val="000000" w:themeColor="text1"/>
          <w:lang w:eastAsia="zh-CN"/>
          <w14:textFill>
            <w14:solidFill>
              <w14:schemeClr w14:val="tx1"/>
            </w14:solidFill>
          </w14:textFill>
        </w:rPr>
        <w:t>七</w:t>
      </w:r>
      <w:r>
        <w:rPr>
          <w:rFonts w:hint="eastAsia" w:ascii="宋体" w:hAnsi="宋体" w:eastAsia="宋体"/>
          <w:color w:val="000000" w:themeColor="text1"/>
          <w14:textFill>
            <w14:solidFill>
              <w14:schemeClr w14:val="tx1"/>
            </w14:solidFill>
          </w14:textFill>
        </w:rPr>
        <w:t>篇  响应文件格式</w:t>
      </w:r>
      <w:bookmarkEnd w:id="78"/>
    </w:p>
    <w:p>
      <w:pPr>
        <w:spacing w:line="400" w:lineRule="exact"/>
        <w:ind w:firstLine="480" w:firstLineChars="200"/>
        <w:rPr>
          <w:rFonts w:hint="eastAsia" w:ascii="方正仿宋_GBK" w:hAnsi="宋体" w:eastAsia="方正仿宋_GBK"/>
          <w:b/>
          <w:bCs/>
          <w:sz w:val="24"/>
          <w:szCs w:val="24"/>
        </w:rPr>
      </w:pPr>
      <w:r>
        <w:rPr>
          <w:rFonts w:hint="eastAsia" w:ascii="方正仿宋_GBK" w:hAnsi="宋体" w:eastAsia="方正仿宋_GBK"/>
          <w:b/>
          <w:bCs/>
          <w:sz w:val="24"/>
          <w:szCs w:val="24"/>
        </w:rPr>
        <w:t>一、经济部分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（一）竞争性磋商报价函</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（二）明细报价表</w:t>
      </w:r>
    </w:p>
    <w:p>
      <w:pPr>
        <w:spacing w:line="400" w:lineRule="exact"/>
        <w:ind w:firstLine="480" w:firstLineChars="200"/>
        <w:rPr>
          <w:rFonts w:hint="eastAsia" w:ascii="方正仿宋_GBK" w:hAnsi="宋体" w:eastAsia="方正仿宋_GBK" w:cs="Times New Roman"/>
          <w:b/>
          <w:bCs/>
          <w:sz w:val="24"/>
          <w:szCs w:val="24"/>
        </w:rPr>
      </w:pPr>
      <w:r>
        <w:rPr>
          <w:rFonts w:hint="eastAsia" w:ascii="方正仿宋_GBK" w:hAnsi="宋体" w:eastAsia="方正仿宋_GBK" w:cs="Times New Roman"/>
          <w:b/>
          <w:bCs/>
          <w:sz w:val="24"/>
          <w:szCs w:val="24"/>
        </w:rPr>
        <w:t>二、服务部分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（一）服务响应偏离表</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（二）其他资料（格式自定）</w:t>
      </w:r>
    </w:p>
    <w:p>
      <w:pPr>
        <w:spacing w:line="400" w:lineRule="exact"/>
        <w:ind w:firstLine="480" w:firstLineChars="200"/>
        <w:rPr>
          <w:rFonts w:hint="eastAsia" w:ascii="方正仿宋_GBK" w:hAnsi="宋体" w:eastAsia="方正仿宋_GBK" w:cs="Times New Roman"/>
          <w:b/>
          <w:bCs/>
          <w:sz w:val="24"/>
          <w:szCs w:val="24"/>
        </w:rPr>
      </w:pPr>
      <w:r>
        <w:rPr>
          <w:rFonts w:hint="eastAsia" w:ascii="方正仿宋_GBK" w:hAnsi="宋体" w:eastAsia="方正仿宋_GBK" w:cs="Times New Roman"/>
          <w:b/>
          <w:bCs/>
          <w:sz w:val="24"/>
          <w:szCs w:val="24"/>
        </w:rPr>
        <w:t>三、商务部分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（一）商务响应偏离表</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（二）其它优惠服务承诺（格式自定）</w:t>
      </w:r>
    </w:p>
    <w:p>
      <w:pPr>
        <w:spacing w:line="400" w:lineRule="exact"/>
        <w:ind w:firstLine="480" w:firstLineChars="200"/>
        <w:rPr>
          <w:rFonts w:hint="eastAsia" w:ascii="方正仿宋_GBK" w:hAnsi="宋体" w:eastAsia="方正仿宋_GBK" w:cs="Times New Roman"/>
          <w:b/>
          <w:bCs/>
          <w:sz w:val="24"/>
          <w:szCs w:val="24"/>
        </w:rPr>
      </w:pPr>
      <w:r>
        <w:rPr>
          <w:rFonts w:hint="eastAsia" w:ascii="方正仿宋_GBK" w:hAnsi="宋体" w:eastAsia="方正仿宋_GBK" w:cs="Times New Roman"/>
          <w:b/>
          <w:bCs/>
          <w:sz w:val="24"/>
          <w:szCs w:val="24"/>
        </w:rPr>
        <w:t>四、资格条件及其他</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（一）法人营业执照（副本）或事业单位法人证书（副本）或个体工商户营业执照或有效的自然人身份证明或社会团体法人登记证书复印件</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（二）法定代表人身份证明书（格式）</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（三）法定代表人授权委托书（格式）</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（四）基本资格条件承诺函（格式）</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（五）特定资格条件证书或证明文件</w:t>
      </w:r>
    </w:p>
    <w:p>
      <w:pPr>
        <w:spacing w:line="400" w:lineRule="exact"/>
        <w:ind w:firstLine="480" w:firstLineChars="200"/>
        <w:rPr>
          <w:rFonts w:hint="eastAsia" w:ascii="方正仿宋_GBK" w:hAnsi="宋体" w:eastAsia="方正仿宋_GBK" w:cs="Times New Roman"/>
          <w:b/>
          <w:bCs/>
          <w:sz w:val="24"/>
          <w:szCs w:val="24"/>
        </w:rPr>
      </w:pPr>
      <w:r>
        <w:rPr>
          <w:rFonts w:hint="eastAsia" w:ascii="方正仿宋_GBK" w:hAnsi="宋体" w:eastAsia="方正仿宋_GBK" w:cs="Times New Roman"/>
          <w:b/>
          <w:bCs/>
          <w:sz w:val="24"/>
          <w:szCs w:val="24"/>
        </w:rPr>
        <w:t>五、其他资料</w:t>
      </w:r>
    </w:p>
    <w:p>
      <w:pPr>
        <w:spacing w:line="400" w:lineRule="exact"/>
        <w:ind w:firstLine="480" w:firstLineChars="200"/>
        <w:rPr>
          <w:rFonts w:hint="eastAsia" w:ascii="方正仿宋_GBK" w:hAnsi="宋体" w:eastAsia="方正仿宋_GBK"/>
          <w:b/>
          <w:sz w:val="24"/>
          <w:szCs w:val="24"/>
        </w:rPr>
      </w:pPr>
      <w:r>
        <w:rPr>
          <w:rFonts w:hint="eastAsia" w:ascii="方正仿宋_GBK" w:hAnsi="宋体" w:eastAsia="方正仿宋_GBK"/>
          <w:sz w:val="24"/>
          <w:szCs w:val="24"/>
        </w:rPr>
        <w:t>（一）中小企业声明函、监狱企业证明文件、残疾人福利性单位声明函</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（二）联合体协议或分包意向协议（格式自定）</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（三）其他与项目有关的资料</w:t>
      </w:r>
    </w:p>
    <w:p>
      <w:pPr>
        <w:snapToGrid w:val="0"/>
        <w:spacing w:line="360" w:lineRule="auto"/>
        <w:rPr>
          <w:rFonts w:ascii="宋体" w:hAnsi="宋体"/>
          <w:sz w:val="24"/>
          <w:szCs w:val="24"/>
          <w:bdr w:val="single" w:color="auto" w:sz="4" w:space="0"/>
        </w:rPr>
        <w:sectPr>
          <w:type w:val="nextColumn"/>
          <w:pgSz w:w="11907" w:h="16840"/>
          <w:pgMar w:top="1134" w:right="1191" w:bottom="1134" w:left="1304" w:header="851" w:footer="992" w:gutter="0"/>
          <w:pgBorders>
            <w:top w:val="none" w:sz="0" w:space="0"/>
            <w:left w:val="none" w:sz="0" w:space="0"/>
            <w:bottom w:val="none" w:sz="0" w:space="0"/>
            <w:right w:val="none" w:sz="0" w:space="0"/>
          </w:pgBorders>
          <w:pgNumType w:fmt="numberInDash"/>
          <w:cols w:space="720" w:num="1"/>
          <w:docGrid w:linePitch="380" w:charSpace="-5735"/>
        </w:sectPr>
      </w:pPr>
    </w:p>
    <w:p>
      <w:pPr>
        <w:pStyle w:val="3"/>
        <w:adjustRightInd w:val="0"/>
        <w:snapToGrid w:val="0"/>
        <w:spacing w:before="0" w:after="0" w:line="400" w:lineRule="exact"/>
        <w:ind w:firstLine="480" w:firstLineChars="200"/>
        <w:rPr>
          <w:rFonts w:hint="eastAsia" w:ascii="方正仿宋_GBK" w:hAnsi="宋体" w:eastAsia="方正仿宋_GBK"/>
          <w:sz w:val="24"/>
        </w:rPr>
      </w:pPr>
      <w:bookmarkStart w:id="79" w:name="_Toc17707"/>
      <w:bookmarkStart w:id="80" w:name="_Toc313008356"/>
      <w:bookmarkStart w:id="81" w:name="_Toc342913419"/>
      <w:bookmarkStart w:id="82" w:name="_Toc106030906"/>
      <w:bookmarkStart w:id="83" w:name="_Toc76462350"/>
      <w:bookmarkStart w:id="84" w:name="_Toc313888360"/>
      <w:bookmarkStart w:id="85" w:name="_Toc283382454"/>
      <w:bookmarkStart w:id="86" w:name="_Toc12789073"/>
      <w:r>
        <w:rPr>
          <w:rFonts w:hint="eastAsia" w:ascii="方正仿宋_GBK" w:hAnsi="宋体" w:eastAsia="方正仿宋_GBK"/>
          <w:sz w:val="24"/>
        </w:rPr>
        <w:t>一、经济部分</w:t>
      </w:r>
      <w:bookmarkEnd w:id="79"/>
      <w:bookmarkEnd w:id="80"/>
      <w:bookmarkEnd w:id="81"/>
      <w:bookmarkEnd w:id="82"/>
      <w:bookmarkEnd w:id="83"/>
      <w:bookmarkEnd w:id="84"/>
    </w:p>
    <w:bookmarkEnd w:id="85"/>
    <w:bookmarkEnd w:id="86"/>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（一）竞争性磋商报价函</w:t>
      </w:r>
    </w:p>
    <w:p>
      <w:pPr>
        <w:jc w:val="center"/>
        <w:rPr>
          <w:rFonts w:hint="eastAsia" w:ascii="方正仿宋_GBK" w:eastAsia="方正仿宋_GBK"/>
          <w:b/>
          <w:szCs w:val="28"/>
        </w:rPr>
      </w:pPr>
      <w:r>
        <w:rPr>
          <w:rFonts w:hint="eastAsia" w:ascii="方正仿宋_GBK" w:eastAsia="方正仿宋_GBK"/>
          <w:b/>
          <w:szCs w:val="28"/>
        </w:rPr>
        <w:t>竞争性磋商报价函</w:t>
      </w:r>
    </w:p>
    <w:p>
      <w:pPr>
        <w:tabs>
          <w:tab w:val="left" w:pos="6300"/>
        </w:tabs>
        <w:snapToGrid w:val="0"/>
        <w:spacing w:line="312" w:lineRule="auto"/>
        <w:rPr>
          <w:rFonts w:hint="eastAsia" w:ascii="方正仿宋_GBK" w:hAnsi="宋体" w:eastAsia="方正仿宋_GBK"/>
          <w:sz w:val="24"/>
          <w:szCs w:val="24"/>
        </w:rPr>
      </w:pPr>
      <w:r>
        <w:rPr>
          <w:rFonts w:hint="eastAsia" w:ascii="方正仿宋_GBK" w:hAnsi="宋体" w:eastAsia="方正仿宋_GBK"/>
          <w:sz w:val="24"/>
          <w:szCs w:val="24"/>
          <w:u w:val="single"/>
        </w:rPr>
        <w:t>（</w:t>
      </w:r>
      <w:r>
        <w:rPr>
          <w:rFonts w:hint="eastAsia" w:ascii="方正仿宋_GBK" w:hAnsi="宋体" w:eastAsia="方正仿宋_GBK"/>
          <w:sz w:val="24"/>
          <w:szCs w:val="24"/>
          <w:u w:val="single"/>
          <w:lang w:eastAsia="zh-CN"/>
        </w:rPr>
        <w:t>采购人名称</w:t>
      </w:r>
      <w:r>
        <w:rPr>
          <w:rFonts w:hint="eastAsia" w:ascii="方正仿宋_GBK" w:hAnsi="宋体" w:eastAsia="方正仿宋_GBK"/>
          <w:sz w:val="24"/>
          <w:szCs w:val="24"/>
          <w:u w:val="single"/>
        </w:rPr>
        <w:t>）</w:t>
      </w:r>
      <w:r>
        <w:rPr>
          <w:rFonts w:hint="eastAsia" w:ascii="方正仿宋_GBK" w:hAnsi="宋体" w:eastAsia="方正仿宋_GBK"/>
          <w:sz w:val="24"/>
          <w:szCs w:val="24"/>
        </w:rPr>
        <w:t>：</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我方收到____________________________（磋商项目名称）的竞争性磋商文件，经详细研究，决定参加该项目的磋商。</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1.愿意按照竞争性磋商文件中的一切要求，提供本项目的服务</w:t>
      </w:r>
      <w:r>
        <w:rPr>
          <w:rFonts w:hint="eastAsia" w:ascii="方正仿宋_GBK" w:hAnsi="宋体" w:eastAsia="方正仿宋_GBK"/>
          <w:color w:val="auto"/>
          <w:sz w:val="24"/>
          <w:szCs w:val="24"/>
        </w:rPr>
        <w:t>，初始报价为人民币大写：</w:t>
      </w:r>
      <w:r>
        <w:rPr>
          <w:rFonts w:hint="eastAsia" w:ascii="方正仿宋_GBK" w:hAnsi="宋体" w:eastAsia="方正仿宋_GBK"/>
          <w:color w:val="auto"/>
          <w:sz w:val="24"/>
          <w:szCs w:val="24"/>
          <w:u w:val="single"/>
        </w:rPr>
        <w:t xml:space="preserve">   </w:t>
      </w:r>
      <w:r>
        <w:rPr>
          <w:rFonts w:hint="eastAsia" w:ascii="方正仿宋_GBK" w:hAnsi="宋体" w:eastAsia="方正仿宋_GBK"/>
          <w:color w:val="auto"/>
          <w:sz w:val="24"/>
          <w:szCs w:val="24"/>
          <w:u w:val="single"/>
          <w:lang w:val="en-US" w:eastAsia="zh-CN"/>
        </w:rPr>
        <w:t>0</w:t>
      </w:r>
      <w:r>
        <w:rPr>
          <w:rFonts w:hint="eastAsia" w:ascii="方正仿宋_GBK" w:hAnsi="宋体" w:eastAsia="方正仿宋_GBK"/>
          <w:color w:val="auto"/>
          <w:sz w:val="24"/>
          <w:szCs w:val="24"/>
          <w:u w:val="single"/>
        </w:rPr>
        <w:t xml:space="preserve">   </w:t>
      </w:r>
      <w:r>
        <w:rPr>
          <w:rFonts w:hint="eastAsia" w:ascii="方正仿宋_GBK" w:hAnsi="宋体" w:eastAsia="方正仿宋_GBK"/>
          <w:color w:val="auto"/>
          <w:sz w:val="24"/>
          <w:szCs w:val="24"/>
        </w:rPr>
        <w:t>元整；人民币小写：</w:t>
      </w:r>
      <w:r>
        <w:rPr>
          <w:rFonts w:hint="eastAsia" w:ascii="方正仿宋_GBK" w:hAnsi="宋体" w:eastAsia="方正仿宋_GBK"/>
          <w:color w:val="auto"/>
          <w:sz w:val="24"/>
          <w:szCs w:val="24"/>
          <w:u w:val="single"/>
        </w:rPr>
        <w:t xml:space="preserve">  </w:t>
      </w:r>
      <w:r>
        <w:rPr>
          <w:rFonts w:hint="eastAsia" w:ascii="方正仿宋_GBK" w:hAnsi="宋体" w:eastAsia="方正仿宋_GBK"/>
          <w:color w:val="auto"/>
          <w:sz w:val="24"/>
          <w:szCs w:val="24"/>
          <w:u w:val="single"/>
          <w:lang w:val="en-US" w:eastAsia="zh-CN"/>
        </w:rPr>
        <w:t>零</w:t>
      </w:r>
      <w:r>
        <w:rPr>
          <w:rFonts w:hint="eastAsia" w:ascii="方正仿宋_GBK" w:hAnsi="宋体" w:eastAsia="方正仿宋_GBK"/>
          <w:color w:val="auto"/>
          <w:sz w:val="24"/>
          <w:szCs w:val="24"/>
          <w:u w:val="single"/>
        </w:rPr>
        <w:t xml:space="preserve">  </w:t>
      </w:r>
      <w:r>
        <w:rPr>
          <w:rFonts w:hint="eastAsia" w:ascii="方正仿宋_GBK" w:hAnsi="宋体" w:eastAsia="方正仿宋_GBK"/>
          <w:color w:val="auto"/>
          <w:sz w:val="24"/>
          <w:szCs w:val="24"/>
        </w:rPr>
        <w:t>元。以我公司最后报价为准。</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2.我方现提交的响应文件为：响应文件正本</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份，副本</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份，电子文档</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3.我方承诺：本次磋商的有效期为提交响应文件截止时间起90天。</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4.我方完全理解和接受贵方竞争性磋商文件的一切规定和要求及评审办法。</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5.在整个竞争性磋商过程中，我方若有违规行为，接受按照《中华人民共和国政府采购法》和《竞争性磋商文件》之规定给予惩罚。</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6.我方若成为成交供应商，将按照最终磋商结果签订合同，并且严格履行合同义务。本承诺函将成为合同不可分割的一部分，与合同具有同等的法律效力。</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7.如果我方成为成交供应商，保证在接到成交通知书后，向</w:t>
      </w:r>
      <w:r>
        <w:rPr>
          <w:rFonts w:hint="eastAsia" w:ascii="方正仿宋_GBK" w:hAnsi="宋体" w:eastAsia="方正仿宋_GBK"/>
          <w:sz w:val="24"/>
          <w:szCs w:val="24"/>
          <w:lang w:eastAsia="zh-CN"/>
        </w:rPr>
        <w:t>采购人</w:t>
      </w:r>
      <w:r>
        <w:rPr>
          <w:rFonts w:hint="eastAsia" w:ascii="方正仿宋_GBK" w:hAnsi="宋体" w:eastAsia="方正仿宋_GBK"/>
          <w:sz w:val="24"/>
          <w:szCs w:val="24"/>
        </w:rPr>
        <w:t>和</w:t>
      </w:r>
      <w:r>
        <w:rPr>
          <w:rFonts w:hint="eastAsia" w:ascii="方正仿宋_GBK" w:hAnsi="宋体" w:eastAsia="方正仿宋_GBK"/>
          <w:sz w:val="24"/>
        </w:rPr>
        <w:t>重庆联合产权交易所集团股份有限公司缴纳</w:t>
      </w:r>
      <w:r>
        <w:rPr>
          <w:rFonts w:hint="eastAsia" w:ascii="方正仿宋_GBK" w:hAnsi="宋体" w:eastAsia="方正仿宋_GBK"/>
          <w:sz w:val="24"/>
          <w:szCs w:val="24"/>
        </w:rPr>
        <w:t>竞争性磋商文件规定的采购代理服务费和交易服务费。</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8.</w:t>
      </w:r>
      <w:r>
        <w:rPr>
          <w:rFonts w:hint="eastAsia" w:ascii="方正仿宋_GBK" w:hAnsi="宋体" w:eastAsia="方正仿宋_GBK"/>
          <w:sz w:val="24"/>
          <w:szCs w:val="28"/>
        </w:rPr>
        <w:t>我方未</w:t>
      </w:r>
      <w:r>
        <w:rPr>
          <w:rFonts w:ascii="方正仿宋_GBK" w:hAnsi="宋体" w:eastAsia="方正仿宋_GBK"/>
          <w:sz w:val="24"/>
          <w:szCs w:val="24"/>
        </w:rPr>
        <w:t>为采购项目提供整体设计、规范编制或者项目管理、监理、检测等服务。</w:t>
      </w:r>
    </w:p>
    <w:p>
      <w:pPr>
        <w:tabs>
          <w:tab w:val="left" w:pos="6300"/>
        </w:tabs>
        <w:snapToGrid w:val="0"/>
        <w:spacing w:line="312"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供应商（公章）或自然人签署：</w:t>
      </w:r>
    </w:p>
    <w:p>
      <w:pPr>
        <w:tabs>
          <w:tab w:val="left" w:pos="6300"/>
        </w:tabs>
        <w:snapToGrid w:val="0"/>
        <w:spacing w:line="312"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 xml:space="preserve">地址：  </w:t>
      </w:r>
    </w:p>
    <w:p>
      <w:pPr>
        <w:tabs>
          <w:tab w:val="left" w:pos="6300"/>
        </w:tabs>
        <w:snapToGrid w:val="0"/>
        <w:spacing w:line="312"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电话：                                             传真：</w:t>
      </w:r>
    </w:p>
    <w:p>
      <w:pPr>
        <w:tabs>
          <w:tab w:val="left" w:pos="6300"/>
        </w:tabs>
        <w:snapToGrid w:val="0"/>
        <w:spacing w:line="312"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网址：                                             邮编：</w:t>
      </w:r>
    </w:p>
    <w:p>
      <w:pPr>
        <w:tabs>
          <w:tab w:val="left" w:pos="6300"/>
        </w:tabs>
        <w:snapToGrid w:val="0"/>
        <w:spacing w:line="312"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联系人：</w:t>
      </w:r>
    </w:p>
    <w:p>
      <w:pPr>
        <w:snapToGrid w:val="0"/>
        <w:spacing w:line="312" w:lineRule="auto"/>
        <w:ind w:firstLine="480" w:firstLineChars="200"/>
        <w:rPr>
          <w:rFonts w:hint="eastAsia" w:ascii="方正仿宋_GBK" w:hAnsi="宋体" w:eastAsia="方正仿宋_GBK"/>
          <w:sz w:val="24"/>
          <w:szCs w:val="24"/>
        </w:rPr>
        <w:sectPr>
          <w:pgSz w:w="11907" w:h="16840"/>
          <w:pgMar w:top="1134" w:right="1191" w:bottom="1134" w:left="1304" w:header="851" w:footer="992" w:gutter="0"/>
          <w:pgBorders>
            <w:top w:val="none" w:sz="0" w:space="0"/>
            <w:left w:val="none" w:sz="0" w:space="0"/>
            <w:bottom w:val="none" w:sz="0" w:space="0"/>
            <w:right w:val="none" w:sz="0" w:space="0"/>
          </w:pgBorders>
          <w:pgNumType w:fmt="numberInDash"/>
          <w:cols w:space="720" w:num="1"/>
          <w:docGrid w:linePitch="380" w:charSpace="-5735"/>
        </w:sectPr>
      </w:pPr>
      <w:r>
        <w:rPr>
          <w:rFonts w:hint="eastAsia" w:ascii="方正仿宋_GBK" w:hAnsi="宋体" w:eastAsia="方正仿宋_GBK"/>
          <w:sz w:val="24"/>
          <w:szCs w:val="24"/>
        </w:rPr>
        <w:t xml:space="preserve">                                                  年   月   日</w:t>
      </w:r>
    </w:p>
    <w:p>
      <w:pPr>
        <w:pStyle w:val="3"/>
        <w:adjustRightInd w:val="0"/>
        <w:snapToGrid w:val="0"/>
        <w:spacing w:before="0" w:after="0" w:line="400" w:lineRule="exact"/>
        <w:ind w:firstLine="480" w:firstLineChars="200"/>
        <w:rPr>
          <w:rFonts w:hint="eastAsia" w:ascii="方正仿宋_GBK" w:hAnsi="宋体" w:eastAsia="方正仿宋_GBK"/>
          <w:sz w:val="24"/>
        </w:rPr>
      </w:pPr>
      <w:bookmarkStart w:id="87" w:name="_Toc76462351"/>
      <w:bookmarkStart w:id="88" w:name="_Toc342913420"/>
      <w:bookmarkStart w:id="89" w:name="_Toc313008357"/>
      <w:bookmarkStart w:id="90" w:name="_Toc4444"/>
      <w:bookmarkStart w:id="91" w:name="_Toc106030907"/>
      <w:bookmarkStart w:id="92" w:name="_Toc313888361"/>
      <w:r>
        <w:rPr>
          <w:rFonts w:hint="eastAsia" w:ascii="方正仿宋_GBK" w:hAnsi="宋体" w:eastAsia="方正仿宋_GBK"/>
          <w:sz w:val="24"/>
        </w:rPr>
        <w:t>二、服务部分</w:t>
      </w:r>
      <w:bookmarkEnd w:id="87"/>
      <w:bookmarkEnd w:id="88"/>
      <w:bookmarkEnd w:id="89"/>
      <w:bookmarkEnd w:id="90"/>
      <w:bookmarkEnd w:id="91"/>
      <w:bookmarkEnd w:id="92"/>
    </w:p>
    <w:p>
      <w:pPr>
        <w:tabs>
          <w:tab w:val="left" w:pos="6300"/>
        </w:tabs>
        <w:snapToGrid w:val="0"/>
        <w:spacing w:line="400" w:lineRule="exact"/>
        <w:ind w:firstLine="480" w:firstLineChars="200"/>
        <w:rPr>
          <w:rFonts w:hint="eastAsia" w:ascii="方正仿宋_GBK" w:hAnsi="宋体" w:eastAsia="方正仿宋_GBK"/>
          <w:szCs w:val="24"/>
        </w:rPr>
      </w:pPr>
      <w:r>
        <w:rPr>
          <w:rFonts w:hint="eastAsia" w:ascii="方正仿宋_GBK" w:hAnsi="宋体" w:eastAsia="方正仿宋_GBK"/>
          <w:sz w:val="24"/>
          <w:szCs w:val="24"/>
        </w:rPr>
        <w:t>（一）服务响应偏离表</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 xml:space="preserve">项目号：                                </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磋商项目名称：</w:t>
      </w:r>
    </w:p>
    <w:tbl>
      <w:tblPr>
        <w:tblStyle w:val="5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2967"/>
        <w:gridCol w:w="3081"/>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60" w:type="pct"/>
            <w:noWrap w:val="0"/>
            <w:vAlign w:val="center"/>
          </w:tcPr>
          <w:p>
            <w:pPr>
              <w:tabs>
                <w:tab w:val="left" w:pos="6300"/>
              </w:tabs>
              <w:snapToGrid w:val="0"/>
              <w:spacing w:line="500" w:lineRule="exact"/>
              <w:jc w:val="center"/>
              <w:outlineLvl w:val="0"/>
              <w:rPr>
                <w:rFonts w:hint="eastAsia" w:ascii="方正仿宋_GBK" w:hAnsi="宋体" w:eastAsia="方正仿宋_GBK"/>
                <w:sz w:val="21"/>
                <w:szCs w:val="21"/>
              </w:rPr>
            </w:pPr>
            <w:r>
              <w:rPr>
                <w:rFonts w:hint="eastAsia" w:ascii="方正仿宋_GBK" w:hAnsi="宋体" w:eastAsia="方正仿宋_GBK"/>
                <w:sz w:val="21"/>
                <w:szCs w:val="21"/>
              </w:rPr>
              <w:t>序号</w:t>
            </w:r>
          </w:p>
        </w:tc>
        <w:tc>
          <w:tcPr>
            <w:tcW w:w="1541" w:type="pct"/>
            <w:noWrap w:val="0"/>
            <w:vAlign w:val="center"/>
          </w:tcPr>
          <w:p>
            <w:pPr>
              <w:tabs>
                <w:tab w:val="left" w:pos="6300"/>
              </w:tabs>
              <w:snapToGrid w:val="0"/>
              <w:spacing w:line="500" w:lineRule="exact"/>
              <w:jc w:val="center"/>
              <w:outlineLvl w:val="0"/>
              <w:rPr>
                <w:rFonts w:hint="eastAsia" w:ascii="方正仿宋_GBK" w:hAnsi="宋体" w:eastAsia="方正仿宋_GBK"/>
                <w:sz w:val="21"/>
                <w:szCs w:val="21"/>
              </w:rPr>
            </w:pPr>
            <w:r>
              <w:rPr>
                <w:rFonts w:hint="eastAsia" w:ascii="方正仿宋_GBK" w:hAnsi="宋体" w:eastAsia="方正仿宋_GBK"/>
                <w:sz w:val="21"/>
                <w:szCs w:val="21"/>
              </w:rPr>
              <w:t>采购需求</w:t>
            </w:r>
          </w:p>
        </w:tc>
        <w:tc>
          <w:tcPr>
            <w:tcW w:w="1600" w:type="pct"/>
            <w:noWrap w:val="0"/>
            <w:vAlign w:val="center"/>
          </w:tcPr>
          <w:p>
            <w:pPr>
              <w:tabs>
                <w:tab w:val="left" w:pos="6300"/>
              </w:tabs>
              <w:snapToGrid w:val="0"/>
              <w:spacing w:line="500" w:lineRule="exact"/>
              <w:jc w:val="center"/>
              <w:outlineLvl w:val="0"/>
              <w:rPr>
                <w:rFonts w:hint="eastAsia" w:ascii="方正仿宋_GBK" w:hAnsi="宋体" w:eastAsia="方正仿宋_GBK"/>
                <w:sz w:val="21"/>
                <w:szCs w:val="21"/>
              </w:rPr>
            </w:pPr>
            <w:r>
              <w:rPr>
                <w:rFonts w:hint="eastAsia" w:ascii="方正仿宋_GBK" w:hAnsi="宋体" w:eastAsia="方正仿宋_GBK"/>
                <w:sz w:val="21"/>
                <w:szCs w:val="21"/>
              </w:rPr>
              <w:t>响应情况</w:t>
            </w:r>
          </w:p>
        </w:tc>
        <w:tc>
          <w:tcPr>
            <w:tcW w:w="1199" w:type="pct"/>
            <w:noWrap w:val="0"/>
            <w:vAlign w:val="center"/>
          </w:tcPr>
          <w:p>
            <w:pPr>
              <w:tabs>
                <w:tab w:val="left" w:pos="6300"/>
              </w:tabs>
              <w:snapToGrid w:val="0"/>
              <w:spacing w:line="500" w:lineRule="exact"/>
              <w:jc w:val="center"/>
              <w:outlineLvl w:val="0"/>
              <w:rPr>
                <w:rFonts w:hint="eastAsia" w:ascii="方正仿宋_GBK" w:hAnsi="宋体" w:eastAsia="方正仿宋_GBK"/>
                <w:sz w:val="21"/>
                <w:szCs w:val="21"/>
              </w:rPr>
            </w:pPr>
            <w:r>
              <w:rPr>
                <w:rFonts w:hint="eastAsia" w:ascii="方正仿宋_GBK" w:hAnsi="宋体" w:eastAsia="方正仿宋_GBK"/>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noWrap w:val="0"/>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1541" w:type="pct"/>
            <w:noWrap w:val="0"/>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1600" w:type="pct"/>
            <w:noWrap w:val="0"/>
            <w:vAlign w:val="center"/>
          </w:tcPr>
          <w:p>
            <w:pPr>
              <w:tabs>
                <w:tab w:val="left" w:pos="6300"/>
              </w:tabs>
              <w:snapToGrid w:val="0"/>
              <w:spacing w:line="500" w:lineRule="exact"/>
              <w:outlineLvl w:val="0"/>
              <w:rPr>
                <w:rFonts w:hint="eastAsia" w:ascii="方正仿宋_GBK" w:hAnsi="宋体" w:eastAsia="方正仿宋_GBK"/>
                <w:sz w:val="21"/>
                <w:szCs w:val="21"/>
              </w:rPr>
            </w:pPr>
            <w:r>
              <w:rPr>
                <w:rFonts w:ascii="方正仿宋_GBK" w:hAnsi="仿宋" w:eastAsia="方正仿宋_GBK"/>
                <w:sz w:val="21"/>
                <w:szCs w:val="21"/>
              </w:rPr>
              <w:t>提醒</w:t>
            </w:r>
            <w:r>
              <w:rPr>
                <w:rFonts w:hint="eastAsia" w:ascii="方正仿宋_GBK" w:hAnsi="仿宋" w:eastAsia="方正仿宋_GBK"/>
                <w:sz w:val="21"/>
                <w:szCs w:val="21"/>
              </w:rPr>
              <w:t>：</w:t>
            </w:r>
            <w:r>
              <w:rPr>
                <w:rFonts w:ascii="方正仿宋_GBK" w:hAnsi="仿宋" w:eastAsia="方正仿宋_GBK"/>
                <w:sz w:val="21"/>
                <w:szCs w:val="21"/>
              </w:rPr>
              <w:t>请注明</w:t>
            </w:r>
            <w:r>
              <w:rPr>
                <w:rFonts w:hint="eastAsia" w:ascii="方正仿宋_GBK" w:hAnsi="仿宋" w:eastAsia="方正仿宋_GBK"/>
                <w:sz w:val="21"/>
                <w:szCs w:val="21"/>
              </w:rPr>
              <w:t>技术参数</w:t>
            </w:r>
            <w:r>
              <w:rPr>
                <w:rFonts w:ascii="方正仿宋_GBK" w:hAnsi="仿宋" w:eastAsia="方正仿宋_GBK"/>
                <w:sz w:val="21"/>
                <w:szCs w:val="21"/>
              </w:rPr>
              <w:t>或具体内容以及</w:t>
            </w:r>
            <w:r>
              <w:rPr>
                <w:rFonts w:hint="eastAsia" w:ascii="方正仿宋_GBK" w:hAnsi="仿宋" w:eastAsia="方正仿宋_GBK"/>
                <w:sz w:val="21"/>
                <w:szCs w:val="21"/>
              </w:rPr>
              <w:t>响应文件</w:t>
            </w:r>
            <w:r>
              <w:rPr>
                <w:rFonts w:ascii="方正仿宋_GBK" w:hAnsi="仿宋" w:eastAsia="方正仿宋_GBK"/>
                <w:sz w:val="21"/>
                <w:szCs w:val="21"/>
              </w:rPr>
              <w:t>中</w:t>
            </w:r>
            <w:r>
              <w:rPr>
                <w:rFonts w:hint="eastAsia" w:ascii="方正仿宋_GBK" w:hAnsi="仿宋" w:eastAsia="方正仿宋_GBK"/>
                <w:sz w:val="21"/>
                <w:szCs w:val="21"/>
              </w:rPr>
              <w:t>技术参数</w:t>
            </w:r>
            <w:r>
              <w:rPr>
                <w:rFonts w:ascii="方正仿宋_GBK" w:hAnsi="仿宋" w:eastAsia="方正仿宋_GBK"/>
                <w:sz w:val="21"/>
                <w:szCs w:val="21"/>
              </w:rPr>
              <w:t>或</w:t>
            </w:r>
            <w:r>
              <w:rPr>
                <w:rFonts w:hint="eastAsia" w:ascii="方正仿宋_GBK" w:hAnsi="仿宋" w:eastAsia="方正仿宋_GBK"/>
                <w:sz w:val="21"/>
                <w:szCs w:val="21"/>
              </w:rPr>
              <w:t>具体</w:t>
            </w:r>
            <w:r>
              <w:rPr>
                <w:rFonts w:ascii="方正仿宋_GBK" w:hAnsi="仿宋" w:eastAsia="方正仿宋_GBK"/>
                <w:sz w:val="21"/>
                <w:szCs w:val="21"/>
              </w:rPr>
              <w:t>内容</w:t>
            </w:r>
            <w:r>
              <w:rPr>
                <w:rFonts w:hint="eastAsia" w:ascii="方正仿宋_GBK" w:hAnsi="仿宋" w:eastAsia="方正仿宋_GBK"/>
                <w:sz w:val="21"/>
                <w:szCs w:val="21"/>
              </w:rPr>
              <w:t>的</w:t>
            </w:r>
            <w:r>
              <w:rPr>
                <w:rFonts w:ascii="方正仿宋_GBK" w:hAnsi="仿宋" w:eastAsia="方正仿宋_GBK"/>
                <w:sz w:val="21"/>
                <w:szCs w:val="21"/>
              </w:rPr>
              <w:t>位置（</w:t>
            </w:r>
            <w:r>
              <w:rPr>
                <w:rFonts w:hint="eastAsia" w:ascii="方正仿宋_GBK" w:hAnsi="仿宋" w:eastAsia="方正仿宋_GBK"/>
                <w:sz w:val="21"/>
                <w:szCs w:val="21"/>
              </w:rPr>
              <w:t>页码</w:t>
            </w:r>
            <w:r>
              <w:rPr>
                <w:rFonts w:ascii="方正仿宋_GBK" w:hAnsi="仿宋" w:eastAsia="方正仿宋_GBK"/>
                <w:sz w:val="21"/>
                <w:szCs w:val="21"/>
              </w:rPr>
              <w:t>）</w:t>
            </w:r>
          </w:p>
        </w:tc>
        <w:tc>
          <w:tcPr>
            <w:tcW w:w="1199" w:type="pct"/>
            <w:noWrap w:val="0"/>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noWrap w:val="0"/>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1541" w:type="pct"/>
            <w:noWrap w:val="0"/>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1600" w:type="pct"/>
            <w:noWrap w:val="0"/>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1199" w:type="pct"/>
            <w:noWrap w:val="0"/>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noWrap w:val="0"/>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1541" w:type="pct"/>
            <w:noWrap w:val="0"/>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1600" w:type="pct"/>
            <w:noWrap w:val="0"/>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1199" w:type="pct"/>
            <w:noWrap w:val="0"/>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noWrap w:val="0"/>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1541" w:type="pct"/>
            <w:noWrap w:val="0"/>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1600" w:type="pct"/>
            <w:noWrap w:val="0"/>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1199" w:type="pct"/>
            <w:noWrap w:val="0"/>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noWrap w:val="0"/>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1541" w:type="pct"/>
            <w:noWrap w:val="0"/>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1600" w:type="pct"/>
            <w:noWrap w:val="0"/>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1199" w:type="pct"/>
            <w:noWrap w:val="0"/>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noWrap w:val="0"/>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1541" w:type="pct"/>
            <w:noWrap w:val="0"/>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1600" w:type="pct"/>
            <w:noWrap w:val="0"/>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1199" w:type="pct"/>
            <w:noWrap w:val="0"/>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noWrap w:val="0"/>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1541" w:type="pct"/>
            <w:noWrap w:val="0"/>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1600" w:type="pct"/>
            <w:noWrap w:val="0"/>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1199" w:type="pct"/>
            <w:noWrap w:val="0"/>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noWrap w:val="0"/>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1541" w:type="pct"/>
            <w:noWrap w:val="0"/>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1600" w:type="pct"/>
            <w:noWrap w:val="0"/>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1199" w:type="pct"/>
            <w:noWrap w:val="0"/>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noWrap w:val="0"/>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1541" w:type="pct"/>
            <w:noWrap w:val="0"/>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1600" w:type="pct"/>
            <w:noWrap w:val="0"/>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1199" w:type="pct"/>
            <w:noWrap w:val="0"/>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pct"/>
            <w:noWrap w:val="0"/>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1541" w:type="pct"/>
            <w:noWrap w:val="0"/>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1600" w:type="pct"/>
            <w:noWrap w:val="0"/>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1199" w:type="pct"/>
            <w:noWrap w:val="0"/>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r>
    </w:tbl>
    <w:p>
      <w:pPr>
        <w:spacing w:line="500" w:lineRule="exact"/>
        <w:ind w:firstLine="600" w:firstLineChars="250"/>
        <w:rPr>
          <w:rFonts w:hint="eastAsia" w:ascii="方正仿宋_GBK" w:hAnsi="宋体" w:eastAsia="方正仿宋_GBK"/>
          <w:sz w:val="24"/>
          <w:szCs w:val="28"/>
        </w:rPr>
      </w:pPr>
      <w:r>
        <w:rPr>
          <w:rFonts w:hint="eastAsia" w:ascii="方正仿宋_GBK" w:hAnsi="宋体" w:eastAsia="方正仿宋_GBK"/>
          <w:sz w:val="24"/>
          <w:szCs w:val="28"/>
        </w:rPr>
        <w:t xml:space="preserve">供应商：                            </w:t>
      </w:r>
      <w:r>
        <w:rPr>
          <w:rFonts w:hint="eastAsia" w:ascii="方正仿宋_GBK" w:hAnsi="宋体" w:eastAsia="方正仿宋_GBK"/>
          <w:sz w:val="24"/>
          <w:szCs w:val="24"/>
        </w:rPr>
        <w:t>法定代表人（或其授权代表）或自然人：</w:t>
      </w:r>
    </w:p>
    <w:p>
      <w:pPr>
        <w:spacing w:line="500" w:lineRule="exact"/>
        <w:rPr>
          <w:rFonts w:hint="eastAsia" w:ascii="方正仿宋_GBK" w:hAnsi="宋体" w:eastAsia="方正仿宋_GBK"/>
          <w:sz w:val="24"/>
          <w:szCs w:val="28"/>
        </w:rPr>
      </w:pPr>
      <w:r>
        <w:rPr>
          <w:rFonts w:hint="eastAsia" w:ascii="方正仿宋_GBK" w:hAnsi="宋体" w:eastAsia="方正仿宋_GBK"/>
          <w:sz w:val="24"/>
          <w:szCs w:val="28"/>
        </w:rPr>
        <w:t xml:space="preserve">    </w:t>
      </w:r>
    </w:p>
    <w:p>
      <w:pPr>
        <w:spacing w:line="500" w:lineRule="exact"/>
        <w:ind w:firstLine="720" w:firstLineChars="300"/>
        <w:rPr>
          <w:rFonts w:hint="eastAsia" w:ascii="方正仿宋_GBK" w:hAnsi="宋体" w:eastAsia="方正仿宋_GBK"/>
          <w:sz w:val="24"/>
          <w:szCs w:val="28"/>
        </w:rPr>
      </w:pPr>
      <w:r>
        <w:rPr>
          <w:rFonts w:hint="eastAsia" w:ascii="方正仿宋_GBK" w:hAnsi="宋体" w:eastAsia="方正仿宋_GBK"/>
          <w:sz w:val="24"/>
          <w:szCs w:val="28"/>
        </w:rPr>
        <w:t>（供应商公章）                               （签署或盖章）</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szCs w:val="28"/>
        </w:rPr>
        <w:t xml:space="preserve">                                              年     月     日</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rPr>
        <w:t>注：</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szCs w:val="24"/>
        </w:rPr>
        <w:t>1</w:t>
      </w:r>
      <w:r>
        <w:rPr>
          <w:rFonts w:hint="eastAsia" w:ascii="方正仿宋_GBK" w:hAnsi="宋体" w:eastAsia="方正仿宋_GBK"/>
          <w:sz w:val="24"/>
        </w:rPr>
        <w:t>.</w:t>
      </w:r>
      <w:r>
        <w:rPr>
          <w:rFonts w:hint="eastAsia" w:ascii="方正仿宋_GBK" w:hAnsi="仿宋" w:eastAsia="方正仿宋_GBK"/>
          <w:sz w:val="24"/>
          <w:szCs w:val="24"/>
        </w:rPr>
        <w:t>本表即为对本</w:t>
      </w:r>
      <w:r>
        <w:rPr>
          <w:rFonts w:hint="eastAsia" w:ascii="方正仿宋_GBK" w:hAnsi="仿宋" w:eastAsia="方正仿宋_GBK"/>
          <w:sz w:val="24"/>
          <w:szCs w:val="24"/>
          <w:lang w:eastAsia="zh-CN"/>
        </w:rPr>
        <w:t>文件</w:t>
      </w:r>
      <w:r>
        <w:rPr>
          <w:rFonts w:hint="eastAsia" w:ascii="方正仿宋_GBK" w:hAnsi="仿宋" w:eastAsia="方正仿宋_GBK"/>
          <w:sz w:val="24"/>
          <w:szCs w:val="24"/>
        </w:rPr>
        <w:t>第二篇中所列条款进行比较和响应；</w:t>
      </w:r>
    </w:p>
    <w:p>
      <w:pPr>
        <w:snapToGrid w:val="0"/>
        <w:spacing w:line="400" w:lineRule="exact"/>
        <w:ind w:firstLine="480" w:firstLineChars="200"/>
        <w:jc w:val="left"/>
        <w:rPr>
          <w:rFonts w:hint="eastAsia" w:ascii="方正仿宋_GBK" w:hAnsi="宋体" w:eastAsia="方正仿宋_GBK"/>
          <w:sz w:val="24"/>
          <w:szCs w:val="24"/>
        </w:rPr>
      </w:pPr>
      <w:r>
        <w:rPr>
          <w:rFonts w:hint="eastAsia" w:ascii="方正仿宋_GBK" w:hAnsi="宋体" w:eastAsia="方正仿宋_GBK"/>
          <w:sz w:val="24"/>
        </w:rPr>
        <w:t>2.本表可扩展。</w:t>
      </w:r>
    </w:p>
    <w:p>
      <w:pPr>
        <w:tabs>
          <w:tab w:val="left" w:pos="6300"/>
        </w:tabs>
        <w:snapToGrid w:val="0"/>
        <w:spacing w:line="400" w:lineRule="exact"/>
        <w:ind w:firstLine="560" w:firstLineChars="200"/>
        <w:rPr>
          <w:rFonts w:hint="eastAsia" w:ascii="方正仿宋_GBK" w:hAnsi="宋体" w:eastAsia="方正仿宋_GBK"/>
          <w:szCs w:val="24"/>
        </w:rPr>
      </w:pPr>
      <w:r>
        <w:rPr>
          <w:rFonts w:ascii="方正仿宋_GBK" w:hAnsi="宋体" w:eastAsia="方正仿宋_GBK"/>
          <w:szCs w:val="24"/>
        </w:rPr>
        <w:br w:type="page"/>
      </w:r>
      <w:r>
        <w:rPr>
          <w:rFonts w:hint="eastAsia" w:ascii="方正仿宋_GBK" w:hAnsi="宋体" w:eastAsia="方正仿宋_GBK"/>
          <w:sz w:val="24"/>
          <w:szCs w:val="24"/>
        </w:rPr>
        <w:t>（二）其他资料（格式自定）</w:t>
      </w:r>
    </w:p>
    <w:p>
      <w:pPr>
        <w:pStyle w:val="3"/>
        <w:adjustRightInd w:val="0"/>
        <w:snapToGrid w:val="0"/>
        <w:spacing w:before="0" w:after="0" w:line="400" w:lineRule="exact"/>
        <w:ind w:firstLine="560" w:firstLineChars="200"/>
        <w:rPr>
          <w:rFonts w:hint="eastAsia" w:ascii="方正仿宋_GBK" w:hAnsi="宋体" w:eastAsia="方正仿宋_GBK"/>
          <w:sz w:val="24"/>
        </w:rPr>
      </w:pPr>
      <w:r>
        <w:rPr>
          <w:rFonts w:ascii="方正仿宋_GBK" w:eastAsia="方正仿宋_GBK"/>
          <w:b w:val="0"/>
        </w:rPr>
        <w:br w:type="page"/>
      </w:r>
      <w:bookmarkStart w:id="93" w:name="_Toc106030908"/>
      <w:bookmarkStart w:id="94" w:name="_Toc313888362"/>
      <w:bookmarkStart w:id="95" w:name="_Toc30412"/>
      <w:bookmarkStart w:id="96" w:name="_Toc76462352"/>
      <w:bookmarkStart w:id="97" w:name="_Toc342913421"/>
      <w:bookmarkStart w:id="98" w:name="_Toc313008358"/>
      <w:r>
        <w:rPr>
          <w:rFonts w:hint="eastAsia" w:ascii="方正仿宋_GBK" w:hAnsi="宋体" w:eastAsia="方正仿宋_GBK"/>
          <w:sz w:val="24"/>
        </w:rPr>
        <w:t>三、商务部分</w:t>
      </w:r>
      <w:bookmarkEnd w:id="93"/>
      <w:bookmarkEnd w:id="94"/>
      <w:bookmarkEnd w:id="95"/>
      <w:bookmarkEnd w:id="96"/>
      <w:bookmarkEnd w:id="97"/>
      <w:bookmarkEnd w:id="98"/>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（一）商务响应偏离表</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 xml:space="preserve">项目号：                                </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 xml:space="preserve">磋商项目名称： </w:t>
      </w:r>
    </w:p>
    <w:tbl>
      <w:tblPr>
        <w:tblStyle w:val="5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10" w:type="dxa"/>
            <w:noWrap w:val="0"/>
            <w:vAlign w:val="center"/>
          </w:tcPr>
          <w:p>
            <w:pPr>
              <w:snapToGrid w:val="0"/>
              <w:spacing w:line="360" w:lineRule="auto"/>
              <w:ind w:firstLine="465"/>
              <w:rPr>
                <w:rFonts w:hint="eastAsia" w:ascii="方正仿宋_GBK" w:hAnsi="宋体" w:eastAsia="方正仿宋_GBK"/>
                <w:sz w:val="21"/>
                <w:szCs w:val="24"/>
              </w:rPr>
            </w:pPr>
            <w:r>
              <w:rPr>
                <w:rFonts w:hint="eastAsia" w:ascii="方正仿宋_GBK" w:hAnsi="宋体" w:eastAsia="方正仿宋_GBK"/>
                <w:sz w:val="21"/>
                <w:szCs w:val="24"/>
              </w:rPr>
              <w:t>序号</w:t>
            </w:r>
          </w:p>
        </w:tc>
        <w:tc>
          <w:tcPr>
            <w:tcW w:w="3179" w:type="dxa"/>
            <w:noWrap w:val="0"/>
            <w:vAlign w:val="center"/>
          </w:tcPr>
          <w:p>
            <w:pPr>
              <w:tabs>
                <w:tab w:val="left" w:pos="6300"/>
              </w:tabs>
              <w:snapToGrid w:val="0"/>
              <w:spacing w:line="360" w:lineRule="auto"/>
              <w:jc w:val="center"/>
              <w:outlineLvl w:val="0"/>
              <w:rPr>
                <w:rFonts w:hint="eastAsia" w:ascii="方正仿宋_GBK" w:hAnsi="宋体" w:eastAsia="方正仿宋_GBK"/>
                <w:sz w:val="21"/>
                <w:szCs w:val="24"/>
              </w:rPr>
            </w:pPr>
            <w:r>
              <w:rPr>
                <w:rFonts w:hint="eastAsia" w:ascii="方正仿宋_GBK" w:hAnsi="宋体" w:eastAsia="方正仿宋_GBK"/>
                <w:sz w:val="21"/>
                <w:szCs w:val="24"/>
              </w:rPr>
              <w:t>磋商项目商务需求</w:t>
            </w:r>
          </w:p>
        </w:tc>
        <w:tc>
          <w:tcPr>
            <w:tcW w:w="2434" w:type="dxa"/>
            <w:noWrap w:val="0"/>
            <w:vAlign w:val="center"/>
          </w:tcPr>
          <w:p>
            <w:pPr>
              <w:tabs>
                <w:tab w:val="left" w:pos="6300"/>
              </w:tabs>
              <w:snapToGrid w:val="0"/>
              <w:spacing w:line="360" w:lineRule="auto"/>
              <w:jc w:val="center"/>
              <w:outlineLvl w:val="0"/>
              <w:rPr>
                <w:rFonts w:hint="eastAsia" w:ascii="方正仿宋_GBK" w:hAnsi="宋体" w:eastAsia="方正仿宋_GBK"/>
                <w:sz w:val="21"/>
                <w:szCs w:val="24"/>
              </w:rPr>
            </w:pPr>
            <w:r>
              <w:rPr>
                <w:rFonts w:hint="eastAsia" w:ascii="方正仿宋_GBK" w:hAnsi="宋体" w:eastAsia="方正仿宋_GBK"/>
                <w:sz w:val="21"/>
                <w:szCs w:val="24"/>
              </w:rPr>
              <w:t>响应情况</w:t>
            </w:r>
          </w:p>
        </w:tc>
        <w:tc>
          <w:tcPr>
            <w:tcW w:w="2355" w:type="dxa"/>
            <w:noWrap w:val="0"/>
            <w:vAlign w:val="center"/>
          </w:tcPr>
          <w:p>
            <w:pPr>
              <w:tabs>
                <w:tab w:val="left" w:pos="6300"/>
              </w:tabs>
              <w:snapToGrid w:val="0"/>
              <w:spacing w:line="360" w:lineRule="auto"/>
              <w:jc w:val="center"/>
              <w:outlineLvl w:val="0"/>
              <w:rPr>
                <w:rFonts w:hint="eastAsia" w:ascii="方正仿宋_GBK" w:hAnsi="宋体" w:eastAsia="方正仿宋_GBK"/>
                <w:sz w:val="21"/>
                <w:szCs w:val="24"/>
              </w:rPr>
            </w:pPr>
            <w:r>
              <w:rPr>
                <w:rFonts w:hint="eastAsia" w:ascii="方正仿宋_GBK" w:hAnsi="宋体" w:eastAsia="方正仿宋_GBK"/>
                <w:sz w:val="21"/>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3179" w:type="dxa"/>
            <w:noWrap w:val="0"/>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2434" w:type="dxa"/>
            <w:noWrap w:val="0"/>
            <w:vAlign w:val="center"/>
          </w:tcPr>
          <w:p>
            <w:pPr>
              <w:tabs>
                <w:tab w:val="left" w:pos="6300"/>
              </w:tabs>
              <w:snapToGrid w:val="0"/>
              <w:spacing w:line="360" w:lineRule="auto"/>
              <w:outlineLvl w:val="0"/>
              <w:rPr>
                <w:rFonts w:hint="eastAsia" w:ascii="方正仿宋_GBK" w:hAnsi="宋体" w:eastAsia="方正仿宋_GBK"/>
                <w:sz w:val="21"/>
                <w:szCs w:val="24"/>
              </w:rPr>
            </w:pPr>
            <w:r>
              <w:rPr>
                <w:rFonts w:ascii="方正仿宋_GBK" w:hAnsi="仿宋" w:eastAsia="方正仿宋_GBK"/>
                <w:sz w:val="21"/>
                <w:szCs w:val="21"/>
              </w:rPr>
              <w:t>提醒</w:t>
            </w:r>
            <w:r>
              <w:rPr>
                <w:rFonts w:hint="eastAsia" w:ascii="方正仿宋_GBK" w:hAnsi="仿宋" w:eastAsia="方正仿宋_GBK"/>
                <w:sz w:val="21"/>
                <w:szCs w:val="21"/>
              </w:rPr>
              <w:t>：</w:t>
            </w:r>
            <w:r>
              <w:rPr>
                <w:rFonts w:ascii="方正仿宋_GBK" w:hAnsi="仿宋" w:eastAsia="方正仿宋_GBK"/>
                <w:sz w:val="21"/>
                <w:szCs w:val="21"/>
              </w:rPr>
              <w:t>请注明具体内容以及</w:t>
            </w:r>
            <w:r>
              <w:rPr>
                <w:rFonts w:hint="eastAsia" w:ascii="方正仿宋_GBK" w:hAnsi="仿宋" w:eastAsia="方正仿宋_GBK"/>
                <w:sz w:val="21"/>
                <w:szCs w:val="21"/>
              </w:rPr>
              <w:t>响应文件</w:t>
            </w:r>
            <w:r>
              <w:rPr>
                <w:rFonts w:ascii="方正仿宋_GBK" w:hAnsi="仿宋" w:eastAsia="方正仿宋_GBK"/>
                <w:sz w:val="21"/>
                <w:szCs w:val="21"/>
              </w:rPr>
              <w:t>中</w:t>
            </w:r>
            <w:r>
              <w:rPr>
                <w:rFonts w:hint="eastAsia" w:ascii="方正仿宋_GBK" w:hAnsi="仿宋" w:eastAsia="方正仿宋_GBK"/>
                <w:sz w:val="21"/>
                <w:szCs w:val="21"/>
              </w:rPr>
              <w:t>具体</w:t>
            </w:r>
            <w:r>
              <w:rPr>
                <w:rFonts w:ascii="方正仿宋_GBK" w:hAnsi="仿宋" w:eastAsia="方正仿宋_GBK"/>
                <w:sz w:val="21"/>
                <w:szCs w:val="21"/>
              </w:rPr>
              <w:t>内容</w:t>
            </w:r>
            <w:r>
              <w:rPr>
                <w:rFonts w:hint="eastAsia" w:ascii="方正仿宋_GBK" w:hAnsi="仿宋" w:eastAsia="方正仿宋_GBK"/>
                <w:sz w:val="21"/>
                <w:szCs w:val="21"/>
              </w:rPr>
              <w:t>的</w:t>
            </w:r>
            <w:r>
              <w:rPr>
                <w:rFonts w:ascii="方正仿宋_GBK" w:hAnsi="仿宋" w:eastAsia="方正仿宋_GBK"/>
                <w:sz w:val="21"/>
                <w:szCs w:val="21"/>
              </w:rPr>
              <w:t>位置（</w:t>
            </w:r>
            <w:r>
              <w:rPr>
                <w:rFonts w:hint="eastAsia" w:ascii="方正仿宋_GBK" w:hAnsi="仿宋" w:eastAsia="方正仿宋_GBK"/>
                <w:sz w:val="21"/>
                <w:szCs w:val="21"/>
              </w:rPr>
              <w:t>页码</w:t>
            </w:r>
            <w:r>
              <w:rPr>
                <w:rFonts w:ascii="方正仿宋_GBK" w:hAnsi="仿宋" w:eastAsia="方正仿宋_GBK"/>
                <w:sz w:val="21"/>
                <w:szCs w:val="21"/>
              </w:rPr>
              <w:t>）</w:t>
            </w:r>
          </w:p>
        </w:tc>
        <w:tc>
          <w:tcPr>
            <w:tcW w:w="2355" w:type="dxa"/>
            <w:noWrap w:val="0"/>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3179" w:type="dxa"/>
            <w:noWrap w:val="0"/>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2434" w:type="dxa"/>
            <w:noWrap w:val="0"/>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2355" w:type="dxa"/>
            <w:noWrap w:val="0"/>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3179" w:type="dxa"/>
            <w:noWrap w:val="0"/>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2434" w:type="dxa"/>
            <w:noWrap w:val="0"/>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2355" w:type="dxa"/>
            <w:noWrap w:val="0"/>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3179" w:type="dxa"/>
            <w:noWrap w:val="0"/>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2434" w:type="dxa"/>
            <w:noWrap w:val="0"/>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2355" w:type="dxa"/>
            <w:noWrap w:val="0"/>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3179" w:type="dxa"/>
            <w:noWrap w:val="0"/>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2434" w:type="dxa"/>
            <w:noWrap w:val="0"/>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2355" w:type="dxa"/>
            <w:noWrap w:val="0"/>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3179" w:type="dxa"/>
            <w:noWrap w:val="0"/>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2434" w:type="dxa"/>
            <w:noWrap w:val="0"/>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2355" w:type="dxa"/>
            <w:noWrap w:val="0"/>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r>
    </w:tbl>
    <w:p>
      <w:pPr>
        <w:snapToGrid w:val="0"/>
        <w:spacing w:line="360" w:lineRule="auto"/>
        <w:ind w:firstLine="465"/>
        <w:rPr>
          <w:rFonts w:hint="eastAsia" w:ascii="方正仿宋_GBK" w:hAnsi="宋体" w:eastAsia="方正仿宋_GBK"/>
          <w:sz w:val="24"/>
          <w:szCs w:val="24"/>
        </w:rPr>
      </w:pPr>
    </w:p>
    <w:p>
      <w:pPr>
        <w:spacing w:line="500" w:lineRule="exact"/>
        <w:ind w:firstLine="600" w:firstLineChars="250"/>
        <w:rPr>
          <w:rFonts w:hint="eastAsia" w:ascii="方正仿宋_GBK" w:hAnsi="宋体" w:eastAsia="方正仿宋_GBK"/>
          <w:sz w:val="24"/>
          <w:szCs w:val="28"/>
        </w:rPr>
      </w:pPr>
      <w:r>
        <w:rPr>
          <w:rFonts w:hint="eastAsia" w:ascii="方正仿宋_GBK" w:hAnsi="宋体" w:eastAsia="方正仿宋_GBK"/>
          <w:sz w:val="24"/>
          <w:szCs w:val="28"/>
        </w:rPr>
        <w:t xml:space="preserve">供应商：                          </w:t>
      </w:r>
      <w:r>
        <w:rPr>
          <w:rFonts w:hint="eastAsia" w:ascii="方正仿宋_GBK" w:hAnsi="宋体" w:eastAsia="方正仿宋_GBK"/>
          <w:sz w:val="24"/>
          <w:szCs w:val="24"/>
        </w:rPr>
        <w:t>法定代表人（或其授权代表）或自然人：</w:t>
      </w:r>
    </w:p>
    <w:p>
      <w:pPr>
        <w:spacing w:line="500" w:lineRule="exact"/>
        <w:rPr>
          <w:rFonts w:hint="eastAsia" w:ascii="方正仿宋_GBK" w:hAnsi="宋体" w:eastAsia="方正仿宋_GBK"/>
          <w:sz w:val="24"/>
          <w:szCs w:val="28"/>
        </w:rPr>
      </w:pPr>
      <w:r>
        <w:rPr>
          <w:rFonts w:hint="eastAsia" w:ascii="方正仿宋_GBK" w:hAnsi="宋体" w:eastAsia="方正仿宋_GBK"/>
          <w:sz w:val="24"/>
          <w:szCs w:val="28"/>
        </w:rPr>
        <w:t xml:space="preserve">    </w:t>
      </w:r>
    </w:p>
    <w:p>
      <w:pPr>
        <w:spacing w:line="500" w:lineRule="exact"/>
        <w:ind w:firstLine="360" w:firstLineChars="150"/>
        <w:rPr>
          <w:rFonts w:hint="eastAsia" w:ascii="方正仿宋_GBK" w:hAnsi="宋体" w:eastAsia="方正仿宋_GBK"/>
          <w:sz w:val="24"/>
          <w:szCs w:val="28"/>
        </w:rPr>
      </w:pPr>
      <w:r>
        <w:rPr>
          <w:rFonts w:hint="eastAsia" w:ascii="方正仿宋_GBK" w:hAnsi="宋体" w:eastAsia="方正仿宋_GBK"/>
          <w:sz w:val="24"/>
          <w:szCs w:val="28"/>
        </w:rPr>
        <w:t>（供应商公章）                                 （签署或盖章）</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szCs w:val="28"/>
        </w:rPr>
        <w:t xml:space="preserve">                                            年     月     日</w:t>
      </w:r>
    </w:p>
    <w:p>
      <w:pPr>
        <w:tabs>
          <w:tab w:val="left" w:pos="6300"/>
        </w:tabs>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注：</w:t>
      </w:r>
    </w:p>
    <w:p>
      <w:pPr>
        <w:tabs>
          <w:tab w:val="left" w:pos="6300"/>
        </w:tabs>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szCs w:val="24"/>
        </w:rPr>
        <w:t>1</w:t>
      </w:r>
      <w:r>
        <w:rPr>
          <w:rFonts w:hint="eastAsia" w:ascii="方正仿宋_GBK" w:hAnsi="宋体" w:eastAsia="方正仿宋_GBK"/>
          <w:sz w:val="24"/>
        </w:rPr>
        <w:t>.</w:t>
      </w:r>
      <w:r>
        <w:rPr>
          <w:rFonts w:hint="eastAsia" w:ascii="方正仿宋_GBK" w:hAnsi="仿宋" w:eastAsia="方正仿宋_GBK"/>
          <w:sz w:val="24"/>
          <w:szCs w:val="24"/>
        </w:rPr>
        <w:t>本表即为对本</w:t>
      </w:r>
      <w:r>
        <w:rPr>
          <w:rFonts w:hint="eastAsia" w:ascii="方正仿宋_GBK" w:hAnsi="仿宋" w:eastAsia="方正仿宋_GBK"/>
          <w:sz w:val="24"/>
          <w:szCs w:val="24"/>
          <w:lang w:eastAsia="zh-CN"/>
        </w:rPr>
        <w:t>文件</w:t>
      </w:r>
      <w:r>
        <w:rPr>
          <w:rFonts w:hint="eastAsia" w:ascii="方正仿宋_GBK" w:hAnsi="仿宋" w:eastAsia="方正仿宋_GBK"/>
          <w:sz w:val="24"/>
          <w:szCs w:val="24"/>
        </w:rPr>
        <w:t>第</w:t>
      </w:r>
      <w:r>
        <w:rPr>
          <w:rFonts w:hint="eastAsia" w:ascii="方正仿宋_GBK" w:hAnsi="仿宋" w:eastAsia="方正仿宋_GBK"/>
          <w:sz w:val="24"/>
          <w:szCs w:val="24"/>
          <w:lang w:eastAsia="zh-CN"/>
        </w:rPr>
        <w:t>三</w:t>
      </w:r>
      <w:r>
        <w:rPr>
          <w:rFonts w:hint="eastAsia" w:ascii="方正仿宋_GBK" w:hAnsi="仿宋" w:eastAsia="方正仿宋_GBK"/>
          <w:sz w:val="24"/>
          <w:szCs w:val="24"/>
        </w:rPr>
        <w:t>篇所列条款进行比较和响应；</w:t>
      </w:r>
    </w:p>
    <w:p>
      <w:pPr>
        <w:snapToGrid w:val="0"/>
        <w:spacing w:line="400" w:lineRule="exact"/>
        <w:ind w:firstLine="480" w:firstLineChars="200"/>
        <w:rPr>
          <w:rFonts w:hint="eastAsia" w:ascii="方正仿宋_GBK" w:eastAsia="方正仿宋_GBK"/>
          <w:b/>
        </w:rPr>
        <w:sectPr>
          <w:pgSz w:w="11907" w:h="16840"/>
          <w:pgMar w:top="1134" w:right="1191" w:bottom="1134" w:left="1304" w:header="851" w:footer="992" w:gutter="0"/>
          <w:pgBorders>
            <w:top w:val="none" w:sz="0" w:space="0"/>
            <w:left w:val="none" w:sz="0" w:space="0"/>
            <w:bottom w:val="none" w:sz="0" w:space="0"/>
            <w:right w:val="none" w:sz="0" w:space="0"/>
          </w:pgBorders>
          <w:pgNumType w:fmt="numberInDash"/>
          <w:cols w:space="720" w:num="1"/>
          <w:docGrid w:linePitch="380" w:charSpace="-5735"/>
        </w:sectPr>
      </w:pPr>
      <w:r>
        <w:rPr>
          <w:rFonts w:hint="eastAsia" w:ascii="方正仿宋_GBK" w:hAnsi="宋体" w:eastAsia="方正仿宋_GBK"/>
          <w:sz w:val="24"/>
        </w:rPr>
        <w:t>2.本表可扩展。</w:t>
      </w:r>
    </w:p>
    <w:p>
      <w:pPr>
        <w:snapToGrid w:val="0"/>
        <w:spacing w:line="400" w:lineRule="exact"/>
        <w:ind w:firstLine="480" w:firstLineChars="200"/>
        <w:rPr>
          <w:rFonts w:hint="eastAsia" w:ascii="方正仿宋_GBK" w:hAnsi="宋体" w:eastAsia="方正仿宋_GBK"/>
          <w:sz w:val="24"/>
          <w:szCs w:val="24"/>
        </w:rPr>
      </w:pPr>
      <w:bookmarkStart w:id="99" w:name="_Toc283382459"/>
      <w:r>
        <w:rPr>
          <w:rFonts w:hint="eastAsia" w:ascii="方正仿宋_GBK" w:hAnsi="宋体" w:eastAsia="方正仿宋_GBK"/>
          <w:sz w:val="24"/>
          <w:szCs w:val="24"/>
        </w:rPr>
        <w:t>（二）其它优惠承诺（格式自定）</w:t>
      </w:r>
    </w:p>
    <w:p>
      <w:pPr>
        <w:snapToGrid w:val="0"/>
        <w:spacing w:line="400" w:lineRule="exact"/>
        <w:ind w:firstLine="480" w:firstLineChars="200"/>
        <w:rPr>
          <w:rFonts w:hint="eastAsia" w:ascii="方正仿宋_GBK" w:hAnsi="宋体" w:eastAsia="方正仿宋_GBK"/>
          <w:sz w:val="24"/>
          <w:szCs w:val="24"/>
        </w:rPr>
      </w:pPr>
    </w:p>
    <w:p>
      <w:pPr>
        <w:pStyle w:val="3"/>
        <w:adjustRightInd w:val="0"/>
        <w:snapToGrid w:val="0"/>
        <w:spacing w:before="0" w:after="0" w:line="400" w:lineRule="exact"/>
        <w:ind w:firstLine="480" w:firstLineChars="200"/>
        <w:rPr>
          <w:rFonts w:hint="eastAsia" w:ascii="方正仿宋_GBK" w:hAnsi="宋体" w:eastAsia="方正仿宋_GBK"/>
          <w:sz w:val="24"/>
        </w:rPr>
      </w:pPr>
      <w:r>
        <w:rPr>
          <w:rFonts w:ascii="方正仿宋_GBK" w:hAnsi="宋体" w:eastAsia="方正仿宋_GBK"/>
          <w:sz w:val="24"/>
          <w:szCs w:val="24"/>
        </w:rPr>
        <w:br w:type="page"/>
      </w:r>
      <w:bookmarkEnd w:id="99"/>
      <w:bookmarkStart w:id="100" w:name="_Toc76462353"/>
      <w:bookmarkStart w:id="101" w:name="_Toc313008359"/>
      <w:bookmarkStart w:id="102" w:name="_Toc313888363"/>
      <w:bookmarkStart w:id="103" w:name="_Toc342913422"/>
      <w:bookmarkStart w:id="104" w:name="_Toc106030909"/>
      <w:bookmarkStart w:id="105" w:name="_Toc22760"/>
      <w:r>
        <w:rPr>
          <w:rFonts w:hint="eastAsia" w:ascii="方正仿宋_GBK" w:hAnsi="宋体" w:eastAsia="方正仿宋_GBK"/>
          <w:sz w:val="24"/>
        </w:rPr>
        <w:t>四、资格条件</w:t>
      </w:r>
      <w:bookmarkEnd w:id="100"/>
      <w:bookmarkEnd w:id="101"/>
      <w:bookmarkEnd w:id="102"/>
      <w:bookmarkEnd w:id="103"/>
      <w:bookmarkEnd w:id="104"/>
      <w:bookmarkEnd w:id="105"/>
    </w:p>
    <w:p>
      <w:pPr>
        <w:tabs>
          <w:tab w:val="left" w:pos="6300"/>
        </w:tabs>
        <w:snapToGrid w:val="0"/>
        <w:spacing w:line="400" w:lineRule="exact"/>
        <w:ind w:firstLine="570"/>
        <w:rPr>
          <w:rFonts w:hint="eastAsia" w:ascii="方正仿宋_GBK" w:hAnsi="宋体" w:eastAsia="方正仿宋_GBK"/>
          <w:sz w:val="24"/>
          <w:szCs w:val="24"/>
        </w:rPr>
      </w:pPr>
      <w:r>
        <w:rPr>
          <w:rFonts w:hint="eastAsia" w:ascii="方正仿宋_GBK" w:hAnsi="宋体" w:eastAsia="方正仿宋_GBK"/>
          <w:sz w:val="24"/>
          <w:szCs w:val="24"/>
        </w:rPr>
        <w:t>（一）法人营业执照（副本）或事业单位法人证书（副本）或个体工商户营业执照或有效的自然人身份证明或社会团体法人登记证书复印件</w:t>
      </w:r>
    </w:p>
    <w:p>
      <w:pPr>
        <w:tabs>
          <w:tab w:val="left" w:pos="6300"/>
        </w:tabs>
        <w:snapToGrid w:val="0"/>
        <w:spacing w:line="4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snapToGrid w:val="0"/>
        <w:spacing w:line="400" w:lineRule="exact"/>
        <w:ind w:firstLine="560" w:firstLineChars="200"/>
        <w:rPr>
          <w:rFonts w:hint="eastAsia" w:ascii="方正仿宋_GBK" w:hAnsi="宋体" w:eastAsia="方正仿宋_GBK"/>
          <w:sz w:val="24"/>
          <w:szCs w:val="24"/>
        </w:rPr>
      </w:pPr>
      <w:r>
        <w:rPr>
          <w:rFonts w:ascii="方正仿宋_GBK" w:hAnsi="宋体" w:eastAsia="方正仿宋_GBK"/>
        </w:rPr>
        <w:br w:type="page"/>
      </w:r>
      <w:r>
        <w:rPr>
          <w:rFonts w:hint="eastAsia" w:ascii="方正仿宋_GBK" w:hAnsi="宋体" w:eastAsia="方正仿宋_GBK"/>
          <w:sz w:val="24"/>
          <w:szCs w:val="24"/>
        </w:rPr>
        <w:t>（二）法定代表人身份证明书（格式）</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磋商项目名称：</w:t>
      </w:r>
      <w:r>
        <w:rPr>
          <w:rFonts w:hint="eastAsia" w:ascii="方正仿宋_GBK" w:hAnsi="宋体" w:eastAsia="方正仿宋_GBK"/>
          <w:sz w:val="24"/>
          <w:u w:val="single"/>
        </w:rPr>
        <w:t xml:space="preserve">                                                </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rPr>
          <w:rFonts w:hint="eastAsia"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w:t>
      </w:r>
      <w:r>
        <w:rPr>
          <w:rFonts w:hint="eastAsia" w:ascii="方正仿宋_GBK" w:hAnsi="宋体" w:eastAsia="方正仿宋_GBK"/>
          <w:sz w:val="24"/>
          <w:lang w:eastAsia="zh-CN"/>
        </w:rPr>
        <w:t>采购人名称</w:t>
      </w:r>
      <w:r>
        <w:rPr>
          <w:rFonts w:hint="eastAsia" w:ascii="方正仿宋_GBK" w:hAnsi="宋体" w:eastAsia="方正仿宋_GBK"/>
          <w:sz w:val="24"/>
        </w:rPr>
        <w:t>）：</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（法定代表人姓名）在</w:t>
      </w:r>
      <w:r>
        <w:rPr>
          <w:rFonts w:hint="eastAsia" w:ascii="方正仿宋_GBK" w:hAnsi="宋体" w:eastAsia="方正仿宋_GBK"/>
          <w:sz w:val="24"/>
          <w:u w:val="single"/>
        </w:rPr>
        <w:t xml:space="preserve">                       </w:t>
      </w:r>
      <w:r>
        <w:rPr>
          <w:rFonts w:hint="eastAsia" w:ascii="方正仿宋_GBK" w:hAnsi="宋体" w:eastAsia="方正仿宋_GBK"/>
          <w:sz w:val="24"/>
        </w:rPr>
        <w:t>（供应商名称）任</w:t>
      </w:r>
      <w:r>
        <w:rPr>
          <w:rFonts w:hint="eastAsia" w:ascii="方正仿宋_GBK" w:hAnsi="宋体" w:eastAsia="方正仿宋_GBK"/>
          <w:sz w:val="24"/>
          <w:u w:val="single"/>
        </w:rPr>
        <w:t xml:space="preserve">    </w:t>
      </w:r>
      <w:r>
        <w:rPr>
          <w:rFonts w:hint="eastAsia" w:ascii="方正仿宋_GBK" w:hAnsi="宋体" w:eastAsia="方正仿宋_GBK"/>
          <w:sz w:val="24"/>
        </w:rPr>
        <w:t>（职务名称）职务，是（供应商名称）</w:t>
      </w:r>
      <w:r>
        <w:rPr>
          <w:rFonts w:hint="eastAsia" w:ascii="方正仿宋_GBK" w:hAnsi="宋体" w:eastAsia="方正仿宋_GBK"/>
          <w:sz w:val="24"/>
          <w:u w:val="single"/>
        </w:rPr>
        <w:t xml:space="preserve">              </w:t>
      </w:r>
      <w:r>
        <w:rPr>
          <w:rFonts w:hint="eastAsia" w:ascii="方正仿宋_GBK" w:hAnsi="宋体" w:eastAsia="方正仿宋_GBK"/>
          <w:sz w:val="24"/>
        </w:rPr>
        <w:t>的法定代表人。</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特此证明。</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（供应商公章）</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年   月   日</w:t>
      </w:r>
    </w:p>
    <w:p>
      <w:pPr>
        <w:tabs>
          <w:tab w:val="left" w:pos="6300"/>
        </w:tabs>
        <w:snapToGrid w:val="0"/>
        <w:spacing w:line="500" w:lineRule="exact"/>
        <w:ind w:firstLine="570"/>
        <w:rPr>
          <w:rFonts w:hint="eastAsia" w:ascii="方正仿宋_GBK" w:hAnsi="仿宋" w:eastAsia="方正仿宋_GBK"/>
          <w:sz w:val="24"/>
        </w:rPr>
      </w:pPr>
      <w:r>
        <w:rPr>
          <w:rFonts w:hint="eastAsia" w:ascii="方正仿宋_GBK" w:hAnsi="仿宋" w:eastAsia="方正仿宋_GBK"/>
          <w:sz w:val="24"/>
        </w:rPr>
        <w:t>法定代表人电话：XXXXXXX      电子邮箱：XXXXXX@XXXXX（若授权他人办理并签署响应文件的可不填写）</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仿宋" w:eastAsia="方正仿宋_GBK"/>
          <w:sz w:val="24"/>
        </w:rPr>
        <w:t>（附：法定代表人身份证正反面复印件）</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snapToGrid w:val="0"/>
        <w:spacing w:line="400" w:lineRule="exact"/>
        <w:ind w:firstLine="560" w:firstLineChars="200"/>
        <w:rPr>
          <w:rFonts w:hint="eastAsia" w:ascii="方正仿宋_GBK" w:hAnsi="宋体" w:eastAsia="方正仿宋_GBK"/>
          <w:sz w:val="24"/>
          <w:szCs w:val="24"/>
        </w:rPr>
      </w:pPr>
      <w:r>
        <w:br w:type="column"/>
      </w:r>
      <w:r>
        <w:rPr>
          <w:rFonts w:hint="eastAsia" w:ascii="方正仿宋_GBK" w:hAnsi="宋体" w:eastAsia="方正仿宋_GBK"/>
          <w:sz w:val="24"/>
          <w:szCs w:val="24"/>
        </w:rPr>
        <w:t>（三）法定代表人授权委托书（格式）</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szCs w:val="28"/>
        </w:rPr>
        <w:t>磋商项目名称</w:t>
      </w:r>
      <w:r>
        <w:rPr>
          <w:rFonts w:hint="eastAsia" w:ascii="方正仿宋_GBK" w:hAnsi="宋体" w:eastAsia="方正仿宋_GBK"/>
          <w:sz w:val="24"/>
        </w:rPr>
        <w:t>：</w:t>
      </w:r>
      <w:r>
        <w:rPr>
          <w:rFonts w:hint="eastAsia" w:ascii="方正仿宋_GBK" w:hAnsi="宋体" w:eastAsia="方正仿宋_GBK"/>
          <w:sz w:val="24"/>
          <w:u w:val="single"/>
        </w:rPr>
        <w:t xml:space="preserve">                                                </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rPr>
          <w:rFonts w:hint="eastAsia"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w:t>
      </w:r>
      <w:r>
        <w:rPr>
          <w:rFonts w:hint="eastAsia" w:ascii="方正仿宋_GBK" w:hAnsi="宋体" w:eastAsia="方正仿宋_GBK"/>
          <w:sz w:val="24"/>
          <w:lang w:eastAsia="zh-CN"/>
        </w:rPr>
        <w:t>采购人名称</w:t>
      </w:r>
      <w:r>
        <w:rPr>
          <w:rFonts w:hint="eastAsia" w:ascii="方正仿宋_GBK" w:hAnsi="宋体" w:eastAsia="方正仿宋_GBK"/>
          <w:sz w:val="24"/>
        </w:rPr>
        <w:t>）：</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（供应商法定代表人名称）是</w:t>
      </w:r>
      <w:r>
        <w:rPr>
          <w:rFonts w:hint="eastAsia" w:ascii="方正仿宋_GBK" w:hAnsi="宋体" w:eastAsia="方正仿宋_GBK"/>
          <w:sz w:val="24"/>
          <w:u w:val="single"/>
        </w:rPr>
        <w:t xml:space="preserve">                    </w:t>
      </w:r>
      <w:r>
        <w:rPr>
          <w:rFonts w:hint="eastAsia" w:ascii="方正仿宋_GBK" w:hAnsi="宋体" w:eastAsia="方正仿宋_GBK"/>
          <w:sz w:val="24"/>
        </w:rPr>
        <w:t>（供应商名称）的法定代表人，特授权</w:t>
      </w:r>
      <w:r>
        <w:rPr>
          <w:rFonts w:hint="eastAsia" w:ascii="方正仿宋_GBK" w:hAnsi="宋体" w:eastAsia="方正仿宋_GBK"/>
          <w:sz w:val="24"/>
          <w:u w:val="single"/>
        </w:rPr>
        <w:t xml:space="preserve">          </w:t>
      </w:r>
      <w:r>
        <w:rPr>
          <w:rFonts w:hint="eastAsia" w:ascii="方正仿宋_GBK" w:hAnsi="宋体" w:eastAsia="方正仿宋_GBK"/>
          <w:sz w:val="24"/>
        </w:rPr>
        <w:t>（被授权人姓名及身份证代码）代表我单位全权办理上述项目的磋商、签约等具体工作，并签署全部有关文件、协议及合同。</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rPr>
        <w:t>我单位对被授权人的</w:t>
      </w:r>
      <w:r>
        <w:rPr>
          <w:rFonts w:hint="eastAsia" w:ascii="方正仿宋_GBK" w:hAnsi="宋体" w:eastAsia="方正仿宋_GBK"/>
          <w:sz w:val="24"/>
          <w:szCs w:val="28"/>
        </w:rPr>
        <w:t>签署</w:t>
      </w:r>
      <w:r>
        <w:rPr>
          <w:rFonts w:hint="eastAsia" w:ascii="方正仿宋_GBK" w:hAnsi="宋体" w:eastAsia="方正仿宋_GBK"/>
          <w:sz w:val="24"/>
        </w:rPr>
        <w:t>负全部责任。</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rPr>
        <w:t>在撤销授权的书面通知以前，本授权书一直有效。被授权人在授权书有效期内签署的所有文件不因授权的撤销而失效。</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被授权人：                                 供应商法定代表人：</w:t>
      </w:r>
    </w:p>
    <w:p>
      <w:pPr>
        <w:tabs>
          <w:tab w:val="left" w:pos="6300"/>
        </w:tabs>
        <w:snapToGrid w:val="0"/>
        <w:spacing w:line="500" w:lineRule="exact"/>
        <w:ind w:firstLine="570"/>
        <w:rPr>
          <w:rFonts w:hint="eastAsia" w:ascii="方正仿宋_GBK" w:hAnsi="宋体" w:eastAsia="方正仿宋_GBK"/>
          <w:sz w:val="24"/>
          <w:szCs w:val="28"/>
        </w:rPr>
      </w:pPr>
      <w:r>
        <w:rPr>
          <w:rFonts w:hint="eastAsia" w:ascii="方正仿宋_GBK" w:hAnsi="宋体" w:eastAsia="方正仿宋_GBK"/>
          <w:sz w:val="24"/>
          <w:szCs w:val="28"/>
        </w:rPr>
        <w:t>（签署或盖章）                                （签署或盖章）</w:t>
      </w:r>
    </w:p>
    <w:p>
      <w:pPr>
        <w:tabs>
          <w:tab w:val="left" w:pos="6300"/>
        </w:tabs>
        <w:snapToGrid w:val="0"/>
        <w:spacing w:line="500" w:lineRule="exact"/>
        <w:ind w:firstLine="570"/>
        <w:rPr>
          <w:rFonts w:hint="eastAsia" w:ascii="方正仿宋_GBK" w:hAnsi="宋体" w:eastAsia="方正仿宋_GBK"/>
          <w:sz w:val="24"/>
          <w:szCs w:val="28"/>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（附：被授权人身份证正反面复印件）</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right="480" w:firstLine="570"/>
        <w:jc w:val="right"/>
        <w:rPr>
          <w:rFonts w:hint="eastAsia" w:ascii="方正仿宋_GBK" w:hAnsi="宋体" w:eastAsia="方正仿宋_GBK"/>
          <w:sz w:val="24"/>
        </w:rPr>
      </w:pPr>
      <w:r>
        <w:rPr>
          <w:rFonts w:hint="eastAsia" w:ascii="方正仿宋_GBK" w:hAnsi="宋体" w:eastAsia="方正仿宋_GBK"/>
          <w:sz w:val="24"/>
        </w:rPr>
        <w:t>（供应商公章）</w:t>
      </w:r>
    </w:p>
    <w:p>
      <w:pPr>
        <w:tabs>
          <w:tab w:val="left" w:pos="6300"/>
        </w:tabs>
        <w:snapToGrid w:val="0"/>
        <w:spacing w:line="500" w:lineRule="exact"/>
        <w:ind w:right="480" w:firstLine="570"/>
        <w:jc w:val="right"/>
        <w:rPr>
          <w:rFonts w:hint="eastAsia" w:ascii="方正仿宋_GBK" w:hAnsi="宋体" w:eastAsia="方正仿宋_GBK"/>
          <w:sz w:val="24"/>
        </w:rPr>
      </w:pPr>
      <w:r>
        <w:rPr>
          <w:rFonts w:hint="eastAsia" w:ascii="方正仿宋_GBK" w:hAnsi="宋体" w:eastAsia="方正仿宋_GBK"/>
          <w:sz w:val="24"/>
        </w:rPr>
        <w:t>年   月   日</w:t>
      </w:r>
    </w:p>
    <w:p>
      <w:pPr>
        <w:tabs>
          <w:tab w:val="left" w:pos="6300"/>
        </w:tabs>
        <w:snapToGrid w:val="0"/>
        <w:spacing w:line="500" w:lineRule="exact"/>
        <w:ind w:right="480" w:firstLine="570"/>
        <w:jc w:val="left"/>
        <w:rPr>
          <w:rFonts w:hint="eastAsia" w:ascii="方正仿宋_GBK" w:hAnsi="仿宋" w:eastAsia="方正仿宋_GBK"/>
          <w:sz w:val="24"/>
        </w:rPr>
      </w:pPr>
      <w:r>
        <w:rPr>
          <w:rFonts w:hint="eastAsia" w:ascii="方正仿宋_GBK" w:hAnsi="仿宋" w:eastAsia="方正仿宋_GBK"/>
          <w:sz w:val="24"/>
        </w:rPr>
        <w:t>被授权人电话：XXXXXXX     电子邮箱：XXXXXX@XXXXX（若法定代表人办理并签署响应文件的可不填写）</w:t>
      </w:r>
    </w:p>
    <w:p>
      <w:pPr>
        <w:tabs>
          <w:tab w:val="left" w:pos="6300"/>
        </w:tabs>
        <w:snapToGrid w:val="0"/>
        <w:spacing w:line="500" w:lineRule="exact"/>
        <w:ind w:right="480" w:firstLine="570"/>
        <w:jc w:val="left"/>
        <w:rPr>
          <w:rFonts w:hint="eastAsia" w:ascii="方正仿宋_GBK" w:hAnsi="仿宋" w:eastAsia="方正仿宋_GBK"/>
          <w:sz w:val="24"/>
        </w:rPr>
      </w:pPr>
      <w:r>
        <w:rPr>
          <w:rFonts w:hint="eastAsia" w:ascii="方正仿宋_GBK" w:hAnsi="仿宋" w:eastAsia="方正仿宋_GBK"/>
          <w:sz w:val="24"/>
        </w:rPr>
        <w:t>注：</w:t>
      </w:r>
    </w:p>
    <w:p>
      <w:pPr>
        <w:tabs>
          <w:tab w:val="left" w:pos="6300"/>
        </w:tabs>
        <w:snapToGrid w:val="0"/>
        <w:spacing w:line="500" w:lineRule="exact"/>
        <w:ind w:right="480" w:firstLine="570"/>
        <w:jc w:val="left"/>
        <w:rPr>
          <w:rFonts w:hint="eastAsia" w:ascii="方正仿宋_GBK" w:hAnsi="仿宋" w:eastAsia="方正仿宋_GBK"/>
          <w:sz w:val="24"/>
        </w:rPr>
      </w:pPr>
      <w:r>
        <w:rPr>
          <w:rFonts w:hint="eastAsia" w:ascii="方正仿宋_GBK" w:hAnsi="仿宋" w:eastAsia="方正仿宋_GBK"/>
          <w:sz w:val="24"/>
        </w:rPr>
        <w:t>1.若为法定代表人办理并签署响应文件的，不提供此文件。</w:t>
      </w:r>
    </w:p>
    <w:p>
      <w:pPr>
        <w:tabs>
          <w:tab w:val="left" w:pos="6300"/>
        </w:tabs>
        <w:snapToGrid w:val="0"/>
        <w:spacing w:line="500" w:lineRule="exact"/>
        <w:ind w:firstLine="570"/>
        <w:rPr>
          <w:rFonts w:hint="eastAsia" w:ascii="方正仿宋_GBK" w:hAnsi="仿宋" w:eastAsia="方正仿宋_GBK"/>
          <w:sz w:val="24"/>
        </w:rPr>
      </w:pPr>
      <w:r>
        <w:rPr>
          <w:rFonts w:hint="eastAsia" w:ascii="方正仿宋_GBK" w:hAnsi="仿宋" w:eastAsia="方正仿宋_GBK"/>
          <w:sz w:val="24"/>
        </w:rPr>
        <w:t>2.若为联合体参与的，法定代表人授权委托书由联合体主办方</w:t>
      </w:r>
      <w:r>
        <w:rPr>
          <w:rFonts w:hint="eastAsia" w:ascii="方正仿宋_GBK" w:hAnsi="仿宋" w:eastAsia="方正仿宋_GBK" w:cs="宋体"/>
          <w:kern w:val="0"/>
          <w:sz w:val="24"/>
          <w:szCs w:val="24"/>
        </w:rPr>
        <w:t>（主体）</w:t>
      </w:r>
      <w:r>
        <w:rPr>
          <w:rFonts w:hint="eastAsia" w:ascii="方正仿宋_GBK" w:hAnsi="仿宋" w:eastAsia="方正仿宋_GBK"/>
          <w:sz w:val="24"/>
        </w:rPr>
        <w:t>出具。</w:t>
      </w:r>
    </w:p>
    <w:p>
      <w:pPr>
        <w:tabs>
          <w:tab w:val="left" w:pos="6300"/>
        </w:tabs>
        <w:snapToGrid w:val="0"/>
        <w:spacing w:line="500" w:lineRule="exact"/>
        <w:ind w:firstLine="570"/>
        <w:rPr>
          <w:rFonts w:hint="eastAsia" w:ascii="方正仿宋_GBK" w:hAnsi="宋体" w:eastAsia="方正仿宋_GBK"/>
          <w:sz w:val="24"/>
          <w:szCs w:val="24"/>
        </w:rPr>
      </w:pPr>
      <w:r>
        <w:rPr>
          <w:rFonts w:ascii="宋体" w:hAnsi="宋体"/>
        </w:rPr>
        <w:br w:type="column"/>
      </w:r>
      <w:r>
        <w:rPr>
          <w:rFonts w:hint="eastAsia" w:ascii="方正仿宋_GBK" w:hAnsi="宋体" w:eastAsia="方正仿宋_GBK"/>
          <w:sz w:val="24"/>
          <w:szCs w:val="24"/>
        </w:rPr>
        <w:t>（四）</w:t>
      </w:r>
      <w:r>
        <w:rPr>
          <w:rFonts w:hint="eastAsia" w:ascii="方正仿宋_GBK" w:hAnsi="宋体" w:eastAsia="方正仿宋_GBK"/>
          <w:sz w:val="24"/>
          <w:szCs w:val="28"/>
        </w:rPr>
        <w:t>基本资格条件承诺函</w:t>
      </w:r>
    </w:p>
    <w:p>
      <w:pPr>
        <w:tabs>
          <w:tab w:val="left" w:pos="6300"/>
        </w:tabs>
        <w:snapToGrid w:val="0"/>
        <w:spacing w:line="500" w:lineRule="exact"/>
        <w:ind w:firstLine="640" w:firstLineChars="200"/>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基本资格条件承诺函</w:t>
      </w:r>
    </w:p>
    <w:p>
      <w:pPr>
        <w:tabs>
          <w:tab w:val="left" w:pos="6300"/>
        </w:tabs>
        <w:snapToGrid w:val="0"/>
        <w:spacing w:line="530" w:lineRule="exact"/>
        <w:rPr>
          <w:sz w:val="24"/>
        </w:rPr>
      </w:pP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致</w:t>
      </w:r>
      <w:r>
        <w:rPr>
          <w:rFonts w:hint="eastAsia" w:ascii="方正仿宋_GBK" w:hAnsi="仿宋" w:eastAsia="方正仿宋_GBK"/>
          <w:sz w:val="24"/>
          <w:u w:val="single"/>
        </w:rPr>
        <w:t xml:space="preserve">                   </w:t>
      </w:r>
      <w:r>
        <w:rPr>
          <w:rFonts w:hint="eastAsia" w:ascii="方正仿宋_GBK" w:hAnsi="仿宋" w:eastAsia="方正仿宋_GBK"/>
          <w:sz w:val="24"/>
        </w:rPr>
        <w:t>（</w:t>
      </w:r>
      <w:r>
        <w:rPr>
          <w:rFonts w:hint="eastAsia" w:ascii="方正仿宋_GBK" w:hAnsi="仿宋" w:eastAsia="方正仿宋_GBK"/>
          <w:sz w:val="24"/>
          <w:lang w:eastAsia="zh-CN"/>
        </w:rPr>
        <w:t>采购人名称</w:t>
      </w:r>
      <w:r>
        <w:rPr>
          <w:rFonts w:hint="eastAsia" w:ascii="方正仿宋_GBK" w:hAnsi="仿宋" w:eastAsia="方正仿宋_GBK"/>
          <w:sz w:val="24"/>
        </w:rPr>
        <w:t>）：</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 xml:space="preserve">    </w:t>
      </w:r>
      <w:r>
        <w:rPr>
          <w:rFonts w:hint="eastAsia" w:ascii="方正仿宋_GBK" w:hAnsi="仿宋" w:eastAsia="方正仿宋_GBK"/>
          <w:sz w:val="24"/>
          <w:u w:val="single"/>
        </w:rPr>
        <w:t xml:space="preserve">              </w:t>
      </w:r>
      <w:r>
        <w:rPr>
          <w:rFonts w:hint="eastAsia" w:ascii="方正仿宋_GBK" w:hAnsi="仿宋" w:eastAsia="方正仿宋_GBK"/>
          <w:sz w:val="24"/>
        </w:rPr>
        <w:t>（供应商名称）郑重承诺：</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1.我方具有良好的商业信誉和健全的财务会计制度，具有履行合同所必需的设备和专业技术能力，具</w:t>
      </w:r>
      <w:r>
        <w:rPr>
          <w:rFonts w:hint="eastAsia" w:ascii="方正仿宋_GBK" w:hAnsi="仿宋" w:eastAsia="方正仿宋_GBK"/>
          <w:sz w:val="24"/>
          <w:lang w:val="zh-CN"/>
        </w:rPr>
        <w:t>有依法缴纳税收和社会保障金的良好记录</w:t>
      </w:r>
      <w:r>
        <w:rPr>
          <w:rFonts w:hint="eastAsia" w:ascii="方正仿宋_GBK" w:hAnsi="仿宋" w:eastAsia="方正仿宋_GBK"/>
          <w:sz w:val="24"/>
        </w:rPr>
        <w:t>，参加本项目采购活动前三年内无重大违法活动记录。</w:t>
      </w:r>
    </w:p>
    <w:p>
      <w:pPr>
        <w:tabs>
          <w:tab w:val="left" w:pos="6300"/>
        </w:tabs>
        <w:snapToGrid w:val="0"/>
        <w:spacing w:line="500" w:lineRule="exact"/>
        <w:ind w:firstLine="480" w:firstLineChars="200"/>
        <w:rPr>
          <w:rFonts w:hint="eastAsia" w:ascii="方正仿宋_GBK" w:hAnsi="仿宋" w:eastAsia="方正仿宋_GBK"/>
          <w:sz w:val="24"/>
          <w:lang w:eastAsia="zh-CN"/>
        </w:rPr>
      </w:pPr>
      <w:r>
        <w:rPr>
          <w:rFonts w:hint="eastAsia" w:ascii="方正仿宋_GBK" w:hAnsi="仿宋" w:eastAsia="方正仿宋_GBK"/>
          <w:sz w:val="24"/>
        </w:rPr>
        <w:t>2.我方未列入在信用中国网站（www.creditchina.gov.cn）“失信被执行人”、“重大税收违法案件当事人名单”中，也未列入中国政府采购网（www.ccgp.gov.cn）“政府采购严重违法失信行为记录名单”中。</w:t>
      </w:r>
      <w:r>
        <w:rPr>
          <w:rFonts w:hint="eastAsia" w:ascii="方正仿宋_GBK" w:hAnsi="仿宋" w:eastAsia="方正仿宋_GBK"/>
          <w:b/>
          <w:bCs/>
          <w:color w:val="FF0000"/>
          <w:sz w:val="24"/>
          <w:lang w:eastAsia="zh-CN"/>
        </w:rPr>
        <w:t>（查询结果附在本函后面）</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3.我方在采购项目评审（评标）环节结束后，随时接受</w:t>
      </w:r>
      <w:r>
        <w:rPr>
          <w:rFonts w:hint="eastAsia" w:ascii="方正仿宋_GBK" w:hAnsi="仿宋" w:eastAsia="方正仿宋_GBK"/>
          <w:sz w:val="24"/>
          <w:lang w:eastAsia="zh-CN"/>
        </w:rPr>
        <w:t>采购人</w:t>
      </w:r>
      <w:r>
        <w:rPr>
          <w:rFonts w:hint="eastAsia" w:ascii="方正仿宋_GBK" w:hAnsi="仿宋" w:eastAsia="方正仿宋_GBK"/>
          <w:sz w:val="24"/>
        </w:rPr>
        <w:t>的检查验证，配合提供相关证明材料，证明符合《中华人民共和国政府采购法》规定的供应商基本资格条件。</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我方对以上承诺负全部法律责任。</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特此承诺。</w:t>
      </w:r>
    </w:p>
    <w:p>
      <w:pPr>
        <w:tabs>
          <w:tab w:val="left" w:pos="6300"/>
        </w:tabs>
        <w:snapToGrid w:val="0"/>
        <w:spacing w:line="500" w:lineRule="exact"/>
        <w:ind w:firstLine="480" w:firstLineChars="200"/>
        <w:rPr>
          <w:rFonts w:hint="eastAsia" w:ascii="方正仿宋_GBK" w:hAnsi="仿宋" w:eastAsia="方正仿宋_GBK"/>
          <w:sz w:val="24"/>
        </w:rPr>
      </w:pPr>
    </w:p>
    <w:p>
      <w:pPr>
        <w:tabs>
          <w:tab w:val="left" w:pos="6300"/>
        </w:tabs>
        <w:snapToGrid w:val="0"/>
        <w:spacing w:line="500" w:lineRule="exact"/>
        <w:ind w:firstLine="480" w:firstLineChars="200"/>
        <w:jc w:val="right"/>
        <w:rPr>
          <w:rFonts w:hint="eastAsia" w:ascii="方正仿宋_GBK" w:hAnsi="仿宋" w:eastAsia="方正仿宋_GBK"/>
          <w:sz w:val="24"/>
        </w:rPr>
      </w:pPr>
      <w:r>
        <w:rPr>
          <w:rFonts w:hint="eastAsia" w:ascii="方正仿宋_GBK" w:hAnsi="仿宋" w:eastAsia="方正仿宋_GBK"/>
          <w:sz w:val="24"/>
        </w:rPr>
        <w:t>（供应商公章）</w:t>
      </w:r>
    </w:p>
    <w:p>
      <w:pPr>
        <w:tabs>
          <w:tab w:val="left" w:pos="6300"/>
        </w:tabs>
        <w:snapToGrid w:val="0"/>
        <w:spacing w:line="500" w:lineRule="exact"/>
        <w:ind w:firstLine="7920" w:firstLineChars="3300"/>
        <w:rPr>
          <w:rFonts w:hint="eastAsia" w:ascii="方正仿宋_GBK" w:hAnsi="宋体" w:eastAsia="方正仿宋_GBK"/>
          <w:sz w:val="24"/>
          <w:szCs w:val="24"/>
        </w:rPr>
      </w:pPr>
      <w:r>
        <w:rPr>
          <w:rFonts w:hint="eastAsia" w:ascii="方正仿宋_GBK" w:hAnsi="仿宋" w:eastAsia="方正仿宋_GBK"/>
          <w:sz w:val="24"/>
        </w:rPr>
        <w:t>年   月   日</w:t>
      </w:r>
    </w:p>
    <w:p>
      <w:pPr>
        <w:snapToGrid w:val="0"/>
        <w:spacing w:line="400" w:lineRule="exact"/>
        <w:ind w:firstLine="560" w:firstLineChars="200"/>
        <w:rPr>
          <w:rFonts w:hint="eastAsia" w:ascii="方正仿宋_GBK" w:hAnsi="宋体" w:eastAsia="方正仿宋_GBK"/>
          <w:sz w:val="24"/>
          <w:szCs w:val="24"/>
          <w:lang w:eastAsia="zh-CN"/>
        </w:rPr>
      </w:pPr>
      <w:r>
        <w:rPr>
          <w:rFonts w:ascii="方正仿宋_GBK" w:hAnsi="宋体" w:eastAsia="方正仿宋_GBK"/>
        </w:rPr>
        <w:br w:type="page"/>
      </w:r>
      <w:r>
        <w:rPr>
          <w:rFonts w:hint="eastAsia" w:ascii="方正仿宋_GBK" w:hAnsi="宋体" w:eastAsia="方正仿宋_GBK"/>
          <w:sz w:val="24"/>
          <w:szCs w:val="24"/>
        </w:rPr>
        <w:t>（五）</w:t>
      </w:r>
      <w:r>
        <w:rPr>
          <w:rFonts w:hint="eastAsia" w:ascii="方正仿宋_GBK" w:hAnsi="仿宋" w:eastAsia="方正仿宋_GBK"/>
          <w:b/>
          <w:bCs/>
          <w:color w:val="FF0000"/>
          <w:sz w:val="24"/>
        </w:rPr>
        <w:t>提供“信用中国”信用信息</w:t>
      </w:r>
      <w:r>
        <w:rPr>
          <w:rFonts w:hint="eastAsia" w:ascii="方正仿宋_GBK" w:hAnsi="仿宋" w:eastAsia="方正仿宋_GBK"/>
          <w:b/>
          <w:bCs/>
          <w:color w:val="FF0000"/>
          <w:sz w:val="24"/>
          <w:lang w:eastAsia="zh-CN"/>
        </w:rPr>
        <w:t>查询</w:t>
      </w:r>
      <w:r>
        <w:rPr>
          <w:rFonts w:hint="eastAsia" w:ascii="方正仿宋_GBK" w:hAnsi="仿宋" w:eastAsia="方正仿宋_GBK"/>
          <w:b/>
          <w:bCs/>
          <w:color w:val="FF0000"/>
          <w:sz w:val="24"/>
        </w:rPr>
        <w:t>报告</w:t>
      </w:r>
      <w:r>
        <w:rPr>
          <w:rFonts w:hint="eastAsia" w:ascii="方正仿宋_GBK" w:hAnsi="仿宋" w:eastAsia="方正仿宋_GBK"/>
          <w:b/>
          <w:bCs/>
          <w:color w:val="FF0000"/>
          <w:sz w:val="24"/>
          <w:lang w:eastAsia="zh-CN"/>
        </w:rPr>
        <w:t>和</w:t>
      </w:r>
      <w:r>
        <w:rPr>
          <w:rFonts w:hint="eastAsia" w:ascii="方正仿宋_GBK" w:hAnsi="仿宋" w:eastAsia="方正仿宋_GBK"/>
          <w:b/>
          <w:bCs/>
          <w:color w:val="FF0000"/>
          <w:sz w:val="24"/>
        </w:rPr>
        <w:t>中国政府采购网（www.ccgp.gov.cn）“政府采购严重违法失信行为记录名单”</w:t>
      </w:r>
      <w:r>
        <w:rPr>
          <w:rFonts w:hint="eastAsia" w:ascii="方正仿宋_GBK" w:hAnsi="仿宋" w:eastAsia="方正仿宋_GBK"/>
          <w:b/>
          <w:bCs/>
          <w:color w:val="FF0000"/>
          <w:sz w:val="24"/>
          <w:lang w:eastAsia="zh-CN"/>
        </w:rPr>
        <w:t>查询报告</w:t>
      </w:r>
    </w:p>
    <w:p>
      <w:pPr>
        <w:pStyle w:val="3"/>
        <w:adjustRightInd w:val="0"/>
        <w:snapToGrid w:val="0"/>
        <w:spacing w:before="0" w:after="0" w:line="400" w:lineRule="exact"/>
        <w:ind w:firstLine="560" w:firstLineChars="200"/>
        <w:rPr>
          <w:rFonts w:hint="eastAsia" w:ascii="方正仿宋_GBK" w:hAnsi="宋体" w:eastAsia="方正仿宋_GBK"/>
          <w:sz w:val="24"/>
        </w:rPr>
      </w:pPr>
      <w:bookmarkStart w:id="106" w:name="_Toc14422"/>
      <w:r>
        <w:rPr>
          <w:rFonts w:ascii="方正仿宋_GBK" w:hAnsi="宋体" w:eastAsia="方正仿宋_GBK"/>
          <w:b w:val="0"/>
          <w:sz w:val="28"/>
        </w:rPr>
        <w:br w:type="page"/>
      </w:r>
      <w:bookmarkStart w:id="107" w:name="_Toc76462354"/>
      <w:bookmarkStart w:id="108" w:name="_Toc106030910"/>
      <w:bookmarkStart w:id="109" w:name="_Toc27136"/>
      <w:r>
        <w:rPr>
          <w:rFonts w:hint="eastAsia" w:ascii="方正仿宋_GBK" w:hAnsi="宋体" w:eastAsia="方正仿宋_GBK"/>
          <w:sz w:val="24"/>
        </w:rPr>
        <w:t>五、其他资料</w:t>
      </w:r>
      <w:bookmarkEnd w:id="106"/>
      <w:bookmarkEnd w:id="107"/>
      <w:bookmarkEnd w:id="108"/>
      <w:bookmarkEnd w:id="109"/>
    </w:p>
    <w:p>
      <w:pPr>
        <w:tabs>
          <w:tab w:val="left" w:pos="6300"/>
        </w:tabs>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（一）中小企业声明函、监狱企业证明文件、残疾人福利性单位声明函</w:t>
      </w:r>
    </w:p>
    <w:p>
      <w:pPr>
        <w:tabs>
          <w:tab w:val="left" w:pos="6300"/>
        </w:tabs>
        <w:snapToGrid w:val="0"/>
        <w:spacing w:line="500" w:lineRule="exact"/>
        <w:ind w:firstLine="560" w:firstLineChars="200"/>
        <w:jc w:val="center"/>
        <w:rPr>
          <w:rFonts w:hint="eastAsia" w:ascii="方正仿宋_GBK" w:hAnsi="宋体" w:eastAsia="方正仿宋_GBK"/>
        </w:rPr>
      </w:pPr>
      <w:r>
        <w:rPr>
          <w:rFonts w:hint="eastAsia" w:ascii="方正仿宋_GBK" w:hAnsi="宋体" w:eastAsia="方正仿宋_GBK"/>
        </w:rPr>
        <w:t>中小企业声明函</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本公司（联合体）郑重声明，根据《政府采购促进中小企业发展管理办法》（</w:t>
      </w:r>
      <w:r>
        <w:rPr>
          <w:rFonts w:hint="eastAsia" w:ascii="方正仿宋_GBK" w:hAnsi="宋体" w:eastAsia="方正仿宋_GBK"/>
          <w:sz w:val="24"/>
          <w:szCs w:val="24"/>
        </w:rPr>
        <w:t>财库〔2020〕46号</w:t>
      </w:r>
      <w:r>
        <w:rPr>
          <w:rFonts w:hint="eastAsia" w:ascii="方正仿宋_GBK" w:hAnsi="仿宋" w:eastAsia="方正仿宋_GBK"/>
          <w:sz w:val="24"/>
          <w:szCs w:val="28"/>
        </w:rPr>
        <w:t>）的规定，本公司（联合体）参加</w:t>
      </w:r>
      <w:r>
        <w:rPr>
          <w:rFonts w:hint="eastAsia" w:ascii="方正仿宋_GBK" w:hAnsi="仿宋" w:eastAsia="方正仿宋_GBK"/>
          <w:i/>
          <w:sz w:val="24"/>
          <w:szCs w:val="28"/>
          <w:u w:val="single"/>
        </w:rPr>
        <w:t>（单位名称）</w:t>
      </w:r>
      <w:r>
        <w:rPr>
          <w:rFonts w:hint="eastAsia" w:ascii="方正仿宋_GBK" w:hAnsi="仿宋" w:eastAsia="方正仿宋_GBK"/>
          <w:sz w:val="24"/>
          <w:szCs w:val="28"/>
        </w:rPr>
        <w:t>的</w:t>
      </w:r>
      <w:r>
        <w:rPr>
          <w:rFonts w:hint="eastAsia" w:ascii="方正仿宋_GBK" w:hAnsi="仿宋" w:eastAsia="方正仿宋_GBK"/>
          <w:i/>
          <w:sz w:val="24"/>
          <w:szCs w:val="28"/>
          <w:u w:val="single"/>
        </w:rPr>
        <w:t>（项目名称）</w:t>
      </w:r>
      <w:r>
        <w:rPr>
          <w:rFonts w:hint="eastAsia" w:ascii="方正仿宋_GBK" w:hAnsi="仿宋" w:eastAsia="方正仿宋_GBK"/>
          <w:sz w:val="24"/>
          <w:szCs w:val="28"/>
        </w:rPr>
        <w:t>采购活动，服务全部由符合政策要求的中小企业承接。相关企业（含联合体中的中小企业、签订分包意向协议的中小企业）的具体情况如下：</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1.</w:t>
      </w:r>
      <w:r>
        <w:rPr>
          <w:rFonts w:hint="eastAsia" w:ascii="方正仿宋_GBK" w:hAnsi="仿宋" w:eastAsia="方正仿宋_GBK"/>
          <w:i/>
          <w:sz w:val="24"/>
          <w:szCs w:val="28"/>
          <w:u w:val="single"/>
        </w:rPr>
        <w:t>（标的名称）</w:t>
      </w:r>
      <w:r>
        <w:rPr>
          <w:rFonts w:hint="eastAsia" w:ascii="方正仿宋_GBK" w:hAnsi="仿宋" w:eastAsia="方正仿宋_GBK"/>
          <w:sz w:val="24"/>
          <w:szCs w:val="28"/>
        </w:rPr>
        <w:t>，属于</w:t>
      </w:r>
      <w:r>
        <w:rPr>
          <w:rFonts w:hint="eastAsia" w:ascii="方正仿宋_GBK" w:hAnsi="仿宋" w:eastAsia="方正仿宋_GBK"/>
          <w:i/>
          <w:sz w:val="24"/>
          <w:szCs w:val="28"/>
          <w:u w:val="single"/>
        </w:rPr>
        <w:t>（采购文件中明确的所属行业）</w:t>
      </w:r>
      <w:r>
        <w:rPr>
          <w:rFonts w:hint="eastAsia" w:ascii="方正仿宋_GBK" w:hAnsi="仿宋" w:eastAsia="方正仿宋_GBK"/>
          <w:sz w:val="24"/>
          <w:szCs w:val="28"/>
        </w:rPr>
        <w:t>；承接企业为</w:t>
      </w:r>
      <w:r>
        <w:rPr>
          <w:rFonts w:hint="eastAsia" w:ascii="方正仿宋_GBK" w:hAnsi="仿宋" w:eastAsia="方正仿宋_GBK"/>
          <w:i/>
          <w:sz w:val="24"/>
          <w:szCs w:val="28"/>
          <w:u w:val="single"/>
        </w:rPr>
        <w:t>（企业名称）</w:t>
      </w:r>
      <w:r>
        <w:rPr>
          <w:rFonts w:hint="eastAsia" w:ascii="方正仿宋_GBK" w:hAnsi="仿宋" w:eastAsia="方正仿宋_GBK"/>
          <w:sz w:val="24"/>
          <w:szCs w:val="28"/>
        </w:rPr>
        <w:t>，从业人员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人，营业收入为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万元，资产总额为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万元，属于</w:t>
      </w:r>
      <w:r>
        <w:rPr>
          <w:rFonts w:hint="eastAsia" w:ascii="方正仿宋_GBK" w:hAnsi="仿宋" w:eastAsia="方正仿宋_GBK"/>
          <w:i/>
          <w:sz w:val="24"/>
          <w:szCs w:val="28"/>
          <w:u w:val="single"/>
        </w:rPr>
        <w:t>（中型企业、小型企业、微型企业）</w:t>
      </w:r>
      <w:r>
        <w:rPr>
          <w:rFonts w:hint="eastAsia" w:ascii="方正仿宋_GBK" w:hAnsi="仿宋" w:eastAsia="方正仿宋_GBK"/>
          <w:sz w:val="24"/>
          <w:szCs w:val="28"/>
        </w:rPr>
        <w:t>；</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为本标的提供的服务人员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人，其中与本企业签订劳动合同</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人，其他人员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人。有其他人员的不符合中小企业扶持政策（适用于服务采购项目）;</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2.</w:t>
      </w:r>
      <w:r>
        <w:rPr>
          <w:rFonts w:hint="eastAsia" w:ascii="方正仿宋_GBK" w:hAnsi="仿宋" w:eastAsia="方正仿宋_GBK"/>
          <w:i/>
          <w:sz w:val="24"/>
          <w:szCs w:val="28"/>
          <w:u w:val="single"/>
        </w:rPr>
        <w:t xml:space="preserve"> （标的名称）</w:t>
      </w:r>
      <w:r>
        <w:rPr>
          <w:rFonts w:hint="eastAsia" w:ascii="方正仿宋_GBK" w:hAnsi="仿宋" w:eastAsia="方正仿宋_GBK"/>
          <w:sz w:val="24"/>
          <w:szCs w:val="28"/>
        </w:rPr>
        <w:t>，属于</w:t>
      </w:r>
      <w:r>
        <w:rPr>
          <w:rFonts w:hint="eastAsia" w:ascii="方正仿宋_GBK" w:hAnsi="仿宋" w:eastAsia="方正仿宋_GBK"/>
          <w:i/>
          <w:sz w:val="24"/>
          <w:szCs w:val="28"/>
          <w:u w:val="single"/>
        </w:rPr>
        <w:t>（采购文件中明确的所属行业）</w:t>
      </w:r>
      <w:r>
        <w:rPr>
          <w:rFonts w:hint="eastAsia" w:ascii="方正仿宋_GBK" w:hAnsi="仿宋" w:eastAsia="方正仿宋_GBK"/>
          <w:sz w:val="24"/>
          <w:szCs w:val="28"/>
        </w:rPr>
        <w:t>；承接企业为</w:t>
      </w:r>
      <w:r>
        <w:rPr>
          <w:rFonts w:hint="eastAsia" w:ascii="方正仿宋_GBK" w:hAnsi="仿宋" w:eastAsia="方正仿宋_GBK"/>
          <w:i/>
          <w:sz w:val="24"/>
          <w:szCs w:val="28"/>
          <w:u w:val="single"/>
        </w:rPr>
        <w:t>（企业名称）</w:t>
      </w:r>
      <w:r>
        <w:rPr>
          <w:rFonts w:hint="eastAsia" w:ascii="方正仿宋_GBK" w:hAnsi="仿宋" w:eastAsia="方正仿宋_GBK"/>
          <w:sz w:val="24"/>
          <w:szCs w:val="28"/>
        </w:rPr>
        <w:t>，从业人员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人，营业收入为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万元，资产总额为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万元，属于</w:t>
      </w:r>
      <w:r>
        <w:rPr>
          <w:rFonts w:hint="eastAsia" w:ascii="方正仿宋_GBK" w:hAnsi="仿宋" w:eastAsia="方正仿宋_GBK"/>
          <w:i/>
          <w:sz w:val="24"/>
          <w:szCs w:val="28"/>
          <w:u w:val="single"/>
        </w:rPr>
        <w:t>（中型企业、小型企业、微型企业）</w:t>
      </w:r>
      <w:r>
        <w:rPr>
          <w:rFonts w:hint="eastAsia" w:ascii="方正仿宋_GBK" w:hAnsi="仿宋" w:eastAsia="方正仿宋_GBK"/>
          <w:sz w:val="24"/>
          <w:szCs w:val="28"/>
        </w:rPr>
        <w:t>；</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为本标的提供的服务人员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人，其中与本企业签订劳动合同</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人，其他人员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人。有其他人员的不符合中小企业扶持政策（适用于服务采购项目）;</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ascii="方正仿宋_GBK" w:hAnsi="仿宋" w:eastAsia="方正仿宋_GBK"/>
          <w:sz w:val="24"/>
          <w:szCs w:val="28"/>
        </w:rPr>
        <w:t>……</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以上企业，不属于大企业的分支机构，不存在控股股东为大企业的情形，也不存在与大企业的负责人为同一人的情形。</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本企业对上述声明内容的真实性负责。如有虚假，将依法承担相应责任。</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 xml:space="preserve">                                                    </w:t>
      </w:r>
    </w:p>
    <w:p>
      <w:pPr>
        <w:tabs>
          <w:tab w:val="left" w:pos="6300"/>
        </w:tabs>
        <w:snapToGrid w:val="0"/>
        <w:spacing w:line="500" w:lineRule="exact"/>
        <w:ind w:firstLine="6120" w:firstLineChars="2550"/>
        <w:rPr>
          <w:rFonts w:hint="eastAsia" w:ascii="方正仿宋_GBK" w:hAnsi="仿宋" w:eastAsia="方正仿宋_GBK"/>
          <w:sz w:val="24"/>
          <w:szCs w:val="28"/>
        </w:rPr>
      </w:pPr>
      <w:r>
        <w:rPr>
          <w:rFonts w:hint="eastAsia" w:ascii="方正仿宋_GBK" w:hAnsi="仿宋" w:eastAsia="方正仿宋_GBK"/>
          <w:sz w:val="24"/>
          <w:szCs w:val="28"/>
        </w:rPr>
        <w:t xml:space="preserve">企业名称（盖章）： </w:t>
      </w:r>
    </w:p>
    <w:p>
      <w:pPr>
        <w:tabs>
          <w:tab w:val="left" w:pos="6300"/>
        </w:tabs>
        <w:snapToGrid w:val="0"/>
        <w:spacing w:line="500" w:lineRule="exact"/>
        <w:ind w:right="784" w:firstLine="6120" w:firstLineChars="2550"/>
        <w:rPr>
          <w:rFonts w:hint="eastAsia" w:ascii="方正仿宋_GBK" w:hAnsi="仿宋" w:eastAsia="方正仿宋_GBK"/>
          <w:sz w:val="24"/>
        </w:rPr>
      </w:pPr>
      <w:r>
        <w:rPr>
          <w:rFonts w:hint="eastAsia" w:ascii="方正仿宋_GBK" w:hAnsi="仿宋" w:eastAsia="方正仿宋_GBK"/>
          <w:sz w:val="24"/>
          <w:szCs w:val="28"/>
        </w:rPr>
        <w:t>日期：</w:t>
      </w:r>
    </w:p>
    <w:p>
      <w:pPr>
        <w:tabs>
          <w:tab w:val="left" w:pos="6300"/>
        </w:tabs>
        <w:snapToGrid w:val="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填写时应注意以下事项：</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1.从业人员、营业收入、资产总额填报上一年度数据，无上一年度数据的新成立企业可不填报。</w:t>
      </w:r>
    </w:p>
    <w:p>
      <w:pPr>
        <w:tabs>
          <w:tab w:val="left" w:pos="6300"/>
        </w:tabs>
        <w:snapToGrid w:val="0"/>
        <w:ind w:firstLine="420" w:firstLineChars="200"/>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2.中小企业应当按照《中小企业划型标准规定》（工信部联企业〔2011〕300号），如实填写并提交《中小企业声明函》。</w:t>
      </w:r>
    </w:p>
    <w:p>
      <w:pPr>
        <w:tabs>
          <w:tab w:val="left" w:pos="6300"/>
        </w:tabs>
        <w:snapToGrid w:val="0"/>
        <w:ind w:firstLine="420" w:firstLineChars="200"/>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3.供应商填写《中小企业声明函》中所属行业时，应与采购文件第一篇“采购标的对应的中小企业划分标准所属行业”中填写的所属行业一致。</w:t>
      </w:r>
    </w:p>
    <w:p>
      <w:pPr>
        <w:tabs>
          <w:tab w:val="left" w:pos="6300"/>
        </w:tabs>
        <w:snapToGrid w:val="0"/>
        <w:ind w:firstLine="420" w:firstLineChars="200"/>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4.本声明函“企业名称（盖章）”处为供应商盖章。</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注：各行业划型标准：</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（十六）其他未列明行业。从业人员300人以下的为中小微型企业。其中，从业人员100人及以上的为中型企业；从业人员10人及以上的为小型企业；从业人员10人以下的为微型企业。</w:t>
      </w:r>
    </w:p>
    <w:p>
      <w:pPr>
        <w:tabs>
          <w:tab w:val="left" w:pos="6300"/>
        </w:tabs>
        <w:snapToGrid w:val="0"/>
        <w:spacing w:line="500" w:lineRule="exact"/>
        <w:ind w:firstLine="480" w:firstLineChars="200"/>
        <w:jc w:val="center"/>
        <w:rPr>
          <w:rFonts w:hint="eastAsia" w:ascii="方正仿宋_GBK" w:hAnsi="宋体" w:eastAsia="方正仿宋_GBK"/>
        </w:rPr>
      </w:pPr>
      <w:r>
        <w:rPr>
          <w:rFonts w:ascii="方正仿宋_GBK" w:hAnsi="宋体" w:eastAsia="方正仿宋_GBK"/>
          <w:sz w:val="24"/>
          <w:szCs w:val="24"/>
        </w:rPr>
        <w:br w:type="page"/>
      </w:r>
      <w:r>
        <w:rPr>
          <w:rFonts w:hint="eastAsia" w:ascii="方正仿宋_GBK" w:hAnsi="宋体" w:eastAsia="方正仿宋_GBK"/>
        </w:rPr>
        <w:t>监狱企业证明文件</w:t>
      </w:r>
    </w:p>
    <w:p>
      <w:pPr>
        <w:tabs>
          <w:tab w:val="left" w:pos="6300"/>
        </w:tabs>
        <w:snapToGrid w:val="0"/>
        <w:spacing w:line="400" w:lineRule="exact"/>
        <w:ind w:firstLine="480" w:firstLineChars="200"/>
        <w:rPr>
          <w:rFonts w:ascii="方正仿宋_GBK" w:hAnsi="仿宋" w:eastAsia="方正仿宋_GBK"/>
          <w:sz w:val="24"/>
        </w:rPr>
      </w:pPr>
      <w:r>
        <w:rPr>
          <w:rFonts w:hint="eastAsia" w:ascii="方正仿宋_GBK" w:hAnsi="仿宋" w:eastAsia="方正仿宋_GBK"/>
          <w:sz w:val="24"/>
        </w:rPr>
        <w:t>以省级以上监狱管理局、戒毒管理局（含新疆生产建设兵团）出具的属于监狱企业的证明文件为准。</w:t>
      </w:r>
    </w:p>
    <w:p>
      <w:pPr>
        <w:tabs>
          <w:tab w:val="left" w:pos="6300"/>
        </w:tabs>
        <w:snapToGrid w:val="0"/>
        <w:spacing w:line="500" w:lineRule="exact"/>
        <w:ind w:firstLine="480" w:firstLineChars="200"/>
        <w:jc w:val="center"/>
        <w:rPr>
          <w:rFonts w:hint="eastAsia" w:ascii="方正仿宋_GBK" w:hAnsi="宋体" w:eastAsia="方正仿宋_GBK"/>
        </w:rPr>
      </w:pPr>
      <w:r>
        <w:rPr>
          <w:rFonts w:ascii="方正仿宋_GBK" w:hAnsi="仿宋" w:eastAsia="方正仿宋_GBK"/>
          <w:sz w:val="24"/>
        </w:rPr>
        <w:br w:type="page"/>
      </w:r>
      <w:r>
        <w:rPr>
          <w:rFonts w:hint="eastAsia" w:ascii="方正仿宋_GBK" w:hAnsi="宋体" w:eastAsia="方正仿宋_GBK"/>
        </w:rPr>
        <w:t>残疾人福利性单位声明函</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本单位对上述声明的真实性负责。如有虚假，将依法承担相应责任。</w:t>
      </w:r>
    </w:p>
    <w:p>
      <w:pPr>
        <w:tabs>
          <w:tab w:val="left" w:pos="6300"/>
        </w:tabs>
        <w:snapToGrid w:val="0"/>
        <w:spacing w:line="500" w:lineRule="exact"/>
        <w:ind w:firstLine="480" w:firstLineChars="200"/>
        <w:rPr>
          <w:rFonts w:hint="eastAsia" w:ascii="方正仿宋_GBK" w:hAnsi="仿宋" w:eastAsia="方正仿宋_GBK"/>
          <w:sz w:val="24"/>
        </w:rPr>
      </w:pPr>
    </w:p>
    <w:p>
      <w:pPr>
        <w:tabs>
          <w:tab w:val="left" w:pos="6300"/>
        </w:tabs>
        <w:snapToGrid w:val="0"/>
        <w:spacing w:line="500" w:lineRule="exact"/>
        <w:ind w:firstLine="480" w:firstLineChars="200"/>
        <w:rPr>
          <w:rFonts w:hint="eastAsia" w:ascii="方正仿宋_GBK" w:hAnsi="仿宋" w:eastAsia="方正仿宋_GBK"/>
          <w:sz w:val="24"/>
        </w:rPr>
      </w:pP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 xml:space="preserve">                                                 供应商名称（盖章）：</w:t>
      </w:r>
    </w:p>
    <w:p>
      <w:pPr>
        <w:snapToGrid w:val="0"/>
        <w:spacing w:line="440" w:lineRule="exact"/>
        <w:ind w:firstLine="480" w:firstLineChars="200"/>
        <w:rPr>
          <w:rFonts w:hint="eastAsia" w:ascii="方正仿宋_GBK" w:hAnsi="仿宋" w:eastAsia="方正仿宋_GBK"/>
          <w:sz w:val="24"/>
        </w:rPr>
      </w:pPr>
      <w:r>
        <w:rPr>
          <w:rFonts w:hint="eastAsia" w:ascii="方正仿宋_GBK" w:hAnsi="仿宋" w:eastAsia="方正仿宋_GBK"/>
          <w:sz w:val="24"/>
        </w:rPr>
        <w:t xml:space="preserve">                                                  日  期：</w:t>
      </w:r>
    </w:p>
    <w:p>
      <w:pPr>
        <w:snapToGrid w:val="0"/>
        <w:spacing w:line="440" w:lineRule="exact"/>
        <w:ind w:firstLine="480" w:firstLineChars="200"/>
        <w:rPr>
          <w:rFonts w:hint="eastAsia" w:ascii="方正仿宋_GBK" w:hAnsi="仿宋" w:eastAsia="方正仿宋_GBK"/>
          <w:sz w:val="24"/>
        </w:rPr>
      </w:pPr>
    </w:p>
    <w:p>
      <w:pPr>
        <w:snapToGrid w:val="0"/>
        <w:spacing w:line="440" w:lineRule="exact"/>
        <w:ind w:firstLine="480" w:firstLineChars="200"/>
        <w:rPr>
          <w:rFonts w:hint="eastAsia" w:ascii="方正仿宋_GBK" w:hAnsi="仿宋" w:eastAsia="方正仿宋_GBK"/>
          <w:sz w:val="24"/>
        </w:rPr>
      </w:pPr>
    </w:p>
    <w:p>
      <w:pPr>
        <w:snapToGrid w:val="0"/>
        <w:spacing w:line="440" w:lineRule="exact"/>
        <w:ind w:firstLine="480" w:firstLineChars="200"/>
        <w:rPr>
          <w:rFonts w:hint="eastAsia" w:ascii="方正仿宋_GBK" w:hAnsi="仿宋" w:eastAsia="方正仿宋_GBK"/>
          <w:sz w:val="24"/>
        </w:rPr>
      </w:pPr>
    </w:p>
    <w:p>
      <w:pPr>
        <w:snapToGrid w:val="0"/>
        <w:spacing w:line="440" w:lineRule="exact"/>
        <w:ind w:firstLine="480" w:firstLineChars="200"/>
        <w:rPr>
          <w:rFonts w:hint="eastAsia" w:ascii="方正仿宋_GBK" w:hAnsi="仿宋" w:eastAsia="方正仿宋_GBK"/>
          <w:sz w:val="24"/>
        </w:rPr>
      </w:pPr>
    </w:p>
    <w:p>
      <w:pPr>
        <w:snapToGrid w:val="0"/>
        <w:spacing w:line="440" w:lineRule="exact"/>
        <w:ind w:firstLine="480" w:firstLineChars="200"/>
        <w:rPr>
          <w:rFonts w:hint="eastAsia" w:ascii="方正仿宋_GBK" w:hAnsi="仿宋" w:eastAsia="方正仿宋_GBK"/>
          <w:sz w:val="24"/>
        </w:rPr>
      </w:pPr>
    </w:p>
    <w:p>
      <w:pPr>
        <w:snapToGrid w:val="0"/>
        <w:spacing w:line="440" w:lineRule="exact"/>
        <w:ind w:firstLine="480" w:firstLineChars="200"/>
        <w:rPr>
          <w:rFonts w:hint="eastAsia" w:ascii="方正仿宋_GBK" w:hAnsi="仿宋" w:eastAsia="方正仿宋_GBK"/>
          <w:sz w:val="24"/>
        </w:rPr>
      </w:pPr>
    </w:p>
    <w:p>
      <w:pPr>
        <w:snapToGrid w:val="0"/>
        <w:spacing w:line="440" w:lineRule="exact"/>
        <w:ind w:firstLine="480" w:firstLineChars="200"/>
        <w:rPr>
          <w:rFonts w:hint="eastAsia" w:ascii="方正仿宋_GBK" w:hAnsi="仿宋" w:eastAsia="方正仿宋_GBK"/>
          <w:sz w:val="24"/>
        </w:rPr>
      </w:pPr>
    </w:p>
    <w:p>
      <w:pPr>
        <w:snapToGrid w:val="0"/>
        <w:spacing w:line="440" w:lineRule="exact"/>
        <w:ind w:firstLine="480" w:firstLineChars="200"/>
        <w:rPr>
          <w:rFonts w:hint="eastAsia" w:ascii="方正仿宋_GBK" w:hAnsi="仿宋" w:eastAsia="方正仿宋_GBK"/>
          <w:sz w:val="24"/>
        </w:rPr>
      </w:pPr>
    </w:p>
    <w:p>
      <w:pPr>
        <w:snapToGrid w:val="0"/>
        <w:spacing w:line="440" w:lineRule="exact"/>
        <w:ind w:firstLine="480" w:firstLineChars="200"/>
        <w:rPr>
          <w:rFonts w:hint="eastAsia" w:ascii="方正仿宋_GBK" w:hAnsi="仿宋" w:eastAsia="方正仿宋_GBK"/>
          <w:sz w:val="24"/>
        </w:rPr>
      </w:pPr>
    </w:p>
    <w:p>
      <w:pPr>
        <w:snapToGrid w:val="0"/>
        <w:spacing w:line="440" w:lineRule="exact"/>
        <w:ind w:firstLine="480" w:firstLineChars="200"/>
        <w:rPr>
          <w:rFonts w:hint="eastAsia" w:ascii="方正仿宋_GBK" w:hAnsi="仿宋" w:eastAsia="方正仿宋_GBK"/>
          <w:sz w:val="24"/>
        </w:rPr>
      </w:pPr>
    </w:p>
    <w:p>
      <w:pPr>
        <w:snapToGrid w:val="0"/>
        <w:spacing w:line="440" w:lineRule="exact"/>
        <w:ind w:firstLine="480" w:firstLineChars="200"/>
        <w:rPr>
          <w:rFonts w:hint="eastAsia" w:ascii="方正仿宋_GBK" w:hAnsi="仿宋" w:eastAsia="方正仿宋_GBK"/>
          <w:sz w:val="24"/>
        </w:rPr>
      </w:pPr>
    </w:p>
    <w:p>
      <w:pPr>
        <w:snapToGrid w:val="0"/>
        <w:spacing w:line="440" w:lineRule="exact"/>
        <w:ind w:firstLine="480" w:firstLineChars="200"/>
        <w:rPr>
          <w:rFonts w:hint="eastAsia" w:ascii="方正仿宋_GBK" w:hAnsi="仿宋" w:eastAsia="方正仿宋_GBK"/>
          <w:sz w:val="24"/>
        </w:rPr>
      </w:pPr>
    </w:p>
    <w:p>
      <w:pPr>
        <w:snapToGrid w:val="0"/>
        <w:spacing w:line="440" w:lineRule="exact"/>
        <w:ind w:firstLine="480" w:firstLineChars="200"/>
        <w:rPr>
          <w:rFonts w:hint="eastAsia" w:ascii="方正仿宋_GBK" w:hAnsi="仿宋" w:eastAsia="方正仿宋_GBK"/>
          <w:sz w:val="24"/>
        </w:rPr>
      </w:pPr>
      <w:r>
        <w:rPr>
          <w:rFonts w:hint="eastAsia" w:ascii="方正仿宋_GBK" w:hAnsi="宋体" w:eastAsia="方正仿宋_GBK" w:cs="宋体"/>
          <w:kern w:val="0"/>
          <w:sz w:val="24"/>
        </w:rPr>
        <w:t>若成交供应商为残疾人福利性单位的，将在结果公告时公告其《残疾人福利性单位声明函》。</w:t>
      </w:r>
    </w:p>
    <w:p>
      <w:pPr>
        <w:snapToGrid w:val="0"/>
        <w:spacing w:line="440" w:lineRule="exact"/>
        <w:ind w:firstLine="480" w:firstLineChars="200"/>
        <w:rPr>
          <w:rFonts w:hint="eastAsia" w:ascii="方正仿宋_GBK" w:hAnsi="仿宋" w:eastAsia="方正仿宋_GBK"/>
          <w:sz w:val="24"/>
        </w:rPr>
      </w:pPr>
    </w:p>
    <w:p>
      <w:pPr>
        <w:snapToGrid w:val="0"/>
        <w:spacing w:line="400" w:lineRule="exact"/>
        <w:ind w:firstLine="480" w:firstLineChars="200"/>
        <w:rPr>
          <w:rFonts w:hint="eastAsia" w:ascii="方正仿宋_GBK" w:hAnsi="宋体" w:eastAsia="方正仿宋_GBK"/>
          <w:sz w:val="24"/>
          <w:szCs w:val="24"/>
        </w:rPr>
      </w:pPr>
      <w:r>
        <w:rPr>
          <w:rFonts w:ascii="方正仿宋_GBK" w:hAnsi="宋体" w:eastAsia="方正仿宋_GBK"/>
          <w:sz w:val="24"/>
          <w:szCs w:val="24"/>
        </w:rPr>
        <w:br w:type="page"/>
      </w:r>
      <w:r>
        <w:rPr>
          <w:rFonts w:hint="eastAsia" w:ascii="方正仿宋_GBK" w:hAnsi="宋体" w:eastAsia="方正仿宋_GBK"/>
          <w:sz w:val="24"/>
          <w:szCs w:val="24"/>
        </w:rPr>
        <w:t>（二）联合体协议或分包意向协议（格式自定）</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（三）其他与项目有关的资料</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其他与项目有关的资料（自附）：供应商总体情况介绍、其他与本项目有关的资料等。</w:t>
      </w:r>
    </w:p>
    <w:p>
      <w:pPr>
        <w:spacing w:line="360" w:lineRule="auto"/>
        <w:ind w:firstLine="480" w:firstLineChars="200"/>
        <w:jc w:val="center"/>
        <w:outlineLvl w:val="9"/>
        <w:rPr>
          <w:rFonts w:hint="eastAsia" w:ascii="方正仿宋_GBK" w:hAnsi="宋体" w:eastAsia="方正仿宋_GBK"/>
        </w:rPr>
      </w:pPr>
      <w:r>
        <w:rPr>
          <w:rFonts w:hint="eastAsia" w:ascii="方正仿宋_GBK" w:hAnsi="宋体" w:eastAsia="方正仿宋_GBK"/>
          <w:sz w:val="24"/>
          <w:szCs w:val="24"/>
        </w:rPr>
        <w:t>（结束）</w:t>
      </w:r>
    </w:p>
    <w:p>
      <w:pPr>
        <w:tabs>
          <w:tab w:val="left" w:pos="6300"/>
        </w:tabs>
        <w:snapToGrid w:val="0"/>
        <w:spacing w:line="276" w:lineRule="auto"/>
        <w:jc w:val="center"/>
        <w:rPr>
          <w:rFonts w:ascii="宋体" w:hAnsi="宋体"/>
          <w:color w:val="000000" w:themeColor="text1"/>
          <w14:textFill>
            <w14:solidFill>
              <w14:schemeClr w14:val="tx1"/>
            </w14:solidFill>
          </w14:textFill>
        </w:rPr>
      </w:pPr>
    </w:p>
    <w:sectPr>
      <w:headerReference r:id="rId9" w:type="default"/>
      <w:footerReference r:id="rId10" w:type="default"/>
      <w:type w:val="nextColumn"/>
      <w:pgSz w:w="11907" w:h="16840"/>
      <w:pgMar w:top="1134" w:right="1191" w:bottom="1134" w:left="1304" w:header="964" w:footer="992" w:gutter="0"/>
      <w:pgBorders>
        <w:top w:val="none" w:sz="0" w:space="0"/>
        <w:left w:val="none" w:sz="0" w:space="0"/>
        <w:bottom w:val="none" w:sz="0" w:space="0"/>
        <w:right w:val="none" w:sz="0" w:space="0"/>
      </w:pgBorders>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_x000B__x000C_">
    <w:altName w:val="Times New Roman"/>
    <w:panose1 w:val="00000000000000000000"/>
    <w:charset w:val="00"/>
    <w:family w:val="roman"/>
    <w:pitch w:val="default"/>
    <w:sig w:usb0="00000000" w:usb1="00000000" w:usb2="00000000" w:usb3="00000000" w:csb0="00000001" w:csb1="00000000"/>
  </w:font>
  <w:font w:name="Arial Narrow">
    <w:altName w:val="Arial"/>
    <w:panose1 w:val="020B0606020202030204"/>
    <w:charset w:val="00"/>
    <w:family w:val="swiss"/>
    <w:pitch w:val="default"/>
    <w:sig w:usb0="00000000"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文鼎粗黑">
    <w:altName w:val="宋体"/>
    <w:panose1 w:val="00000000000000000000"/>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rPr>
        <w:sz w:val="24"/>
      </w:rPr>
    </w:pPr>
    <w:r>
      <w:rPr>
        <w:sz w:val="24"/>
      </w:rPr>
      <w:fldChar w:fldCharType="begin"/>
    </w:r>
    <w:r>
      <w:rPr>
        <w:rStyle w:val="62"/>
        <w:sz w:val="24"/>
      </w:rPr>
      <w:instrText xml:space="preserve"> PAGE </w:instrText>
    </w:r>
    <w:r>
      <w:rPr>
        <w:sz w:val="24"/>
      </w:rPr>
      <w:fldChar w:fldCharType="separate"/>
    </w:r>
    <w:r>
      <w:rPr>
        <w:rStyle w:val="62"/>
        <w:sz w:val="24"/>
      </w:rPr>
      <w:t>- 1 -</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62"/>
      </w:rPr>
    </w:pPr>
    <w:r>
      <w:fldChar w:fldCharType="begin"/>
    </w:r>
    <w:r>
      <w:rPr>
        <w:rStyle w:val="62"/>
      </w:rPr>
      <w:instrText xml:space="preserve">PAGE  </w:instrText>
    </w:r>
    <w:r>
      <w:fldChar w:fldCharType="separate"/>
    </w:r>
    <w:r>
      <w:fldChar w:fldCharType="end"/>
    </w:r>
  </w:p>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right="360"/>
      <w:jc w:val="center"/>
    </w:pPr>
    <w:r>
      <w:fldChar w:fldCharType="begin"/>
    </w:r>
    <w:r>
      <w:rPr>
        <w:rStyle w:val="62"/>
      </w:rPr>
      <w:instrText xml:space="preserve"> PAGE </w:instrText>
    </w:r>
    <w:r>
      <w:fldChar w:fldCharType="separate"/>
    </w:r>
    <w:r>
      <w:rPr>
        <w:rStyle w:val="62"/>
      </w:rPr>
      <w:t>- 34 -</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single" w:color="auto" w:sz="4" w:space="1"/>
      </w:pBdr>
      <w:jc w:val="left"/>
      <w:rPr>
        <w:rFonts w:ascii="方正仿宋_GBK" w:eastAsia="方正仿宋_GBK"/>
        <w:sz w:val="21"/>
        <w:szCs w:val="24"/>
      </w:rPr>
    </w:pPr>
    <w:r>
      <w:rPr>
        <w:rFonts w:hint="eastAsia" w:ascii="方正仿宋_GBK" w:eastAsia="方正仿宋_GBK"/>
        <w:sz w:val="21"/>
        <w:szCs w:val="24"/>
      </w:rPr>
      <w:t>重庆市第九人民医院                                                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left"/>
      <w:rPr>
        <w:rFonts w:ascii="方正仿宋_GBK" w:eastAsia="方正仿宋_GBK"/>
        <w:sz w:val="21"/>
        <w:szCs w:val="21"/>
      </w:rPr>
    </w:pPr>
    <w:r>
      <w:rPr>
        <w:rFonts w:hint="eastAsia" w:ascii="方正仿宋_GBK" w:eastAsia="方正仿宋_GBK"/>
        <w:sz w:val="21"/>
        <w:szCs w:val="24"/>
      </w:rPr>
      <w:t xml:space="preserve">重庆市第九人民医院 </w:t>
    </w:r>
    <w:r>
      <w:rPr>
        <w:rFonts w:hint="eastAsia" w:ascii="方正仿宋_GBK" w:eastAsia="方正仿宋_GBK"/>
        <w:sz w:val="21"/>
        <w:szCs w:val="21"/>
      </w:rPr>
      <w:t xml:space="preserve">                                                              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
      <w:numFmt w:val="decimal"/>
      <w:pStyle w:val="13"/>
      <w:lvlText w:val="%1."/>
      <w:lvlJc w:val="left"/>
      <w:pPr>
        <w:tabs>
          <w:tab w:val="left" w:pos="780"/>
        </w:tabs>
        <w:ind w:left="780" w:hanging="360"/>
      </w:pPr>
    </w:lvl>
  </w:abstractNum>
  <w:abstractNum w:abstractNumId="1">
    <w:nsid w:val="00000005"/>
    <w:multiLevelType w:val="multilevel"/>
    <w:tmpl w:val="00000005"/>
    <w:lvl w:ilvl="0" w:tentative="0">
      <w:start w:val="1"/>
      <w:numFmt w:val="bullet"/>
      <w:pStyle w:val="115"/>
      <w:lvlText w:val=""/>
      <w:lvlJc w:val="left"/>
      <w:pPr>
        <w:tabs>
          <w:tab w:val="left" w:pos="980"/>
        </w:tabs>
        <w:ind w:left="980" w:hanging="360"/>
      </w:pPr>
      <w:rPr>
        <w:rFonts w:hint="default" w:ascii="Wingdings" w:hAnsi="Wingdings"/>
      </w:rPr>
    </w:lvl>
    <w:lvl w:ilvl="1" w:tentative="0">
      <w:start w:val="1"/>
      <w:numFmt w:val="bullet"/>
      <w:lvlText w:val=""/>
      <w:lvlJc w:val="left"/>
      <w:pPr>
        <w:tabs>
          <w:tab w:val="left" w:pos="1040"/>
        </w:tabs>
        <w:ind w:left="1040" w:hanging="420"/>
      </w:pPr>
      <w:rPr>
        <w:rFonts w:hint="default" w:ascii="Wingdings" w:hAnsi="Wingdings"/>
      </w:rPr>
    </w:lvl>
    <w:lvl w:ilvl="2" w:tentative="0">
      <w:start w:val="1"/>
      <w:numFmt w:val="bullet"/>
      <w:lvlText w:val=""/>
      <w:lvlJc w:val="left"/>
      <w:pPr>
        <w:tabs>
          <w:tab w:val="left" w:pos="1460"/>
        </w:tabs>
        <w:ind w:left="1460" w:hanging="420"/>
      </w:pPr>
      <w:rPr>
        <w:rFonts w:hint="default" w:ascii="Wingdings" w:hAnsi="Wingdings"/>
      </w:rPr>
    </w:lvl>
    <w:lvl w:ilvl="3" w:tentative="0">
      <w:start w:val="1"/>
      <w:numFmt w:val="bullet"/>
      <w:lvlText w:val=""/>
      <w:lvlJc w:val="left"/>
      <w:pPr>
        <w:tabs>
          <w:tab w:val="left" w:pos="1880"/>
        </w:tabs>
        <w:ind w:left="1880" w:hanging="420"/>
      </w:pPr>
      <w:rPr>
        <w:rFonts w:hint="default" w:ascii="Wingdings" w:hAnsi="Wingdings"/>
      </w:rPr>
    </w:lvl>
    <w:lvl w:ilvl="4" w:tentative="0">
      <w:start w:val="1"/>
      <w:numFmt w:val="bullet"/>
      <w:lvlText w:val=""/>
      <w:lvlJc w:val="left"/>
      <w:pPr>
        <w:tabs>
          <w:tab w:val="left" w:pos="2300"/>
        </w:tabs>
        <w:ind w:left="2300" w:hanging="420"/>
      </w:pPr>
      <w:rPr>
        <w:rFonts w:hint="default" w:ascii="Wingdings" w:hAnsi="Wingdings"/>
      </w:rPr>
    </w:lvl>
    <w:lvl w:ilvl="5" w:tentative="0">
      <w:start w:val="1"/>
      <w:numFmt w:val="bullet"/>
      <w:lvlText w:val=""/>
      <w:lvlJc w:val="left"/>
      <w:pPr>
        <w:tabs>
          <w:tab w:val="left" w:pos="2720"/>
        </w:tabs>
        <w:ind w:left="2720" w:hanging="420"/>
      </w:pPr>
      <w:rPr>
        <w:rFonts w:hint="default" w:ascii="Wingdings" w:hAnsi="Wingdings"/>
      </w:rPr>
    </w:lvl>
    <w:lvl w:ilvl="6" w:tentative="0">
      <w:start w:val="1"/>
      <w:numFmt w:val="bullet"/>
      <w:lvlText w:val=""/>
      <w:lvlJc w:val="left"/>
      <w:pPr>
        <w:tabs>
          <w:tab w:val="left" w:pos="3140"/>
        </w:tabs>
        <w:ind w:left="3140" w:hanging="420"/>
      </w:pPr>
      <w:rPr>
        <w:rFonts w:hint="default" w:ascii="Wingdings" w:hAnsi="Wingdings"/>
      </w:rPr>
    </w:lvl>
    <w:lvl w:ilvl="7" w:tentative="0">
      <w:start w:val="1"/>
      <w:numFmt w:val="bullet"/>
      <w:lvlText w:val=""/>
      <w:lvlJc w:val="left"/>
      <w:pPr>
        <w:tabs>
          <w:tab w:val="left" w:pos="3560"/>
        </w:tabs>
        <w:ind w:left="3560" w:hanging="420"/>
      </w:pPr>
      <w:rPr>
        <w:rFonts w:hint="default" w:ascii="Wingdings" w:hAnsi="Wingdings"/>
      </w:rPr>
    </w:lvl>
    <w:lvl w:ilvl="8" w:tentative="0">
      <w:start w:val="1"/>
      <w:numFmt w:val="bullet"/>
      <w:lvlText w:val=""/>
      <w:lvlJc w:val="left"/>
      <w:pPr>
        <w:tabs>
          <w:tab w:val="left" w:pos="3980"/>
        </w:tabs>
        <w:ind w:left="3980" w:hanging="420"/>
      </w:pPr>
      <w:rPr>
        <w:rFonts w:hint="default" w:ascii="Wingdings" w:hAnsi="Wingdings"/>
      </w:rPr>
    </w:lvl>
  </w:abstractNum>
  <w:abstractNum w:abstractNumId="2">
    <w:nsid w:val="00000006"/>
    <w:multiLevelType w:val="singleLevel"/>
    <w:tmpl w:val="00000006"/>
    <w:lvl w:ilvl="0" w:tentative="0">
      <w:start w:val="1"/>
      <w:numFmt w:val="bullet"/>
      <w:pStyle w:val="14"/>
      <w:lvlText w:val=""/>
      <w:lvlJc w:val="left"/>
      <w:pPr>
        <w:tabs>
          <w:tab w:val="left" w:pos="1620"/>
        </w:tabs>
        <w:ind w:left="1620" w:hanging="360"/>
      </w:pPr>
      <w:rPr>
        <w:rFonts w:hint="default" w:ascii="Wingdings" w:hAnsi="Wingdings"/>
      </w:rPr>
    </w:lvl>
  </w:abstractNum>
  <w:abstractNum w:abstractNumId="3">
    <w:nsid w:val="00000007"/>
    <w:multiLevelType w:val="multilevel"/>
    <w:tmpl w:val="00000007"/>
    <w:lvl w:ilvl="0" w:tentative="0">
      <w:start w:val="1"/>
      <w:numFmt w:val="bullet"/>
      <w:pStyle w:val="168"/>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9"/>
    <w:multiLevelType w:val="multilevel"/>
    <w:tmpl w:val="00000009"/>
    <w:lvl w:ilvl="0" w:tentative="0">
      <w:start w:val="1"/>
      <w:numFmt w:val="upperLetter"/>
      <w:suff w:val="nothing"/>
      <w:lvlText w:val="附　录　%1"/>
      <w:lvlJc w:val="left"/>
      <w:pPr>
        <w:ind w:left="0" w:firstLine="0"/>
      </w:pPr>
      <w:rPr>
        <w:rFonts w:hint="eastAsia" w:ascii="黑体" w:hAnsi="Times New Roman" w:eastAsia="黑体"/>
        <w:b w:val="0"/>
        <w:i w:val="0"/>
        <w:sz w:val="21"/>
      </w:rPr>
    </w:lvl>
    <w:lvl w:ilvl="1" w:tentative="0">
      <w:start w:val="1"/>
      <w:numFmt w:val="decimal"/>
      <w:pStyle w:val="117"/>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0000000A"/>
    <w:multiLevelType w:val="multilevel"/>
    <w:tmpl w:val="0000000A"/>
    <w:lvl w:ilvl="0" w:tentative="0">
      <w:start w:val="8"/>
      <w:numFmt w:val="decimal"/>
      <w:pStyle w:val="189"/>
      <w:lvlText w:val="%1."/>
      <w:lvlJc w:val="left"/>
      <w:pPr>
        <w:tabs>
          <w:tab w:val="left" w:pos="425"/>
        </w:tabs>
        <w:ind w:left="425" w:hanging="425"/>
      </w:pPr>
      <w:rPr>
        <w:rFonts w:hint="eastAsia"/>
      </w:rPr>
    </w:lvl>
    <w:lvl w:ilvl="1" w:tentative="0">
      <w:start w:val="1"/>
      <w:numFmt w:val="decimal"/>
      <w:lvlText w:val="%1.%2."/>
      <w:lvlJc w:val="left"/>
      <w:pPr>
        <w:tabs>
          <w:tab w:val="left" w:pos="747"/>
        </w:tabs>
        <w:ind w:left="747" w:hanging="567"/>
      </w:pPr>
      <w:rPr>
        <w:rFonts w:hint="eastAsia"/>
      </w:rPr>
    </w:lvl>
    <w:lvl w:ilvl="2" w:tentative="0">
      <w:start w:val="1"/>
      <w:numFmt w:val="decimal"/>
      <w:pStyle w:val="136"/>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00000012"/>
    <w:multiLevelType w:val="singleLevel"/>
    <w:tmpl w:val="00000012"/>
    <w:lvl w:ilvl="0" w:tentative="0">
      <w:start w:val="1"/>
      <w:numFmt w:val="bullet"/>
      <w:pStyle w:val="27"/>
      <w:lvlText w:val=""/>
      <w:lvlJc w:val="left"/>
      <w:pPr>
        <w:tabs>
          <w:tab w:val="left" w:pos="780"/>
        </w:tabs>
        <w:ind w:left="780" w:hanging="360"/>
      </w:pPr>
      <w:rPr>
        <w:rFonts w:hint="default" w:ascii="Wingdings" w:hAnsi="Wingdings"/>
      </w:rPr>
    </w:lvl>
  </w:abstractNum>
  <w:abstractNum w:abstractNumId="7">
    <w:nsid w:val="00000013"/>
    <w:multiLevelType w:val="multilevel"/>
    <w:tmpl w:val="00000013"/>
    <w:lvl w:ilvl="0" w:tentative="0">
      <w:start w:val="1"/>
      <w:numFmt w:val="bullet"/>
      <w:pStyle w:val="122"/>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000014"/>
    <w:multiLevelType w:val="multilevel"/>
    <w:tmpl w:val="00000014"/>
    <w:lvl w:ilvl="0" w:tentative="0">
      <w:start w:val="1"/>
      <w:numFmt w:val="japaneseCounting"/>
      <w:lvlText w:val="第%1篇"/>
      <w:lvlJc w:val="left"/>
      <w:pPr>
        <w:tabs>
          <w:tab w:val="left" w:pos="1530"/>
        </w:tabs>
        <w:ind w:left="1530" w:hanging="153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15"/>
    <w:multiLevelType w:val="multilevel"/>
    <w:tmpl w:val="00000015"/>
    <w:lvl w:ilvl="0" w:tentative="0">
      <w:start w:val="1"/>
      <w:numFmt w:val="decimal"/>
      <w:pStyle w:val="186"/>
      <w:lvlText w:val="(%1)"/>
      <w:lvlJc w:val="left"/>
      <w:pPr>
        <w:tabs>
          <w:tab w:val="left" w:pos="397"/>
        </w:tabs>
        <w:ind w:left="397" w:hanging="397"/>
      </w:pPr>
      <w:rPr>
        <w:rFonts w:hint="default" w:ascii="Arial" w:hAnsi="Arial" w:eastAsia="宋体"/>
        <w:b w:val="0"/>
        <w:i w:val="0"/>
        <w:color w:val="auto"/>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16"/>
    <w:multiLevelType w:val="singleLevel"/>
    <w:tmpl w:val="00000016"/>
    <w:lvl w:ilvl="0" w:tentative="0">
      <w:start w:val="1"/>
      <w:numFmt w:val="bullet"/>
      <w:pStyle w:val="163"/>
      <w:lvlText w:val=""/>
      <w:lvlJc w:val="left"/>
      <w:pPr>
        <w:tabs>
          <w:tab w:val="left" w:pos="360"/>
        </w:tabs>
        <w:ind w:left="360" w:hanging="360"/>
      </w:pPr>
      <w:rPr>
        <w:rFonts w:hint="default" w:ascii="Wingdings" w:hAnsi="Wingdings"/>
      </w:rPr>
    </w:lvl>
  </w:abstractNum>
  <w:abstractNum w:abstractNumId="11">
    <w:nsid w:val="00000017"/>
    <w:multiLevelType w:val="singleLevel"/>
    <w:tmpl w:val="00000017"/>
    <w:lvl w:ilvl="0" w:tentative="0">
      <w:start w:val="1"/>
      <w:numFmt w:val="bullet"/>
      <w:pStyle w:val="21"/>
      <w:lvlText w:val=""/>
      <w:lvlJc w:val="left"/>
      <w:pPr>
        <w:tabs>
          <w:tab w:val="left" w:pos="1200"/>
        </w:tabs>
        <w:ind w:left="1200" w:hanging="360"/>
      </w:pPr>
      <w:rPr>
        <w:rFonts w:hint="default" w:ascii="Wingdings" w:hAnsi="Wingdings"/>
      </w:rPr>
    </w:lvl>
  </w:abstractNum>
  <w:abstractNum w:abstractNumId="12">
    <w:nsid w:val="00000019"/>
    <w:multiLevelType w:val="singleLevel"/>
    <w:tmpl w:val="00000019"/>
    <w:lvl w:ilvl="0" w:tentative="0">
      <w:start w:val="1"/>
      <w:numFmt w:val="decimal"/>
      <w:pStyle w:val="152"/>
      <w:lvlText w:val="%1)"/>
      <w:lvlJc w:val="left"/>
      <w:pPr>
        <w:tabs>
          <w:tab w:val="left" w:pos="425"/>
        </w:tabs>
        <w:ind w:left="425" w:hanging="425"/>
      </w:pPr>
      <w:rPr>
        <w:rFonts w:hint="eastAsia"/>
      </w:rPr>
    </w:lvl>
  </w:abstractNum>
  <w:abstractNum w:abstractNumId="13">
    <w:nsid w:val="0000001A"/>
    <w:multiLevelType w:val="multilevel"/>
    <w:tmpl w:val="0000001A"/>
    <w:lvl w:ilvl="0" w:tentative="0">
      <w:start w:val="1"/>
      <w:numFmt w:val="decimal"/>
      <w:pStyle w:val="94"/>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0000001D"/>
    <w:multiLevelType w:val="multilevel"/>
    <w:tmpl w:val="0000001D"/>
    <w:lvl w:ilvl="0" w:tentative="0">
      <w:start w:val="1"/>
      <w:numFmt w:val="chineseCountingThousand"/>
      <w:pStyle w:val="173"/>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450B7BF6"/>
    <w:multiLevelType w:val="multilevel"/>
    <w:tmpl w:val="450B7BF6"/>
    <w:lvl w:ilvl="0" w:tentative="0">
      <w:start w:val="1"/>
      <w:numFmt w:val="decimal"/>
      <w:pStyle w:val="5"/>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5"/>
  </w:num>
  <w:num w:numId="2">
    <w:abstractNumId w:val="0"/>
  </w:num>
  <w:num w:numId="3">
    <w:abstractNumId w:val="2"/>
  </w:num>
  <w:num w:numId="4">
    <w:abstractNumId w:val="11"/>
  </w:num>
  <w:num w:numId="5">
    <w:abstractNumId w:val="6"/>
  </w:num>
  <w:num w:numId="6">
    <w:abstractNumId w:val="13"/>
  </w:num>
  <w:num w:numId="7">
    <w:abstractNumId w:val="1"/>
  </w:num>
  <w:num w:numId="8">
    <w:abstractNumId w:val="4"/>
  </w:num>
  <w:num w:numId="9">
    <w:abstractNumId w:val="7"/>
  </w:num>
  <w:num w:numId="10">
    <w:abstractNumId w:val="5"/>
  </w:num>
  <w:num w:numId="11">
    <w:abstractNumId w:val="12"/>
  </w:num>
  <w:num w:numId="12">
    <w:abstractNumId w:val="10"/>
  </w:num>
  <w:num w:numId="13">
    <w:abstractNumId w:val="3"/>
  </w:num>
  <w:num w:numId="14">
    <w:abstractNumId w:val="14"/>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0"/>
  <w:drawingGridHorizontalSpacing w:val="140"/>
  <w:drawingGridVerticalSpacing w:val="381"/>
  <w:noPunctuationKerning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Y2MDU1ODllOGEyMmViZGIzZjI2M2RmNDU5ZjhkMjUifQ=="/>
  </w:docVars>
  <w:rsids>
    <w:rsidRoot w:val="00172A27"/>
    <w:rsid w:val="00000852"/>
    <w:rsid w:val="00006772"/>
    <w:rsid w:val="000072F0"/>
    <w:rsid w:val="00011974"/>
    <w:rsid w:val="00011AF1"/>
    <w:rsid w:val="000159CA"/>
    <w:rsid w:val="00021946"/>
    <w:rsid w:val="00025013"/>
    <w:rsid w:val="000266A1"/>
    <w:rsid w:val="00034A67"/>
    <w:rsid w:val="00036148"/>
    <w:rsid w:val="0003767C"/>
    <w:rsid w:val="000376BA"/>
    <w:rsid w:val="00042250"/>
    <w:rsid w:val="00043311"/>
    <w:rsid w:val="00047EC0"/>
    <w:rsid w:val="00056058"/>
    <w:rsid w:val="00060807"/>
    <w:rsid w:val="00060E35"/>
    <w:rsid w:val="0006572E"/>
    <w:rsid w:val="00067E6F"/>
    <w:rsid w:val="00075520"/>
    <w:rsid w:val="000946BD"/>
    <w:rsid w:val="00094D91"/>
    <w:rsid w:val="000A1394"/>
    <w:rsid w:val="000A2529"/>
    <w:rsid w:val="000A5589"/>
    <w:rsid w:val="000A6C5F"/>
    <w:rsid w:val="000B2716"/>
    <w:rsid w:val="000C2017"/>
    <w:rsid w:val="000C44E3"/>
    <w:rsid w:val="000E43DC"/>
    <w:rsid w:val="000F16AA"/>
    <w:rsid w:val="000F176A"/>
    <w:rsid w:val="00100D7A"/>
    <w:rsid w:val="001103D7"/>
    <w:rsid w:val="00110AA3"/>
    <w:rsid w:val="0011194D"/>
    <w:rsid w:val="00124CAB"/>
    <w:rsid w:val="00127818"/>
    <w:rsid w:val="00135250"/>
    <w:rsid w:val="001407F6"/>
    <w:rsid w:val="00146F1F"/>
    <w:rsid w:val="001528E5"/>
    <w:rsid w:val="00154A37"/>
    <w:rsid w:val="001572A0"/>
    <w:rsid w:val="00161645"/>
    <w:rsid w:val="00172A27"/>
    <w:rsid w:val="00173A9E"/>
    <w:rsid w:val="001767A8"/>
    <w:rsid w:val="00177752"/>
    <w:rsid w:val="00184668"/>
    <w:rsid w:val="001864B0"/>
    <w:rsid w:val="001A0940"/>
    <w:rsid w:val="001C7048"/>
    <w:rsid w:val="001C7A41"/>
    <w:rsid w:val="001D3080"/>
    <w:rsid w:val="001D3B7E"/>
    <w:rsid w:val="001D3BF8"/>
    <w:rsid w:val="001E2993"/>
    <w:rsid w:val="001E4F32"/>
    <w:rsid w:val="001F2848"/>
    <w:rsid w:val="001F2B77"/>
    <w:rsid w:val="00202508"/>
    <w:rsid w:val="00217C0F"/>
    <w:rsid w:val="00221927"/>
    <w:rsid w:val="00223B03"/>
    <w:rsid w:val="002259B2"/>
    <w:rsid w:val="00225AEE"/>
    <w:rsid w:val="0022711C"/>
    <w:rsid w:val="00233AFE"/>
    <w:rsid w:val="002435D0"/>
    <w:rsid w:val="00243F8F"/>
    <w:rsid w:val="00250A90"/>
    <w:rsid w:val="00252999"/>
    <w:rsid w:val="0025308A"/>
    <w:rsid w:val="002551FA"/>
    <w:rsid w:val="00255554"/>
    <w:rsid w:val="0025601D"/>
    <w:rsid w:val="00257FF1"/>
    <w:rsid w:val="00262267"/>
    <w:rsid w:val="00262E5F"/>
    <w:rsid w:val="00263F00"/>
    <w:rsid w:val="00264A68"/>
    <w:rsid w:val="0028066C"/>
    <w:rsid w:val="00281064"/>
    <w:rsid w:val="00281C26"/>
    <w:rsid w:val="002833CF"/>
    <w:rsid w:val="00286CB3"/>
    <w:rsid w:val="0029022C"/>
    <w:rsid w:val="00293E38"/>
    <w:rsid w:val="002942B8"/>
    <w:rsid w:val="002A0576"/>
    <w:rsid w:val="002A07E2"/>
    <w:rsid w:val="002B26F0"/>
    <w:rsid w:val="002B552B"/>
    <w:rsid w:val="002C6836"/>
    <w:rsid w:val="002C7F2B"/>
    <w:rsid w:val="002D2F75"/>
    <w:rsid w:val="002E0FB6"/>
    <w:rsid w:val="002E1597"/>
    <w:rsid w:val="002E2816"/>
    <w:rsid w:val="002E41DF"/>
    <w:rsid w:val="002E6AC4"/>
    <w:rsid w:val="002E6DFA"/>
    <w:rsid w:val="002F1086"/>
    <w:rsid w:val="002F5829"/>
    <w:rsid w:val="002F5EEF"/>
    <w:rsid w:val="00301076"/>
    <w:rsid w:val="00316DF2"/>
    <w:rsid w:val="003231A8"/>
    <w:rsid w:val="00324C21"/>
    <w:rsid w:val="00331597"/>
    <w:rsid w:val="00342497"/>
    <w:rsid w:val="00344FF3"/>
    <w:rsid w:val="00353E41"/>
    <w:rsid w:val="00370BF4"/>
    <w:rsid w:val="0037169E"/>
    <w:rsid w:val="003716A5"/>
    <w:rsid w:val="00376B12"/>
    <w:rsid w:val="00383C9F"/>
    <w:rsid w:val="0038635F"/>
    <w:rsid w:val="003902F6"/>
    <w:rsid w:val="003A37BE"/>
    <w:rsid w:val="003A4636"/>
    <w:rsid w:val="003B2F40"/>
    <w:rsid w:val="003C3995"/>
    <w:rsid w:val="003D0992"/>
    <w:rsid w:val="003D1F45"/>
    <w:rsid w:val="003D229C"/>
    <w:rsid w:val="003E191C"/>
    <w:rsid w:val="003E316B"/>
    <w:rsid w:val="003E5E95"/>
    <w:rsid w:val="003E699F"/>
    <w:rsid w:val="003F2CFF"/>
    <w:rsid w:val="003F5BC7"/>
    <w:rsid w:val="003F7CE2"/>
    <w:rsid w:val="0040154D"/>
    <w:rsid w:val="0040799A"/>
    <w:rsid w:val="00410D92"/>
    <w:rsid w:val="00411C41"/>
    <w:rsid w:val="004157DD"/>
    <w:rsid w:val="00415899"/>
    <w:rsid w:val="00415D11"/>
    <w:rsid w:val="00422860"/>
    <w:rsid w:val="00425B08"/>
    <w:rsid w:val="00431B48"/>
    <w:rsid w:val="00432DE8"/>
    <w:rsid w:val="00442474"/>
    <w:rsid w:val="0044361E"/>
    <w:rsid w:val="0045181E"/>
    <w:rsid w:val="00452670"/>
    <w:rsid w:val="00453D69"/>
    <w:rsid w:val="00454511"/>
    <w:rsid w:val="0045590E"/>
    <w:rsid w:val="00465257"/>
    <w:rsid w:val="00475385"/>
    <w:rsid w:val="0047562B"/>
    <w:rsid w:val="00475E0F"/>
    <w:rsid w:val="00481CD4"/>
    <w:rsid w:val="0048396B"/>
    <w:rsid w:val="00485174"/>
    <w:rsid w:val="00487CDA"/>
    <w:rsid w:val="004978F0"/>
    <w:rsid w:val="004A0052"/>
    <w:rsid w:val="004A02B1"/>
    <w:rsid w:val="004A263F"/>
    <w:rsid w:val="004B1497"/>
    <w:rsid w:val="004B4538"/>
    <w:rsid w:val="004B6CA6"/>
    <w:rsid w:val="004B709B"/>
    <w:rsid w:val="004B7FE0"/>
    <w:rsid w:val="004C1FC5"/>
    <w:rsid w:val="004C2A6E"/>
    <w:rsid w:val="004D009E"/>
    <w:rsid w:val="004D0D5D"/>
    <w:rsid w:val="004D6700"/>
    <w:rsid w:val="004E257E"/>
    <w:rsid w:val="005016D9"/>
    <w:rsid w:val="00502629"/>
    <w:rsid w:val="00511323"/>
    <w:rsid w:val="00513CBD"/>
    <w:rsid w:val="00525E4A"/>
    <w:rsid w:val="00537C42"/>
    <w:rsid w:val="00541231"/>
    <w:rsid w:val="00545C00"/>
    <w:rsid w:val="00546C36"/>
    <w:rsid w:val="00550BEB"/>
    <w:rsid w:val="0055311C"/>
    <w:rsid w:val="00562B13"/>
    <w:rsid w:val="00562EFE"/>
    <w:rsid w:val="005645D3"/>
    <w:rsid w:val="00566CBB"/>
    <w:rsid w:val="00575BED"/>
    <w:rsid w:val="00577CDB"/>
    <w:rsid w:val="00587496"/>
    <w:rsid w:val="005A18A4"/>
    <w:rsid w:val="005A3BEE"/>
    <w:rsid w:val="005A6846"/>
    <w:rsid w:val="005B1105"/>
    <w:rsid w:val="005B1829"/>
    <w:rsid w:val="005B5D00"/>
    <w:rsid w:val="005C3185"/>
    <w:rsid w:val="005C4345"/>
    <w:rsid w:val="005D2F52"/>
    <w:rsid w:val="005E117E"/>
    <w:rsid w:val="005E12B4"/>
    <w:rsid w:val="005E7B12"/>
    <w:rsid w:val="005F17F3"/>
    <w:rsid w:val="005F363C"/>
    <w:rsid w:val="005F51F8"/>
    <w:rsid w:val="005F5262"/>
    <w:rsid w:val="005F65A7"/>
    <w:rsid w:val="00600DF2"/>
    <w:rsid w:val="00601283"/>
    <w:rsid w:val="006016E0"/>
    <w:rsid w:val="00601F42"/>
    <w:rsid w:val="006021ED"/>
    <w:rsid w:val="0060469C"/>
    <w:rsid w:val="00606AF8"/>
    <w:rsid w:val="00612C1F"/>
    <w:rsid w:val="0061386E"/>
    <w:rsid w:val="00616EC6"/>
    <w:rsid w:val="00623012"/>
    <w:rsid w:val="00624833"/>
    <w:rsid w:val="0062622B"/>
    <w:rsid w:val="006275D7"/>
    <w:rsid w:val="00631483"/>
    <w:rsid w:val="006341BD"/>
    <w:rsid w:val="00636C1F"/>
    <w:rsid w:val="006456C7"/>
    <w:rsid w:val="00653FC4"/>
    <w:rsid w:val="006558D7"/>
    <w:rsid w:val="00655CB3"/>
    <w:rsid w:val="00661A58"/>
    <w:rsid w:val="006661A4"/>
    <w:rsid w:val="0066764A"/>
    <w:rsid w:val="006732AF"/>
    <w:rsid w:val="00675735"/>
    <w:rsid w:val="00675E52"/>
    <w:rsid w:val="006800A2"/>
    <w:rsid w:val="00680CC4"/>
    <w:rsid w:val="00680EEC"/>
    <w:rsid w:val="0068367F"/>
    <w:rsid w:val="00687999"/>
    <w:rsid w:val="00692295"/>
    <w:rsid w:val="00696EEA"/>
    <w:rsid w:val="006A0B45"/>
    <w:rsid w:val="006A3DC1"/>
    <w:rsid w:val="006A5644"/>
    <w:rsid w:val="006A71EB"/>
    <w:rsid w:val="006B1991"/>
    <w:rsid w:val="006B3BCB"/>
    <w:rsid w:val="006B446F"/>
    <w:rsid w:val="006C2CB1"/>
    <w:rsid w:val="006C32BC"/>
    <w:rsid w:val="006C4663"/>
    <w:rsid w:val="006D7125"/>
    <w:rsid w:val="006E016E"/>
    <w:rsid w:val="006E2F2B"/>
    <w:rsid w:val="006F1439"/>
    <w:rsid w:val="006F1A60"/>
    <w:rsid w:val="006F7B0F"/>
    <w:rsid w:val="00701E8B"/>
    <w:rsid w:val="0070237A"/>
    <w:rsid w:val="007070E3"/>
    <w:rsid w:val="007101F0"/>
    <w:rsid w:val="007203A8"/>
    <w:rsid w:val="00727EA4"/>
    <w:rsid w:val="00736BA5"/>
    <w:rsid w:val="00736DED"/>
    <w:rsid w:val="007440E6"/>
    <w:rsid w:val="007445DB"/>
    <w:rsid w:val="00751BD7"/>
    <w:rsid w:val="00754077"/>
    <w:rsid w:val="00757139"/>
    <w:rsid w:val="007604C1"/>
    <w:rsid w:val="007613AA"/>
    <w:rsid w:val="007615A8"/>
    <w:rsid w:val="00761E7F"/>
    <w:rsid w:val="007629D1"/>
    <w:rsid w:val="00763937"/>
    <w:rsid w:val="007641FC"/>
    <w:rsid w:val="00765791"/>
    <w:rsid w:val="00770A1E"/>
    <w:rsid w:val="00771D5C"/>
    <w:rsid w:val="00774817"/>
    <w:rsid w:val="0077586D"/>
    <w:rsid w:val="00781E90"/>
    <w:rsid w:val="007843B7"/>
    <w:rsid w:val="007977A7"/>
    <w:rsid w:val="007A1958"/>
    <w:rsid w:val="007A1D16"/>
    <w:rsid w:val="007A2E91"/>
    <w:rsid w:val="007A4D8F"/>
    <w:rsid w:val="007B08DC"/>
    <w:rsid w:val="007D06F0"/>
    <w:rsid w:val="007D5328"/>
    <w:rsid w:val="007E0FF7"/>
    <w:rsid w:val="007E37CB"/>
    <w:rsid w:val="007E7604"/>
    <w:rsid w:val="007F13DC"/>
    <w:rsid w:val="007F396F"/>
    <w:rsid w:val="007F3ED7"/>
    <w:rsid w:val="007F4475"/>
    <w:rsid w:val="0080008F"/>
    <w:rsid w:val="00813DCB"/>
    <w:rsid w:val="00823323"/>
    <w:rsid w:val="00836907"/>
    <w:rsid w:val="00837E7E"/>
    <w:rsid w:val="00846835"/>
    <w:rsid w:val="00850495"/>
    <w:rsid w:val="00860FA0"/>
    <w:rsid w:val="00872165"/>
    <w:rsid w:val="00872BD9"/>
    <w:rsid w:val="00872CE0"/>
    <w:rsid w:val="008805E7"/>
    <w:rsid w:val="008823C5"/>
    <w:rsid w:val="008847BE"/>
    <w:rsid w:val="00885CBF"/>
    <w:rsid w:val="00887F07"/>
    <w:rsid w:val="00887F44"/>
    <w:rsid w:val="008A0CEB"/>
    <w:rsid w:val="008A6283"/>
    <w:rsid w:val="008A6DB1"/>
    <w:rsid w:val="008C0317"/>
    <w:rsid w:val="008C4238"/>
    <w:rsid w:val="008C54D0"/>
    <w:rsid w:val="008C5917"/>
    <w:rsid w:val="008D2FB6"/>
    <w:rsid w:val="008D5912"/>
    <w:rsid w:val="008D5D99"/>
    <w:rsid w:val="008E19F1"/>
    <w:rsid w:val="008E4A4A"/>
    <w:rsid w:val="008E6C42"/>
    <w:rsid w:val="008F0CB3"/>
    <w:rsid w:val="008F5FE3"/>
    <w:rsid w:val="008F6B0B"/>
    <w:rsid w:val="008F7FC7"/>
    <w:rsid w:val="00906CF9"/>
    <w:rsid w:val="00907D95"/>
    <w:rsid w:val="009111F7"/>
    <w:rsid w:val="00923C4C"/>
    <w:rsid w:val="0092759C"/>
    <w:rsid w:val="00932299"/>
    <w:rsid w:val="009431CE"/>
    <w:rsid w:val="0094671D"/>
    <w:rsid w:val="00952A37"/>
    <w:rsid w:val="0095360A"/>
    <w:rsid w:val="00964785"/>
    <w:rsid w:val="00965047"/>
    <w:rsid w:val="00965D3C"/>
    <w:rsid w:val="00965F18"/>
    <w:rsid w:val="00966217"/>
    <w:rsid w:val="009704E8"/>
    <w:rsid w:val="00971130"/>
    <w:rsid w:val="00977EA2"/>
    <w:rsid w:val="009815D1"/>
    <w:rsid w:val="009847F2"/>
    <w:rsid w:val="00987348"/>
    <w:rsid w:val="009931BD"/>
    <w:rsid w:val="00993449"/>
    <w:rsid w:val="00993E75"/>
    <w:rsid w:val="009961AF"/>
    <w:rsid w:val="0099772A"/>
    <w:rsid w:val="00997ED7"/>
    <w:rsid w:val="009A2F0C"/>
    <w:rsid w:val="009A559F"/>
    <w:rsid w:val="009A7C4B"/>
    <w:rsid w:val="009B7144"/>
    <w:rsid w:val="009C2DEA"/>
    <w:rsid w:val="009C33FD"/>
    <w:rsid w:val="009C6566"/>
    <w:rsid w:val="009D3468"/>
    <w:rsid w:val="009D3B7C"/>
    <w:rsid w:val="009D52DD"/>
    <w:rsid w:val="009E6755"/>
    <w:rsid w:val="009E7274"/>
    <w:rsid w:val="009F3F85"/>
    <w:rsid w:val="009F56FA"/>
    <w:rsid w:val="00A05776"/>
    <w:rsid w:val="00A057F4"/>
    <w:rsid w:val="00A216BD"/>
    <w:rsid w:val="00A33DAC"/>
    <w:rsid w:val="00A348D5"/>
    <w:rsid w:val="00A35A0C"/>
    <w:rsid w:val="00A36EAF"/>
    <w:rsid w:val="00A43B02"/>
    <w:rsid w:val="00A43BFA"/>
    <w:rsid w:val="00A52466"/>
    <w:rsid w:val="00A5465E"/>
    <w:rsid w:val="00A70CFF"/>
    <w:rsid w:val="00A72DCF"/>
    <w:rsid w:val="00A819CD"/>
    <w:rsid w:val="00A845C5"/>
    <w:rsid w:val="00A84CC4"/>
    <w:rsid w:val="00A85534"/>
    <w:rsid w:val="00A85AFE"/>
    <w:rsid w:val="00A87965"/>
    <w:rsid w:val="00A918E0"/>
    <w:rsid w:val="00A96FAC"/>
    <w:rsid w:val="00AA178F"/>
    <w:rsid w:val="00AA29D5"/>
    <w:rsid w:val="00AA330A"/>
    <w:rsid w:val="00AA3559"/>
    <w:rsid w:val="00AA3A39"/>
    <w:rsid w:val="00AA3DB5"/>
    <w:rsid w:val="00AA3EA9"/>
    <w:rsid w:val="00AA5FAE"/>
    <w:rsid w:val="00AB0373"/>
    <w:rsid w:val="00AB4654"/>
    <w:rsid w:val="00AB65A4"/>
    <w:rsid w:val="00AC0D4B"/>
    <w:rsid w:val="00AC34CB"/>
    <w:rsid w:val="00AC7E13"/>
    <w:rsid w:val="00AE6D6B"/>
    <w:rsid w:val="00B02FC6"/>
    <w:rsid w:val="00B03427"/>
    <w:rsid w:val="00B07506"/>
    <w:rsid w:val="00B10447"/>
    <w:rsid w:val="00B10DD4"/>
    <w:rsid w:val="00B20DE3"/>
    <w:rsid w:val="00B26989"/>
    <w:rsid w:val="00B328F6"/>
    <w:rsid w:val="00B332F8"/>
    <w:rsid w:val="00B3483C"/>
    <w:rsid w:val="00B40E48"/>
    <w:rsid w:val="00B4612D"/>
    <w:rsid w:val="00B46AE5"/>
    <w:rsid w:val="00B47211"/>
    <w:rsid w:val="00B477F3"/>
    <w:rsid w:val="00B479A2"/>
    <w:rsid w:val="00B54100"/>
    <w:rsid w:val="00B54C95"/>
    <w:rsid w:val="00B56484"/>
    <w:rsid w:val="00B61D5E"/>
    <w:rsid w:val="00B66F07"/>
    <w:rsid w:val="00B71473"/>
    <w:rsid w:val="00B744BA"/>
    <w:rsid w:val="00B74E30"/>
    <w:rsid w:val="00B82429"/>
    <w:rsid w:val="00B82C14"/>
    <w:rsid w:val="00B83E7A"/>
    <w:rsid w:val="00B86533"/>
    <w:rsid w:val="00B912AB"/>
    <w:rsid w:val="00B9347F"/>
    <w:rsid w:val="00B94DDB"/>
    <w:rsid w:val="00B964E1"/>
    <w:rsid w:val="00B977C0"/>
    <w:rsid w:val="00BA0493"/>
    <w:rsid w:val="00BA33A9"/>
    <w:rsid w:val="00BA378D"/>
    <w:rsid w:val="00BA4C26"/>
    <w:rsid w:val="00BB7049"/>
    <w:rsid w:val="00BB70B3"/>
    <w:rsid w:val="00BC1F99"/>
    <w:rsid w:val="00BC4871"/>
    <w:rsid w:val="00BC4D5D"/>
    <w:rsid w:val="00BC7CD5"/>
    <w:rsid w:val="00BD0538"/>
    <w:rsid w:val="00BD2931"/>
    <w:rsid w:val="00BD3668"/>
    <w:rsid w:val="00BD6D76"/>
    <w:rsid w:val="00BE200A"/>
    <w:rsid w:val="00BE6B62"/>
    <w:rsid w:val="00BF2AE3"/>
    <w:rsid w:val="00BF370F"/>
    <w:rsid w:val="00BF4212"/>
    <w:rsid w:val="00BF680C"/>
    <w:rsid w:val="00C11DF3"/>
    <w:rsid w:val="00C15BE7"/>
    <w:rsid w:val="00C22FB5"/>
    <w:rsid w:val="00C23C59"/>
    <w:rsid w:val="00C32F0A"/>
    <w:rsid w:val="00C35F43"/>
    <w:rsid w:val="00C423BA"/>
    <w:rsid w:val="00C44FAD"/>
    <w:rsid w:val="00C45ACD"/>
    <w:rsid w:val="00C45C68"/>
    <w:rsid w:val="00C47E15"/>
    <w:rsid w:val="00C5294B"/>
    <w:rsid w:val="00C558E6"/>
    <w:rsid w:val="00C62A1C"/>
    <w:rsid w:val="00C71166"/>
    <w:rsid w:val="00C71788"/>
    <w:rsid w:val="00C74BE1"/>
    <w:rsid w:val="00C758DE"/>
    <w:rsid w:val="00C778A3"/>
    <w:rsid w:val="00C7796A"/>
    <w:rsid w:val="00C815BF"/>
    <w:rsid w:val="00C86EA5"/>
    <w:rsid w:val="00C90D26"/>
    <w:rsid w:val="00C92310"/>
    <w:rsid w:val="00C940DC"/>
    <w:rsid w:val="00C95622"/>
    <w:rsid w:val="00C97C76"/>
    <w:rsid w:val="00CA35F2"/>
    <w:rsid w:val="00CA4768"/>
    <w:rsid w:val="00CB1B17"/>
    <w:rsid w:val="00CB1D82"/>
    <w:rsid w:val="00CC658E"/>
    <w:rsid w:val="00CD07B0"/>
    <w:rsid w:val="00CD5F03"/>
    <w:rsid w:val="00CE69EB"/>
    <w:rsid w:val="00CE6A29"/>
    <w:rsid w:val="00CF7D09"/>
    <w:rsid w:val="00D00074"/>
    <w:rsid w:val="00D004DE"/>
    <w:rsid w:val="00D175E6"/>
    <w:rsid w:val="00D22402"/>
    <w:rsid w:val="00D22AD4"/>
    <w:rsid w:val="00D2387A"/>
    <w:rsid w:val="00D32E09"/>
    <w:rsid w:val="00D33903"/>
    <w:rsid w:val="00D40397"/>
    <w:rsid w:val="00D40ED4"/>
    <w:rsid w:val="00D453CC"/>
    <w:rsid w:val="00D5598F"/>
    <w:rsid w:val="00D56691"/>
    <w:rsid w:val="00D629C4"/>
    <w:rsid w:val="00D70362"/>
    <w:rsid w:val="00D72A76"/>
    <w:rsid w:val="00D74754"/>
    <w:rsid w:val="00D76DFF"/>
    <w:rsid w:val="00D771DD"/>
    <w:rsid w:val="00D93E8A"/>
    <w:rsid w:val="00D94E5F"/>
    <w:rsid w:val="00D95EF5"/>
    <w:rsid w:val="00D96D4D"/>
    <w:rsid w:val="00DA46EA"/>
    <w:rsid w:val="00DA473D"/>
    <w:rsid w:val="00DA5311"/>
    <w:rsid w:val="00DA5782"/>
    <w:rsid w:val="00DB1DD6"/>
    <w:rsid w:val="00DB361F"/>
    <w:rsid w:val="00DB4665"/>
    <w:rsid w:val="00DB54D4"/>
    <w:rsid w:val="00DB7DF8"/>
    <w:rsid w:val="00DC1093"/>
    <w:rsid w:val="00DC16CA"/>
    <w:rsid w:val="00DC663A"/>
    <w:rsid w:val="00DD0496"/>
    <w:rsid w:val="00DD16EF"/>
    <w:rsid w:val="00DD7FAD"/>
    <w:rsid w:val="00DE4E0A"/>
    <w:rsid w:val="00DE63D8"/>
    <w:rsid w:val="00DF12C8"/>
    <w:rsid w:val="00DF23D0"/>
    <w:rsid w:val="00DF3C31"/>
    <w:rsid w:val="00DF461B"/>
    <w:rsid w:val="00DF4C81"/>
    <w:rsid w:val="00E0374D"/>
    <w:rsid w:val="00E03A0F"/>
    <w:rsid w:val="00E05D84"/>
    <w:rsid w:val="00E15AE5"/>
    <w:rsid w:val="00E2587A"/>
    <w:rsid w:val="00E30B66"/>
    <w:rsid w:val="00E44CFF"/>
    <w:rsid w:val="00E5029B"/>
    <w:rsid w:val="00E60B6E"/>
    <w:rsid w:val="00E6553B"/>
    <w:rsid w:val="00E75C0B"/>
    <w:rsid w:val="00E8445E"/>
    <w:rsid w:val="00E86CBF"/>
    <w:rsid w:val="00E93790"/>
    <w:rsid w:val="00EA09A7"/>
    <w:rsid w:val="00EA229F"/>
    <w:rsid w:val="00EA5253"/>
    <w:rsid w:val="00EA6434"/>
    <w:rsid w:val="00EC4AFA"/>
    <w:rsid w:val="00EC53CC"/>
    <w:rsid w:val="00EC74B3"/>
    <w:rsid w:val="00ED146F"/>
    <w:rsid w:val="00ED3A34"/>
    <w:rsid w:val="00ED51FD"/>
    <w:rsid w:val="00EE129C"/>
    <w:rsid w:val="00EE4B26"/>
    <w:rsid w:val="00EE5093"/>
    <w:rsid w:val="00EE50D3"/>
    <w:rsid w:val="00EE6FB0"/>
    <w:rsid w:val="00EE719A"/>
    <w:rsid w:val="00EF7D65"/>
    <w:rsid w:val="00F028F2"/>
    <w:rsid w:val="00F06FCC"/>
    <w:rsid w:val="00F10392"/>
    <w:rsid w:val="00F11682"/>
    <w:rsid w:val="00F27B7B"/>
    <w:rsid w:val="00F310FE"/>
    <w:rsid w:val="00F31352"/>
    <w:rsid w:val="00F405B9"/>
    <w:rsid w:val="00F5045C"/>
    <w:rsid w:val="00F509FB"/>
    <w:rsid w:val="00F753A8"/>
    <w:rsid w:val="00F7735B"/>
    <w:rsid w:val="00F822DB"/>
    <w:rsid w:val="00F830A4"/>
    <w:rsid w:val="00F91170"/>
    <w:rsid w:val="00FA422E"/>
    <w:rsid w:val="00FA65AC"/>
    <w:rsid w:val="00FA68B0"/>
    <w:rsid w:val="00FA72B1"/>
    <w:rsid w:val="00FB26B3"/>
    <w:rsid w:val="00FB7965"/>
    <w:rsid w:val="00FC059C"/>
    <w:rsid w:val="00FC10F7"/>
    <w:rsid w:val="00FC6A7B"/>
    <w:rsid w:val="00FD5C43"/>
    <w:rsid w:val="00FD6624"/>
    <w:rsid w:val="00FE5C85"/>
    <w:rsid w:val="00FF2D68"/>
    <w:rsid w:val="00FF7EB1"/>
    <w:rsid w:val="010F68D7"/>
    <w:rsid w:val="01560C32"/>
    <w:rsid w:val="02387C70"/>
    <w:rsid w:val="02AB49FC"/>
    <w:rsid w:val="02D4669D"/>
    <w:rsid w:val="02EA0CCF"/>
    <w:rsid w:val="03064E13"/>
    <w:rsid w:val="03C05022"/>
    <w:rsid w:val="03C142B6"/>
    <w:rsid w:val="03D56DED"/>
    <w:rsid w:val="03F903E2"/>
    <w:rsid w:val="03FE737B"/>
    <w:rsid w:val="04335B11"/>
    <w:rsid w:val="04AC6C6F"/>
    <w:rsid w:val="04B30074"/>
    <w:rsid w:val="04B30699"/>
    <w:rsid w:val="04D57B0E"/>
    <w:rsid w:val="05AF098B"/>
    <w:rsid w:val="062151B0"/>
    <w:rsid w:val="06273BD8"/>
    <w:rsid w:val="064C36CC"/>
    <w:rsid w:val="06C80159"/>
    <w:rsid w:val="06E32170"/>
    <w:rsid w:val="06E615DF"/>
    <w:rsid w:val="07830345"/>
    <w:rsid w:val="07A96329"/>
    <w:rsid w:val="07FD0414"/>
    <w:rsid w:val="094E1D41"/>
    <w:rsid w:val="09EC62C8"/>
    <w:rsid w:val="09FB0C6A"/>
    <w:rsid w:val="0A355DAA"/>
    <w:rsid w:val="0AF11B33"/>
    <w:rsid w:val="0B112D7F"/>
    <w:rsid w:val="0B485072"/>
    <w:rsid w:val="0BBA472E"/>
    <w:rsid w:val="0BDC1094"/>
    <w:rsid w:val="0BE46277"/>
    <w:rsid w:val="0BFF276A"/>
    <w:rsid w:val="0C276A88"/>
    <w:rsid w:val="0C390632"/>
    <w:rsid w:val="0C646D82"/>
    <w:rsid w:val="0CB452D4"/>
    <w:rsid w:val="0CD133FB"/>
    <w:rsid w:val="0CDB6909"/>
    <w:rsid w:val="0CFD4CE0"/>
    <w:rsid w:val="0D5B79AB"/>
    <w:rsid w:val="0D6042A8"/>
    <w:rsid w:val="0D6A0A3E"/>
    <w:rsid w:val="0D916DAC"/>
    <w:rsid w:val="0D996961"/>
    <w:rsid w:val="0DC40D43"/>
    <w:rsid w:val="0DE412C2"/>
    <w:rsid w:val="0E1A626F"/>
    <w:rsid w:val="0E883B0D"/>
    <w:rsid w:val="0EB45626"/>
    <w:rsid w:val="0ED551C9"/>
    <w:rsid w:val="0F7B5725"/>
    <w:rsid w:val="0F82532B"/>
    <w:rsid w:val="0FAD20F8"/>
    <w:rsid w:val="0FB06B1C"/>
    <w:rsid w:val="0FBA34B2"/>
    <w:rsid w:val="10514AD4"/>
    <w:rsid w:val="107E423D"/>
    <w:rsid w:val="10834F03"/>
    <w:rsid w:val="10C017E8"/>
    <w:rsid w:val="1106497C"/>
    <w:rsid w:val="1116773E"/>
    <w:rsid w:val="11677AD0"/>
    <w:rsid w:val="11A11061"/>
    <w:rsid w:val="11BB472A"/>
    <w:rsid w:val="11FC3F6D"/>
    <w:rsid w:val="12705623"/>
    <w:rsid w:val="12857919"/>
    <w:rsid w:val="12AC3EC0"/>
    <w:rsid w:val="13266600"/>
    <w:rsid w:val="133E07A2"/>
    <w:rsid w:val="13426200"/>
    <w:rsid w:val="13717356"/>
    <w:rsid w:val="13B00D53"/>
    <w:rsid w:val="13BF7424"/>
    <w:rsid w:val="13D11C6B"/>
    <w:rsid w:val="13F600B9"/>
    <w:rsid w:val="14625E07"/>
    <w:rsid w:val="14B422D0"/>
    <w:rsid w:val="14DF238B"/>
    <w:rsid w:val="15242D57"/>
    <w:rsid w:val="155A12F6"/>
    <w:rsid w:val="158552FE"/>
    <w:rsid w:val="15F94BBF"/>
    <w:rsid w:val="160E1F5F"/>
    <w:rsid w:val="16207779"/>
    <w:rsid w:val="167161B8"/>
    <w:rsid w:val="16B0476C"/>
    <w:rsid w:val="16F03007"/>
    <w:rsid w:val="17640299"/>
    <w:rsid w:val="17666218"/>
    <w:rsid w:val="176A0BCF"/>
    <w:rsid w:val="176C2B6F"/>
    <w:rsid w:val="17CC73E5"/>
    <w:rsid w:val="17F4064B"/>
    <w:rsid w:val="17F90C2E"/>
    <w:rsid w:val="17F96DCE"/>
    <w:rsid w:val="182029CE"/>
    <w:rsid w:val="18267F6A"/>
    <w:rsid w:val="184B16A0"/>
    <w:rsid w:val="18854CCB"/>
    <w:rsid w:val="189A41EE"/>
    <w:rsid w:val="18FA03E9"/>
    <w:rsid w:val="196D5BAD"/>
    <w:rsid w:val="19DE407C"/>
    <w:rsid w:val="19E10B11"/>
    <w:rsid w:val="1AA87163"/>
    <w:rsid w:val="1B543A37"/>
    <w:rsid w:val="1B737A33"/>
    <w:rsid w:val="1BBF61A2"/>
    <w:rsid w:val="1C4D36F6"/>
    <w:rsid w:val="1C7C0A01"/>
    <w:rsid w:val="1D1B56DC"/>
    <w:rsid w:val="1D2D1128"/>
    <w:rsid w:val="1D352F70"/>
    <w:rsid w:val="1D3F1798"/>
    <w:rsid w:val="1D84058D"/>
    <w:rsid w:val="1D8912F2"/>
    <w:rsid w:val="1DA9642A"/>
    <w:rsid w:val="1DD83ED9"/>
    <w:rsid w:val="1E2845C1"/>
    <w:rsid w:val="1E3950B8"/>
    <w:rsid w:val="1E477435"/>
    <w:rsid w:val="1EA7212E"/>
    <w:rsid w:val="1EEC7DE6"/>
    <w:rsid w:val="20081376"/>
    <w:rsid w:val="200E05B6"/>
    <w:rsid w:val="203E2358"/>
    <w:rsid w:val="20465DAC"/>
    <w:rsid w:val="20766C95"/>
    <w:rsid w:val="20792D57"/>
    <w:rsid w:val="20886F00"/>
    <w:rsid w:val="20F95428"/>
    <w:rsid w:val="21540318"/>
    <w:rsid w:val="215D3B97"/>
    <w:rsid w:val="21986830"/>
    <w:rsid w:val="219E0B79"/>
    <w:rsid w:val="21D25D29"/>
    <w:rsid w:val="21D579F1"/>
    <w:rsid w:val="21F721C4"/>
    <w:rsid w:val="223226D4"/>
    <w:rsid w:val="2245368C"/>
    <w:rsid w:val="225443E0"/>
    <w:rsid w:val="226752B1"/>
    <w:rsid w:val="227C0C90"/>
    <w:rsid w:val="22DE476E"/>
    <w:rsid w:val="23086BCD"/>
    <w:rsid w:val="232A008F"/>
    <w:rsid w:val="235E4BF1"/>
    <w:rsid w:val="236844C5"/>
    <w:rsid w:val="23860B4B"/>
    <w:rsid w:val="238E7C0B"/>
    <w:rsid w:val="243A284F"/>
    <w:rsid w:val="244F0582"/>
    <w:rsid w:val="249767A2"/>
    <w:rsid w:val="24F85849"/>
    <w:rsid w:val="24FF1A7E"/>
    <w:rsid w:val="25134074"/>
    <w:rsid w:val="25F10DE1"/>
    <w:rsid w:val="2623332C"/>
    <w:rsid w:val="266A6676"/>
    <w:rsid w:val="26CA3EF0"/>
    <w:rsid w:val="26DE7A3E"/>
    <w:rsid w:val="26F357FF"/>
    <w:rsid w:val="27282922"/>
    <w:rsid w:val="273D24AD"/>
    <w:rsid w:val="2758715E"/>
    <w:rsid w:val="27870A20"/>
    <w:rsid w:val="2822556C"/>
    <w:rsid w:val="285279A3"/>
    <w:rsid w:val="285506D5"/>
    <w:rsid w:val="288B7FD6"/>
    <w:rsid w:val="28A245CE"/>
    <w:rsid w:val="28DB663B"/>
    <w:rsid w:val="291757B5"/>
    <w:rsid w:val="29693DB0"/>
    <w:rsid w:val="2978466A"/>
    <w:rsid w:val="29F441C1"/>
    <w:rsid w:val="2A172AE9"/>
    <w:rsid w:val="2A2519AC"/>
    <w:rsid w:val="2A9F6325"/>
    <w:rsid w:val="2AB44674"/>
    <w:rsid w:val="2AD6138A"/>
    <w:rsid w:val="2B004F78"/>
    <w:rsid w:val="2B157BDA"/>
    <w:rsid w:val="2B774BFB"/>
    <w:rsid w:val="2BE769BB"/>
    <w:rsid w:val="2C1129D9"/>
    <w:rsid w:val="2C7407AC"/>
    <w:rsid w:val="2D044F4B"/>
    <w:rsid w:val="2D24524B"/>
    <w:rsid w:val="2D354F0C"/>
    <w:rsid w:val="2D4B5321"/>
    <w:rsid w:val="2D6344F7"/>
    <w:rsid w:val="2D683FA3"/>
    <w:rsid w:val="2D7226CB"/>
    <w:rsid w:val="2DAB0FA6"/>
    <w:rsid w:val="2DAE02F1"/>
    <w:rsid w:val="2DFD3658"/>
    <w:rsid w:val="2E3E19FB"/>
    <w:rsid w:val="2E865758"/>
    <w:rsid w:val="2F2F6488"/>
    <w:rsid w:val="2F556F69"/>
    <w:rsid w:val="2F5612F1"/>
    <w:rsid w:val="2FBA743A"/>
    <w:rsid w:val="304D174B"/>
    <w:rsid w:val="305B4A49"/>
    <w:rsid w:val="30734ECB"/>
    <w:rsid w:val="310C404B"/>
    <w:rsid w:val="315A4266"/>
    <w:rsid w:val="316D6811"/>
    <w:rsid w:val="319866B7"/>
    <w:rsid w:val="31AD4D31"/>
    <w:rsid w:val="31C34022"/>
    <w:rsid w:val="324246E3"/>
    <w:rsid w:val="32590E63"/>
    <w:rsid w:val="32750185"/>
    <w:rsid w:val="32F81A96"/>
    <w:rsid w:val="33B51FDA"/>
    <w:rsid w:val="33B97CEA"/>
    <w:rsid w:val="342F41AF"/>
    <w:rsid w:val="34550218"/>
    <w:rsid w:val="346D0DDA"/>
    <w:rsid w:val="34E110F2"/>
    <w:rsid w:val="350152B5"/>
    <w:rsid w:val="35B3714C"/>
    <w:rsid w:val="35F9083E"/>
    <w:rsid w:val="362B4B1C"/>
    <w:rsid w:val="368F2A60"/>
    <w:rsid w:val="36970032"/>
    <w:rsid w:val="36E829F8"/>
    <w:rsid w:val="373E2724"/>
    <w:rsid w:val="374448D2"/>
    <w:rsid w:val="37533025"/>
    <w:rsid w:val="37585548"/>
    <w:rsid w:val="3771233D"/>
    <w:rsid w:val="37770356"/>
    <w:rsid w:val="378E3356"/>
    <w:rsid w:val="37BC5527"/>
    <w:rsid w:val="37E561F2"/>
    <w:rsid w:val="383728C3"/>
    <w:rsid w:val="38404012"/>
    <w:rsid w:val="386B4484"/>
    <w:rsid w:val="387B156C"/>
    <w:rsid w:val="38815040"/>
    <w:rsid w:val="38B77DBA"/>
    <w:rsid w:val="392B0E69"/>
    <w:rsid w:val="397A17A6"/>
    <w:rsid w:val="39B606BC"/>
    <w:rsid w:val="39D57F0E"/>
    <w:rsid w:val="39D7152C"/>
    <w:rsid w:val="3A3511CA"/>
    <w:rsid w:val="3A3A0C25"/>
    <w:rsid w:val="3AA45370"/>
    <w:rsid w:val="3ACC5B3D"/>
    <w:rsid w:val="3AE10C1F"/>
    <w:rsid w:val="3B1E2D4B"/>
    <w:rsid w:val="3B470119"/>
    <w:rsid w:val="3B702855"/>
    <w:rsid w:val="3B7A1023"/>
    <w:rsid w:val="3B7B0319"/>
    <w:rsid w:val="3B7E5A04"/>
    <w:rsid w:val="3BEE7EAD"/>
    <w:rsid w:val="3BF85EF9"/>
    <w:rsid w:val="3C322D03"/>
    <w:rsid w:val="3C7F4B0D"/>
    <w:rsid w:val="3CAB7F17"/>
    <w:rsid w:val="3CE1290D"/>
    <w:rsid w:val="3D2B252D"/>
    <w:rsid w:val="3DC97E82"/>
    <w:rsid w:val="3DEF3D9F"/>
    <w:rsid w:val="3EC014A3"/>
    <w:rsid w:val="3F0B3DF6"/>
    <w:rsid w:val="3F1D1DB4"/>
    <w:rsid w:val="3FAD4DA9"/>
    <w:rsid w:val="3FC45A93"/>
    <w:rsid w:val="3FC94034"/>
    <w:rsid w:val="3FD14B13"/>
    <w:rsid w:val="3FD7050E"/>
    <w:rsid w:val="401F1429"/>
    <w:rsid w:val="40447A15"/>
    <w:rsid w:val="40981D46"/>
    <w:rsid w:val="40C4524F"/>
    <w:rsid w:val="41064D0E"/>
    <w:rsid w:val="410C017D"/>
    <w:rsid w:val="41BC33D3"/>
    <w:rsid w:val="425A31D4"/>
    <w:rsid w:val="42D1480B"/>
    <w:rsid w:val="42F0434A"/>
    <w:rsid w:val="43000453"/>
    <w:rsid w:val="43396B36"/>
    <w:rsid w:val="433D6DBA"/>
    <w:rsid w:val="434D3CA7"/>
    <w:rsid w:val="437F3F8B"/>
    <w:rsid w:val="43E87EA3"/>
    <w:rsid w:val="43F46968"/>
    <w:rsid w:val="4427580A"/>
    <w:rsid w:val="44321F71"/>
    <w:rsid w:val="4447627F"/>
    <w:rsid w:val="44623CA5"/>
    <w:rsid w:val="44797679"/>
    <w:rsid w:val="44B8628D"/>
    <w:rsid w:val="44D45DED"/>
    <w:rsid w:val="44D836CC"/>
    <w:rsid w:val="45442489"/>
    <w:rsid w:val="454F7F8B"/>
    <w:rsid w:val="45624369"/>
    <w:rsid w:val="45CD69A5"/>
    <w:rsid w:val="45DC66E4"/>
    <w:rsid w:val="45EC1FC1"/>
    <w:rsid w:val="460E4795"/>
    <w:rsid w:val="4624120A"/>
    <w:rsid w:val="468A3901"/>
    <w:rsid w:val="46B817C7"/>
    <w:rsid w:val="47314E5B"/>
    <w:rsid w:val="47553725"/>
    <w:rsid w:val="4820317F"/>
    <w:rsid w:val="48A50BA3"/>
    <w:rsid w:val="48CA2F83"/>
    <w:rsid w:val="490F33CC"/>
    <w:rsid w:val="49857E20"/>
    <w:rsid w:val="49F821E9"/>
    <w:rsid w:val="4A081BD8"/>
    <w:rsid w:val="4A3E3069"/>
    <w:rsid w:val="4A486B60"/>
    <w:rsid w:val="4AAD6F8B"/>
    <w:rsid w:val="4AF83705"/>
    <w:rsid w:val="4B15047D"/>
    <w:rsid w:val="4BBA14CC"/>
    <w:rsid w:val="4C7910C5"/>
    <w:rsid w:val="4CC6346C"/>
    <w:rsid w:val="4CFC70AE"/>
    <w:rsid w:val="4D25547A"/>
    <w:rsid w:val="4D3B490E"/>
    <w:rsid w:val="4D461405"/>
    <w:rsid w:val="4D617B07"/>
    <w:rsid w:val="4E28581D"/>
    <w:rsid w:val="4E6529D5"/>
    <w:rsid w:val="4ED152B3"/>
    <w:rsid w:val="4F0F4119"/>
    <w:rsid w:val="4F3C3ACC"/>
    <w:rsid w:val="4F6E1A39"/>
    <w:rsid w:val="4F7B7BD9"/>
    <w:rsid w:val="4F9B5DE2"/>
    <w:rsid w:val="4FA03482"/>
    <w:rsid w:val="4FB9245B"/>
    <w:rsid w:val="4FC251EE"/>
    <w:rsid w:val="4FCB7A49"/>
    <w:rsid w:val="50221D62"/>
    <w:rsid w:val="502F6046"/>
    <w:rsid w:val="506D5907"/>
    <w:rsid w:val="507B329D"/>
    <w:rsid w:val="50986F00"/>
    <w:rsid w:val="50A87266"/>
    <w:rsid w:val="50A963FD"/>
    <w:rsid w:val="50B923A2"/>
    <w:rsid w:val="50DB117C"/>
    <w:rsid w:val="511308D3"/>
    <w:rsid w:val="51691D58"/>
    <w:rsid w:val="51845870"/>
    <w:rsid w:val="519A3924"/>
    <w:rsid w:val="51AB222B"/>
    <w:rsid w:val="52113E74"/>
    <w:rsid w:val="521C4D2E"/>
    <w:rsid w:val="524F1A19"/>
    <w:rsid w:val="525E39B3"/>
    <w:rsid w:val="5309067F"/>
    <w:rsid w:val="533F5229"/>
    <w:rsid w:val="5394161F"/>
    <w:rsid w:val="541E5A0C"/>
    <w:rsid w:val="547B1955"/>
    <w:rsid w:val="54AF08C6"/>
    <w:rsid w:val="550F640B"/>
    <w:rsid w:val="55345EC4"/>
    <w:rsid w:val="555D063F"/>
    <w:rsid w:val="55C63142"/>
    <w:rsid w:val="55C71A0E"/>
    <w:rsid w:val="560D45C6"/>
    <w:rsid w:val="560D7E52"/>
    <w:rsid w:val="56413887"/>
    <w:rsid w:val="566D4D24"/>
    <w:rsid w:val="566E43BE"/>
    <w:rsid w:val="56E2746A"/>
    <w:rsid w:val="56F658BD"/>
    <w:rsid w:val="57277626"/>
    <w:rsid w:val="5729591F"/>
    <w:rsid w:val="57561879"/>
    <w:rsid w:val="57837273"/>
    <w:rsid w:val="57BC006A"/>
    <w:rsid w:val="57CD0E7B"/>
    <w:rsid w:val="57CE1B7E"/>
    <w:rsid w:val="57F80F2A"/>
    <w:rsid w:val="586A23B1"/>
    <w:rsid w:val="59207A8F"/>
    <w:rsid w:val="59425D10"/>
    <w:rsid w:val="596C2C40"/>
    <w:rsid w:val="5A0E0E4F"/>
    <w:rsid w:val="5A205037"/>
    <w:rsid w:val="5A2120C5"/>
    <w:rsid w:val="5A3C236A"/>
    <w:rsid w:val="5A4C51F6"/>
    <w:rsid w:val="5A4E7275"/>
    <w:rsid w:val="5AB04A11"/>
    <w:rsid w:val="5AE76B11"/>
    <w:rsid w:val="5AEC5C96"/>
    <w:rsid w:val="5AF34C62"/>
    <w:rsid w:val="5B0833BF"/>
    <w:rsid w:val="5B0E4079"/>
    <w:rsid w:val="5B557A5A"/>
    <w:rsid w:val="5B97302A"/>
    <w:rsid w:val="5BA425D2"/>
    <w:rsid w:val="5BAF00BD"/>
    <w:rsid w:val="5BE417F7"/>
    <w:rsid w:val="5CA26E68"/>
    <w:rsid w:val="5D073A14"/>
    <w:rsid w:val="5D2406AA"/>
    <w:rsid w:val="5D723FF8"/>
    <w:rsid w:val="5D7E77C2"/>
    <w:rsid w:val="5DDD50CB"/>
    <w:rsid w:val="5E5F71D2"/>
    <w:rsid w:val="5EFF7537"/>
    <w:rsid w:val="5F057B5D"/>
    <w:rsid w:val="5F2C5342"/>
    <w:rsid w:val="5F8F733E"/>
    <w:rsid w:val="5F932434"/>
    <w:rsid w:val="5FC55FA2"/>
    <w:rsid w:val="5FD8653C"/>
    <w:rsid w:val="5FDA6B79"/>
    <w:rsid w:val="601520E1"/>
    <w:rsid w:val="605F5CC8"/>
    <w:rsid w:val="60B239E0"/>
    <w:rsid w:val="612B2474"/>
    <w:rsid w:val="61502274"/>
    <w:rsid w:val="619A5283"/>
    <w:rsid w:val="61B37B81"/>
    <w:rsid w:val="61C471A3"/>
    <w:rsid w:val="61F81BA0"/>
    <w:rsid w:val="6286063A"/>
    <w:rsid w:val="629F134C"/>
    <w:rsid w:val="635F0AA4"/>
    <w:rsid w:val="63744B50"/>
    <w:rsid w:val="638A7801"/>
    <w:rsid w:val="638C30D9"/>
    <w:rsid w:val="63A155BF"/>
    <w:rsid w:val="659F41BF"/>
    <w:rsid w:val="66400F0D"/>
    <w:rsid w:val="669018C4"/>
    <w:rsid w:val="66CE004A"/>
    <w:rsid w:val="66FF49C2"/>
    <w:rsid w:val="67640C65"/>
    <w:rsid w:val="68094C3A"/>
    <w:rsid w:val="6825646F"/>
    <w:rsid w:val="682C280C"/>
    <w:rsid w:val="684C5F39"/>
    <w:rsid w:val="685779A2"/>
    <w:rsid w:val="68782B12"/>
    <w:rsid w:val="692D669A"/>
    <w:rsid w:val="695316BB"/>
    <w:rsid w:val="69590C7C"/>
    <w:rsid w:val="69635855"/>
    <w:rsid w:val="69971B44"/>
    <w:rsid w:val="69E479BE"/>
    <w:rsid w:val="6A484A87"/>
    <w:rsid w:val="6A93522A"/>
    <w:rsid w:val="6AB40CF4"/>
    <w:rsid w:val="6AF46499"/>
    <w:rsid w:val="6AF53822"/>
    <w:rsid w:val="6B2731A1"/>
    <w:rsid w:val="6B534A0D"/>
    <w:rsid w:val="6BA257E2"/>
    <w:rsid w:val="6BA82671"/>
    <w:rsid w:val="6C2A02DF"/>
    <w:rsid w:val="6C335886"/>
    <w:rsid w:val="6C913CF0"/>
    <w:rsid w:val="6CAA2337"/>
    <w:rsid w:val="6CE116EB"/>
    <w:rsid w:val="6D2634A0"/>
    <w:rsid w:val="6D4113E3"/>
    <w:rsid w:val="6D491F96"/>
    <w:rsid w:val="6DBF7283"/>
    <w:rsid w:val="6E7F558E"/>
    <w:rsid w:val="6EA44903"/>
    <w:rsid w:val="6ECD5395"/>
    <w:rsid w:val="6F097333"/>
    <w:rsid w:val="6F267D5E"/>
    <w:rsid w:val="6FAD6CFC"/>
    <w:rsid w:val="6FB91DC2"/>
    <w:rsid w:val="704056F7"/>
    <w:rsid w:val="70DC792E"/>
    <w:rsid w:val="72632102"/>
    <w:rsid w:val="727E228A"/>
    <w:rsid w:val="728A4488"/>
    <w:rsid w:val="728B4494"/>
    <w:rsid w:val="72BC4E87"/>
    <w:rsid w:val="72D625DB"/>
    <w:rsid w:val="72E72287"/>
    <w:rsid w:val="730111E7"/>
    <w:rsid w:val="73462AFF"/>
    <w:rsid w:val="74597AC4"/>
    <w:rsid w:val="74D82DF5"/>
    <w:rsid w:val="758E51E5"/>
    <w:rsid w:val="75AE345C"/>
    <w:rsid w:val="75B3457D"/>
    <w:rsid w:val="763726A9"/>
    <w:rsid w:val="76D1652C"/>
    <w:rsid w:val="770E0732"/>
    <w:rsid w:val="770F419A"/>
    <w:rsid w:val="77171F9D"/>
    <w:rsid w:val="77A50841"/>
    <w:rsid w:val="77A517C7"/>
    <w:rsid w:val="77DA4808"/>
    <w:rsid w:val="7845735B"/>
    <w:rsid w:val="7847469D"/>
    <w:rsid w:val="78D9755A"/>
    <w:rsid w:val="79027079"/>
    <w:rsid w:val="79341F46"/>
    <w:rsid w:val="79590294"/>
    <w:rsid w:val="7969175C"/>
    <w:rsid w:val="796E138A"/>
    <w:rsid w:val="7972647D"/>
    <w:rsid w:val="79780BD4"/>
    <w:rsid w:val="798763AE"/>
    <w:rsid w:val="7993425C"/>
    <w:rsid w:val="7A521717"/>
    <w:rsid w:val="7A75276E"/>
    <w:rsid w:val="7A9071C1"/>
    <w:rsid w:val="7A995E93"/>
    <w:rsid w:val="7AD76164"/>
    <w:rsid w:val="7B33107C"/>
    <w:rsid w:val="7B3431F3"/>
    <w:rsid w:val="7B52156E"/>
    <w:rsid w:val="7B7918CC"/>
    <w:rsid w:val="7BBC03A9"/>
    <w:rsid w:val="7BC93C26"/>
    <w:rsid w:val="7BCD3DD9"/>
    <w:rsid w:val="7C1D6D69"/>
    <w:rsid w:val="7C8668BF"/>
    <w:rsid w:val="7D300F22"/>
    <w:rsid w:val="7DA13A25"/>
    <w:rsid w:val="7DA55F7A"/>
    <w:rsid w:val="7E0109C9"/>
    <w:rsid w:val="7E114AD5"/>
    <w:rsid w:val="7E3C77F5"/>
    <w:rsid w:val="7EED60C5"/>
    <w:rsid w:val="7F5F577C"/>
    <w:rsid w:val="7F840F53"/>
    <w:rsid w:val="7FA846D4"/>
    <w:rsid w:val="7FD13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tabs>
        <w:tab w:val="left" w:pos="3360"/>
      </w:tabs>
      <w:snapToGrid w:val="0"/>
      <w:spacing w:before="312" w:beforeLines="100" w:after="156" w:afterLines="50" w:line="800" w:lineRule="atLeast"/>
      <w:jc w:val="center"/>
      <w:outlineLvl w:val="0"/>
    </w:pPr>
    <w:rPr>
      <w:rFonts w:eastAsia="黑体"/>
      <w:sz w:val="44"/>
    </w:rPr>
  </w:style>
  <w:style w:type="paragraph" w:styleId="3">
    <w:name w:val="heading 2"/>
    <w:basedOn w:val="1"/>
    <w:next w:val="1"/>
    <w:link w:val="68"/>
    <w:qFormat/>
    <w:uiPriority w:val="0"/>
    <w:pPr>
      <w:keepNext/>
      <w:keepLines/>
      <w:adjustRightInd w:val="0"/>
      <w:snapToGrid w:val="0"/>
      <w:spacing w:line="360" w:lineRule="auto"/>
      <w:outlineLvl w:val="1"/>
    </w:pPr>
    <w:rPr>
      <w:rFonts w:ascii="宋体" w:hAnsi="宋体"/>
    </w:rPr>
  </w:style>
  <w:style w:type="paragraph" w:styleId="4">
    <w:name w:val="heading 3"/>
    <w:basedOn w:val="1"/>
    <w:next w:val="1"/>
    <w:qFormat/>
    <w:uiPriority w:val="0"/>
    <w:pPr>
      <w:keepNext/>
      <w:keepLines/>
      <w:spacing w:before="260" w:after="260" w:line="413" w:lineRule="auto"/>
      <w:jc w:val="center"/>
      <w:outlineLvl w:val="2"/>
    </w:pPr>
    <w:rPr>
      <w:b/>
      <w:sz w:val="44"/>
    </w:rPr>
  </w:style>
  <w:style w:type="paragraph" w:styleId="5">
    <w:name w:val="heading 4"/>
    <w:basedOn w:val="1"/>
    <w:next w:val="1"/>
    <w:qFormat/>
    <w:uiPriority w:val="0"/>
    <w:pPr>
      <w:keepNext/>
      <w:keepLines/>
      <w:numPr>
        <w:ilvl w:val="0"/>
        <w:numId w:val="1"/>
      </w:numPr>
      <w:tabs>
        <w:tab w:val="left" w:pos="720"/>
      </w:tabs>
      <w:spacing w:before="560" w:after="290" w:line="377" w:lineRule="auto"/>
      <w:outlineLvl w:val="3"/>
    </w:pPr>
    <w:rPr>
      <w:rFonts w:ascii="Arial" w:hAnsi="Arial" w:eastAsia="黑体"/>
      <w:b/>
    </w:rPr>
  </w:style>
  <w:style w:type="paragraph" w:styleId="6">
    <w:name w:val="heading 5"/>
    <w:basedOn w:val="1"/>
    <w:next w:val="1"/>
    <w:qFormat/>
    <w:uiPriority w:val="0"/>
    <w:pPr>
      <w:keepNext/>
      <w:keepLines/>
      <w:tabs>
        <w:tab w:val="left" w:pos="2551"/>
      </w:tabs>
      <w:spacing w:before="280" w:after="290" w:line="372" w:lineRule="auto"/>
      <w:ind w:left="2551" w:hanging="850"/>
      <w:outlineLvl w:val="4"/>
    </w:pPr>
    <w:rPr>
      <w:b/>
    </w:rPr>
  </w:style>
  <w:style w:type="paragraph" w:styleId="7">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8">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9">
    <w:name w:val="heading 8"/>
    <w:basedOn w:val="1"/>
    <w:next w:val="1"/>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0">
    <w:name w:val="heading 9"/>
    <w:basedOn w:val="1"/>
    <w:next w:val="1"/>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60">
    <w:name w:val="Default Paragraph Font"/>
    <w:semiHidden/>
    <w:unhideWhenUsed/>
    <w:qFormat/>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adjustRightInd w:val="0"/>
      <w:snapToGrid w:val="0"/>
      <w:spacing w:line="360" w:lineRule="auto"/>
      <w:ind w:left="100" w:leftChars="400" w:hanging="200" w:hangingChars="200"/>
    </w:pPr>
    <w:rPr>
      <w:sz w:val="24"/>
    </w:rPr>
  </w:style>
  <w:style w:type="paragraph" w:styleId="12">
    <w:name w:val="toc 7"/>
    <w:basedOn w:val="1"/>
    <w:next w:val="1"/>
    <w:qFormat/>
    <w:uiPriority w:val="0"/>
    <w:pPr>
      <w:ind w:left="2520" w:leftChars="1200"/>
    </w:pPr>
  </w:style>
  <w:style w:type="paragraph" w:styleId="13">
    <w:name w:val="List Number 2"/>
    <w:basedOn w:val="1"/>
    <w:qFormat/>
    <w:uiPriority w:val="0"/>
    <w:pPr>
      <w:numPr>
        <w:ilvl w:val="0"/>
        <w:numId w:val="2"/>
      </w:numPr>
      <w:spacing w:line="360" w:lineRule="auto"/>
    </w:pPr>
    <w:rPr>
      <w:sz w:val="24"/>
    </w:rPr>
  </w:style>
  <w:style w:type="paragraph" w:styleId="14">
    <w:name w:val="List Bullet 4"/>
    <w:basedOn w:val="1"/>
    <w:qFormat/>
    <w:uiPriority w:val="0"/>
    <w:pPr>
      <w:widowControl/>
      <w:numPr>
        <w:ilvl w:val="0"/>
        <w:numId w:val="3"/>
      </w:numPr>
      <w:tabs>
        <w:tab w:val="left" w:pos="1134"/>
        <w:tab w:val="clear" w:pos="1620"/>
      </w:tabs>
      <w:adjustRightInd w:val="0"/>
      <w:snapToGrid w:val="0"/>
      <w:spacing w:before="120" w:line="280" w:lineRule="atLeast"/>
      <w:ind w:left="1418" w:hanging="284"/>
      <w:jc w:val="left"/>
    </w:pPr>
    <w:rPr>
      <w:rFonts w:ascii="宋体"/>
      <w:kern w:val="0"/>
      <w:sz w:val="22"/>
    </w:rPr>
  </w:style>
  <w:style w:type="paragraph" w:styleId="15">
    <w:name w:val="Normal Indent"/>
    <w:basedOn w:val="1"/>
    <w:qFormat/>
    <w:uiPriority w:val="0"/>
    <w:pPr>
      <w:adjustRightInd w:val="0"/>
      <w:snapToGrid w:val="0"/>
      <w:spacing w:line="360" w:lineRule="auto"/>
      <w:ind w:firstLine="420"/>
    </w:pPr>
    <w:rPr>
      <w:sz w:val="24"/>
    </w:rPr>
  </w:style>
  <w:style w:type="paragraph" w:styleId="16">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7">
    <w:name w:val="Document Map"/>
    <w:basedOn w:val="1"/>
    <w:qFormat/>
    <w:uiPriority w:val="0"/>
    <w:pPr>
      <w:shd w:val="clear" w:color="auto" w:fill="000080"/>
    </w:pPr>
  </w:style>
  <w:style w:type="paragraph" w:styleId="18">
    <w:name w:val="toa heading"/>
    <w:basedOn w:val="1"/>
    <w:next w:val="1"/>
    <w:qFormat/>
    <w:uiPriority w:val="0"/>
    <w:pPr>
      <w:spacing w:before="120"/>
    </w:pPr>
    <w:rPr>
      <w:rFonts w:ascii="Arial" w:hAnsi="Arial"/>
      <w:sz w:val="24"/>
    </w:rPr>
  </w:style>
  <w:style w:type="paragraph" w:styleId="19">
    <w:name w:val="annotation text"/>
    <w:basedOn w:val="1"/>
    <w:qFormat/>
    <w:uiPriority w:val="0"/>
    <w:pPr>
      <w:widowControl/>
      <w:tabs>
        <w:tab w:val="left" w:pos="1134"/>
      </w:tabs>
      <w:adjustRightInd w:val="0"/>
      <w:snapToGrid w:val="0"/>
      <w:spacing w:line="280" w:lineRule="atLeast"/>
      <w:jc w:val="left"/>
    </w:pPr>
    <w:rPr>
      <w:rFonts w:eastAsia="PMingLiU"/>
      <w:kern w:val="0"/>
      <w:sz w:val="24"/>
      <w:lang w:eastAsia="zh-TW"/>
    </w:rPr>
  </w:style>
  <w:style w:type="paragraph" w:styleId="20">
    <w:name w:val="Body Text 3"/>
    <w:basedOn w:val="1"/>
    <w:qFormat/>
    <w:uiPriority w:val="0"/>
    <w:pPr>
      <w:adjustRightInd w:val="0"/>
      <w:snapToGrid w:val="0"/>
      <w:spacing w:after="120" w:line="360" w:lineRule="auto"/>
    </w:pPr>
    <w:rPr>
      <w:sz w:val="16"/>
    </w:rPr>
  </w:style>
  <w:style w:type="paragraph" w:styleId="21">
    <w:name w:val="List Bullet 3"/>
    <w:basedOn w:val="1"/>
    <w:qFormat/>
    <w:uiPriority w:val="0"/>
    <w:pPr>
      <w:numPr>
        <w:ilvl w:val="0"/>
        <w:numId w:val="4"/>
      </w:numPr>
      <w:adjustRightInd w:val="0"/>
      <w:snapToGrid w:val="0"/>
      <w:spacing w:line="360" w:lineRule="auto"/>
    </w:pPr>
    <w:rPr>
      <w:sz w:val="24"/>
    </w:rPr>
  </w:style>
  <w:style w:type="paragraph" w:styleId="22">
    <w:name w:val="Body Text"/>
    <w:basedOn w:val="1"/>
    <w:qFormat/>
    <w:uiPriority w:val="0"/>
    <w:rPr>
      <w:rFonts w:ascii="仿宋_GB2312" w:eastAsia="仿宋_GB2312"/>
      <w:sz w:val="32"/>
    </w:rPr>
  </w:style>
  <w:style w:type="paragraph" w:styleId="23">
    <w:name w:val="Body Text Indent"/>
    <w:basedOn w:val="1"/>
    <w:qFormat/>
    <w:uiPriority w:val="0"/>
    <w:pPr>
      <w:spacing w:line="700" w:lineRule="exact"/>
      <w:ind w:left="960"/>
    </w:pPr>
    <w:rPr>
      <w:sz w:val="44"/>
    </w:rPr>
  </w:style>
  <w:style w:type="paragraph" w:styleId="24">
    <w:name w:val="List Number 3"/>
    <w:basedOn w:val="1"/>
    <w:qFormat/>
    <w:uiPriority w:val="0"/>
    <w:pPr>
      <w:tabs>
        <w:tab w:val="left" w:pos="2120"/>
      </w:tabs>
      <w:adjustRightInd w:val="0"/>
      <w:snapToGrid w:val="0"/>
      <w:spacing w:line="360" w:lineRule="auto"/>
      <w:ind w:left="2120" w:hanging="720"/>
    </w:pPr>
    <w:rPr>
      <w:sz w:val="24"/>
    </w:rPr>
  </w:style>
  <w:style w:type="paragraph" w:styleId="25">
    <w:name w:val="List 2"/>
    <w:basedOn w:val="1"/>
    <w:qFormat/>
    <w:uiPriority w:val="0"/>
    <w:pPr>
      <w:adjustRightInd w:val="0"/>
      <w:snapToGrid w:val="0"/>
      <w:spacing w:line="360" w:lineRule="auto"/>
      <w:ind w:left="100" w:leftChars="200" w:hanging="200" w:hangingChars="200"/>
    </w:pPr>
    <w:rPr>
      <w:sz w:val="24"/>
    </w:rPr>
  </w:style>
  <w:style w:type="paragraph" w:styleId="26">
    <w:name w:val="List Continue"/>
    <w:basedOn w:val="1"/>
    <w:qFormat/>
    <w:uiPriority w:val="0"/>
    <w:pPr>
      <w:adjustRightInd w:val="0"/>
      <w:snapToGrid w:val="0"/>
      <w:spacing w:after="120" w:line="360" w:lineRule="auto"/>
      <w:ind w:left="420" w:leftChars="200"/>
    </w:pPr>
    <w:rPr>
      <w:sz w:val="24"/>
    </w:rPr>
  </w:style>
  <w:style w:type="paragraph" w:styleId="27">
    <w:name w:val="List Bullet 2"/>
    <w:basedOn w:val="1"/>
    <w:qFormat/>
    <w:uiPriority w:val="0"/>
    <w:pPr>
      <w:numPr>
        <w:ilvl w:val="0"/>
        <w:numId w:val="5"/>
      </w:numPr>
      <w:adjustRightInd w:val="0"/>
      <w:snapToGrid w:val="0"/>
      <w:spacing w:line="360" w:lineRule="auto"/>
    </w:pPr>
    <w:rPr>
      <w:sz w:val="24"/>
    </w:rPr>
  </w:style>
  <w:style w:type="paragraph" w:styleId="28">
    <w:name w:val="index 4"/>
    <w:basedOn w:val="1"/>
    <w:next w:val="1"/>
    <w:unhideWhenUsed/>
    <w:qFormat/>
    <w:uiPriority w:val="99"/>
    <w:pPr>
      <w:framePr w:hSpace="180" w:wrap="around" w:vAnchor="text" w:hAnchor="page" w:xAlign="center" w:y="387"/>
      <w:suppressOverlap/>
      <w:spacing w:line="360" w:lineRule="auto"/>
    </w:pPr>
  </w:style>
  <w:style w:type="paragraph" w:styleId="29">
    <w:name w:val="toc 5"/>
    <w:basedOn w:val="1"/>
    <w:next w:val="1"/>
    <w:qFormat/>
    <w:uiPriority w:val="0"/>
    <w:pPr>
      <w:ind w:left="1680" w:leftChars="800"/>
    </w:pPr>
  </w:style>
  <w:style w:type="paragraph" w:styleId="30">
    <w:name w:val="toc 3"/>
    <w:basedOn w:val="1"/>
    <w:next w:val="1"/>
    <w:qFormat/>
    <w:uiPriority w:val="0"/>
    <w:pPr>
      <w:ind w:left="840" w:leftChars="400"/>
    </w:pPr>
  </w:style>
  <w:style w:type="paragraph" w:styleId="31">
    <w:name w:val="Plain Text"/>
    <w:basedOn w:val="1"/>
    <w:qFormat/>
    <w:uiPriority w:val="0"/>
    <w:pPr>
      <w:adjustRightInd w:val="0"/>
      <w:snapToGrid w:val="0"/>
      <w:spacing w:line="360" w:lineRule="auto"/>
    </w:pPr>
    <w:rPr>
      <w:rFonts w:ascii="宋体" w:hAnsi="Courier New"/>
      <w:sz w:val="21"/>
    </w:rPr>
  </w:style>
  <w:style w:type="paragraph" w:styleId="32">
    <w:name w:val="toc 8"/>
    <w:basedOn w:val="1"/>
    <w:next w:val="1"/>
    <w:qFormat/>
    <w:uiPriority w:val="0"/>
    <w:pPr>
      <w:ind w:left="2940" w:leftChars="1400"/>
    </w:pPr>
  </w:style>
  <w:style w:type="paragraph" w:styleId="33">
    <w:name w:val="Date"/>
    <w:basedOn w:val="1"/>
    <w:next w:val="1"/>
    <w:link w:val="69"/>
    <w:qFormat/>
    <w:uiPriority w:val="0"/>
  </w:style>
  <w:style w:type="paragraph" w:styleId="34">
    <w:name w:val="Body Text Indent 2"/>
    <w:basedOn w:val="1"/>
    <w:qFormat/>
    <w:uiPriority w:val="0"/>
    <w:pPr>
      <w:snapToGrid w:val="0"/>
      <w:spacing w:line="440" w:lineRule="atLeast"/>
      <w:ind w:firstLine="570"/>
    </w:pPr>
    <w:rPr>
      <w:rFonts w:ascii="宋体"/>
    </w:rPr>
  </w:style>
  <w:style w:type="paragraph" w:styleId="35">
    <w:name w:val="Balloon Text"/>
    <w:basedOn w:val="1"/>
    <w:qFormat/>
    <w:uiPriority w:val="0"/>
    <w:rPr>
      <w:sz w:val="18"/>
    </w:rPr>
  </w:style>
  <w:style w:type="paragraph" w:styleId="36">
    <w:name w:val="footer"/>
    <w:basedOn w:val="1"/>
    <w:qFormat/>
    <w:uiPriority w:val="0"/>
    <w:pPr>
      <w:tabs>
        <w:tab w:val="center" w:pos="4153"/>
        <w:tab w:val="right" w:pos="8306"/>
      </w:tabs>
      <w:snapToGrid w:val="0"/>
      <w:jc w:val="left"/>
    </w:pPr>
    <w:rPr>
      <w:sz w:val="18"/>
    </w:rPr>
  </w:style>
  <w:style w:type="paragraph" w:styleId="37">
    <w:name w:val="header"/>
    <w:basedOn w:val="1"/>
    <w:qFormat/>
    <w:uiPriority w:val="0"/>
    <w:pPr>
      <w:pBdr>
        <w:bottom w:val="single" w:color="auto" w:sz="6" w:space="1"/>
      </w:pBdr>
      <w:tabs>
        <w:tab w:val="center" w:pos="4153"/>
        <w:tab w:val="right" w:pos="8306"/>
      </w:tabs>
      <w:snapToGrid w:val="0"/>
      <w:jc w:val="center"/>
    </w:pPr>
    <w:rPr>
      <w:sz w:val="18"/>
    </w:rPr>
  </w:style>
  <w:style w:type="paragraph" w:styleId="38">
    <w:name w:val="toc 1"/>
    <w:basedOn w:val="1"/>
    <w:next w:val="1"/>
    <w:qFormat/>
    <w:uiPriority w:val="39"/>
    <w:pPr>
      <w:tabs>
        <w:tab w:val="left" w:pos="1260"/>
        <w:tab w:val="left" w:pos="1685"/>
        <w:tab w:val="right" w:leader="dot" w:pos="8400"/>
      </w:tabs>
      <w:spacing w:line="320" w:lineRule="exact"/>
      <w:ind w:firstLine="280" w:firstLineChars="100"/>
    </w:pPr>
  </w:style>
  <w:style w:type="paragraph" w:styleId="39">
    <w:name w:val="List Continue 4"/>
    <w:basedOn w:val="1"/>
    <w:qFormat/>
    <w:uiPriority w:val="0"/>
    <w:pPr>
      <w:adjustRightInd w:val="0"/>
      <w:snapToGrid w:val="0"/>
      <w:spacing w:after="120" w:line="360" w:lineRule="auto"/>
      <w:ind w:left="1680" w:leftChars="800"/>
    </w:pPr>
    <w:rPr>
      <w:sz w:val="24"/>
    </w:rPr>
  </w:style>
  <w:style w:type="paragraph" w:styleId="40">
    <w:name w:val="toc 4"/>
    <w:basedOn w:val="1"/>
    <w:next w:val="1"/>
    <w:qFormat/>
    <w:uiPriority w:val="0"/>
    <w:pPr>
      <w:ind w:left="1260" w:leftChars="600"/>
    </w:pPr>
  </w:style>
  <w:style w:type="paragraph" w:styleId="41">
    <w:name w:val="footnote text"/>
    <w:basedOn w:val="1"/>
    <w:qFormat/>
    <w:uiPriority w:val="0"/>
    <w:pPr>
      <w:spacing w:line="360" w:lineRule="auto"/>
    </w:pPr>
    <w:rPr>
      <w:sz w:val="18"/>
    </w:rPr>
  </w:style>
  <w:style w:type="paragraph" w:styleId="42">
    <w:name w:val="toc 6"/>
    <w:basedOn w:val="1"/>
    <w:next w:val="1"/>
    <w:qFormat/>
    <w:uiPriority w:val="0"/>
    <w:pPr>
      <w:ind w:left="2100" w:leftChars="1000"/>
    </w:pPr>
  </w:style>
  <w:style w:type="paragraph" w:styleId="43">
    <w:name w:val="List 5"/>
    <w:basedOn w:val="1"/>
    <w:qFormat/>
    <w:uiPriority w:val="0"/>
    <w:pPr>
      <w:adjustRightInd w:val="0"/>
      <w:snapToGrid w:val="0"/>
      <w:spacing w:line="360" w:lineRule="auto"/>
      <w:ind w:left="100" w:leftChars="800" w:hanging="200" w:hangingChars="200"/>
    </w:pPr>
    <w:rPr>
      <w:sz w:val="24"/>
    </w:rPr>
  </w:style>
  <w:style w:type="paragraph" w:styleId="44">
    <w:name w:val="Body Text Indent 3"/>
    <w:basedOn w:val="1"/>
    <w:qFormat/>
    <w:uiPriority w:val="0"/>
    <w:pPr>
      <w:spacing w:line="360" w:lineRule="auto"/>
      <w:ind w:firstLine="632"/>
    </w:pPr>
    <w:rPr>
      <w:rFonts w:ascii="黑体" w:eastAsia="黑体"/>
    </w:rPr>
  </w:style>
  <w:style w:type="paragraph" w:styleId="45">
    <w:name w:val="table of figures"/>
    <w:basedOn w:val="1"/>
    <w:next w:val="1"/>
    <w:qFormat/>
    <w:uiPriority w:val="0"/>
    <w:pPr>
      <w:tabs>
        <w:tab w:val="right" w:leader="dot" w:pos="8640"/>
      </w:tabs>
      <w:spacing w:line="360" w:lineRule="auto"/>
      <w:ind w:left="400" w:hanging="400"/>
    </w:pPr>
    <w:rPr>
      <w:sz w:val="24"/>
    </w:rPr>
  </w:style>
  <w:style w:type="paragraph" w:styleId="46">
    <w:name w:val="toc 2"/>
    <w:basedOn w:val="1"/>
    <w:next w:val="1"/>
    <w:qFormat/>
    <w:uiPriority w:val="39"/>
    <w:pPr>
      <w:tabs>
        <w:tab w:val="right" w:leader="dot" w:pos="8400"/>
      </w:tabs>
      <w:spacing w:line="440" w:lineRule="exact"/>
      <w:ind w:left="280" w:leftChars="100" w:right="-91" w:rightChars="-91"/>
    </w:pPr>
  </w:style>
  <w:style w:type="paragraph" w:styleId="47">
    <w:name w:val="toc 9"/>
    <w:basedOn w:val="1"/>
    <w:next w:val="1"/>
    <w:qFormat/>
    <w:uiPriority w:val="0"/>
    <w:pPr>
      <w:ind w:left="3360" w:leftChars="1600"/>
    </w:pPr>
  </w:style>
  <w:style w:type="paragraph" w:styleId="48">
    <w:name w:val="Body Text 2"/>
    <w:basedOn w:val="1"/>
    <w:qFormat/>
    <w:uiPriority w:val="0"/>
    <w:pPr>
      <w:adjustRightInd w:val="0"/>
      <w:snapToGrid w:val="0"/>
      <w:spacing w:after="120" w:line="480" w:lineRule="auto"/>
    </w:pPr>
    <w:rPr>
      <w:sz w:val="24"/>
    </w:rPr>
  </w:style>
  <w:style w:type="paragraph" w:styleId="49">
    <w:name w:val="List 4"/>
    <w:basedOn w:val="1"/>
    <w:qFormat/>
    <w:uiPriority w:val="0"/>
    <w:pPr>
      <w:adjustRightInd w:val="0"/>
      <w:snapToGrid w:val="0"/>
      <w:spacing w:line="360" w:lineRule="auto"/>
      <w:ind w:left="100" w:leftChars="600" w:hanging="200" w:hangingChars="200"/>
    </w:pPr>
    <w:rPr>
      <w:sz w:val="24"/>
    </w:rPr>
  </w:style>
  <w:style w:type="paragraph" w:styleId="50">
    <w:name w:val="List Continue 2"/>
    <w:basedOn w:val="1"/>
    <w:qFormat/>
    <w:uiPriority w:val="0"/>
    <w:pPr>
      <w:adjustRightInd w:val="0"/>
      <w:snapToGrid w:val="0"/>
      <w:spacing w:after="120" w:line="360" w:lineRule="auto"/>
      <w:ind w:left="840" w:leftChars="400"/>
    </w:pPr>
    <w:rPr>
      <w:sz w:val="24"/>
    </w:rPr>
  </w:style>
  <w:style w:type="paragraph" w:styleId="51">
    <w:name w:val="Normal (Web)"/>
    <w:basedOn w:val="1"/>
    <w:qFormat/>
    <w:uiPriority w:val="0"/>
    <w:pPr>
      <w:widowControl/>
      <w:spacing w:before="100" w:beforeAutospacing="1" w:after="100" w:afterAutospacing="1"/>
      <w:jc w:val="left"/>
    </w:pPr>
    <w:rPr>
      <w:rFonts w:ascii="Arial Unicode MS" w:hAnsi="Arial Unicode MS" w:eastAsia="Arial Unicode MS"/>
      <w:kern w:val="0"/>
      <w:sz w:val="24"/>
    </w:rPr>
  </w:style>
  <w:style w:type="paragraph" w:styleId="52">
    <w:name w:val="List Continue 3"/>
    <w:basedOn w:val="1"/>
    <w:qFormat/>
    <w:uiPriority w:val="0"/>
    <w:pPr>
      <w:adjustRightInd w:val="0"/>
      <w:snapToGrid w:val="0"/>
      <w:spacing w:after="120" w:line="360" w:lineRule="auto"/>
      <w:ind w:left="1260" w:leftChars="600"/>
    </w:pPr>
    <w:rPr>
      <w:sz w:val="24"/>
    </w:rPr>
  </w:style>
  <w:style w:type="paragraph" w:styleId="53">
    <w:name w:val="index 1"/>
    <w:basedOn w:val="1"/>
    <w:next w:val="1"/>
    <w:qFormat/>
    <w:uiPriority w:val="0"/>
    <w:pPr>
      <w:adjustRightInd w:val="0"/>
      <w:spacing w:line="240" w:lineRule="atLeast"/>
      <w:textAlignment w:val="baseline"/>
    </w:pPr>
    <w:rPr>
      <w:rFonts w:ascii="宋体"/>
      <w:kern w:val="0"/>
      <w:sz w:val="21"/>
    </w:rPr>
  </w:style>
  <w:style w:type="paragraph" w:styleId="54">
    <w:name w:val="Title"/>
    <w:basedOn w:val="1"/>
    <w:qFormat/>
    <w:uiPriority w:val="0"/>
    <w:pPr>
      <w:widowControl/>
      <w:spacing w:after="240" w:line="360" w:lineRule="auto"/>
      <w:jc w:val="center"/>
    </w:pPr>
    <w:rPr>
      <w:rFonts w:ascii="Arial" w:hAnsi="Arial"/>
      <w:b/>
      <w:smallCaps/>
      <w:kern w:val="28"/>
      <w:sz w:val="36"/>
      <w:lang w:eastAsia="en-US"/>
    </w:rPr>
  </w:style>
  <w:style w:type="paragraph" w:styleId="55">
    <w:name w:val="annotation subject"/>
    <w:basedOn w:val="19"/>
    <w:next w:val="19"/>
    <w:qFormat/>
    <w:uiPriority w:val="0"/>
    <w:pPr>
      <w:widowControl w:val="0"/>
      <w:tabs>
        <w:tab w:val="clear" w:pos="1134"/>
      </w:tabs>
      <w:adjustRightInd/>
      <w:snapToGrid/>
      <w:spacing w:line="240" w:lineRule="auto"/>
    </w:pPr>
    <w:rPr>
      <w:rFonts w:eastAsia="宋体"/>
      <w:b/>
      <w:kern w:val="2"/>
      <w:sz w:val="21"/>
      <w:lang w:eastAsia="zh-CN"/>
    </w:rPr>
  </w:style>
  <w:style w:type="paragraph" w:styleId="56">
    <w:name w:val="Body Text First Indent"/>
    <w:basedOn w:val="1"/>
    <w:qFormat/>
    <w:uiPriority w:val="0"/>
    <w:pPr>
      <w:spacing w:line="360" w:lineRule="auto"/>
      <w:ind w:firstLine="420"/>
    </w:pPr>
    <w:rPr>
      <w:rFonts w:ascii="宋体" w:hAnsi="宋体"/>
      <w:sz w:val="24"/>
    </w:rPr>
  </w:style>
  <w:style w:type="paragraph" w:styleId="57">
    <w:name w:val="Body Text First Indent 2"/>
    <w:basedOn w:val="23"/>
    <w:qFormat/>
    <w:uiPriority w:val="0"/>
    <w:pPr>
      <w:spacing w:after="120" w:line="240" w:lineRule="auto"/>
      <w:ind w:left="420" w:leftChars="200" w:firstLine="420" w:firstLineChars="200"/>
    </w:pPr>
    <w:rPr>
      <w:sz w:val="21"/>
    </w:rPr>
  </w:style>
  <w:style w:type="table" w:styleId="59">
    <w:name w:val="Table Grid"/>
    <w:basedOn w:val="5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1">
    <w:name w:val="Strong"/>
    <w:qFormat/>
    <w:uiPriority w:val="22"/>
    <w:rPr>
      <w:b/>
    </w:rPr>
  </w:style>
  <w:style w:type="character" w:styleId="62">
    <w:name w:val="page number"/>
    <w:qFormat/>
    <w:uiPriority w:val="0"/>
  </w:style>
  <w:style w:type="character" w:styleId="63">
    <w:name w:val="FollowedHyperlink"/>
    <w:qFormat/>
    <w:uiPriority w:val="0"/>
    <w:rPr>
      <w:color w:val="800080"/>
      <w:u w:val="single"/>
    </w:rPr>
  </w:style>
  <w:style w:type="character" w:styleId="64">
    <w:name w:val="Emphasis"/>
    <w:qFormat/>
    <w:uiPriority w:val="0"/>
    <w:rPr>
      <w:i/>
    </w:rPr>
  </w:style>
  <w:style w:type="character" w:styleId="65">
    <w:name w:val="Hyperlink"/>
    <w:qFormat/>
    <w:uiPriority w:val="99"/>
    <w:rPr>
      <w:color w:val="0000FF"/>
      <w:u w:val="single"/>
    </w:rPr>
  </w:style>
  <w:style w:type="character" w:styleId="66">
    <w:name w:val="annotation reference"/>
    <w:qFormat/>
    <w:uiPriority w:val="0"/>
    <w:rPr>
      <w:sz w:val="21"/>
    </w:rPr>
  </w:style>
  <w:style w:type="character" w:styleId="67">
    <w:name w:val="footnote reference"/>
    <w:qFormat/>
    <w:uiPriority w:val="0"/>
    <w:rPr>
      <w:position w:val="6"/>
      <w:sz w:val="14"/>
      <w:vertAlign w:val="superscript"/>
    </w:rPr>
  </w:style>
  <w:style w:type="character" w:customStyle="1" w:styleId="68">
    <w:name w:val="标题 2 字符"/>
    <w:link w:val="3"/>
    <w:qFormat/>
    <w:uiPriority w:val="0"/>
    <w:rPr>
      <w:rFonts w:ascii="宋体" w:hAnsi="宋体"/>
      <w:kern w:val="2"/>
      <w:sz w:val="28"/>
    </w:rPr>
  </w:style>
  <w:style w:type="character" w:customStyle="1" w:styleId="69">
    <w:name w:val="日期 字符"/>
    <w:link w:val="33"/>
    <w:qFormat/>
    <w:uiPriority w:val="0"/>
    <w:rPr>
      <w:kern w:val="2"/>
      <w:sz w:val="28"/>
    </w:rPr>
  </w:style>
  <w:style w:type="character" w:customStyle="1" w:styleId="70">
    <w:name w:val="样式 宋体"/>
    <w:qFormat/>
    <w:uiPriority w:val="0"/>
    <w:rPr>
      <w:rFonts w:ascii="宋体" w:hAnsi="宋体" w:eastAsia="宋体"/>
      <w:sz w:val="28"/>
    </w:rPr>
  </w:style>
  <w:style w:type="character" w:customStyle="1" w:styleId="71">
    <w:name w:val="Char Char5"/>
    <w:qFormat/>
    <w:uiPriority w:val="0"/>
    <w:rPr>
      <w:rFonts w:ascii="Arial" w:hAnsi="Arial" w:eastAsia="宋体"/>
      <w:b/>
      <w:smallCaps/>
      <w:kern w:val="28"/>
      <w:sz w:val="36"/>
      <w:lang w:val="en-US" w:eastAsia="en-US"/>
    </w:rPr>
  </w:style>
  <w:style w:type="character" w:customStyle="1" w:styleId="72">
    <w:name w:val="top-det1"/>
    <w:qFormat/>
    <w:uiPriority w:val="0"/>
    <w:rPr>
      <w:b/>
      <w:color w:val="000000"/>
    </w:rPr>
  </w:style>
  <w:style w:type="character" w:customStyle="1" w:styleId="73">
    <w:name w:val="font1"/>
    <w:qFormat/>
    <w:uiPriority w:val="0"/>
    <w:rPr>
      <w:color w:val="000000"/>
      <w:sz w:val="18"/>
    </w:rPr>
  </w:style>
  <w:style w:type="character" w:customStyle="1" w:styleId="74">
    <w:name w:val="标书正文:  0.74 厘米 Char1"/>
    <w:qFormat/>
    <w:uiPriority w:val="0"/>
    <w:rPr>
      <w:rFonts w:eastAsia="宋体"/>
      <w:kern w:val="2"/>
      <w:sz w:val="24"/>
      <w:lang w:val="en-US" w:eastAsia="zh-CN"/>
    </w:rPr>
  </w:style>
  <w:style w:type="character" w:customStyle="1" w:styleId="75">
    <w:name w:val="小 Char"/>
    <w:qFormat/>
    <w:uiPriority w:val="0"/>
    <w:rPr>
      <w:rFonts w:ascii="宋体" w:hAnsi="Courier New" w:eastAsia="宋体"/>
      <w:kern w:val="2"/>
      <w:sz w:val="21"/>
      <w:lang w:val="en-US" w:eastAsia="zh-CN" w:bidi="ar-SA"/>
    </w:rPr>
  </w:style>
  <w:style w:type="character" w:customStyle="1" w:styleId="76">
    <w:name w:val="Char Char"/>
    <w:qFormat/>
    <w:uiPriority w:val="0"/>
    <w:rPr>
      <w:rFonts w:ascii="宋体" w:hAnsi="宋体" w:eastAsia="宋体"/>
      <w:kern w:val="2"/>
      <w:sz w:val="24"/>
      <w:lang w:val="en-US" w:eastAsia="zh-CN" w:bidi="ar-SA"/>
    </w:rPr>
  </w:style>
  <w:style w:type="character" w:customStyle="1" w:styleId="77">
    <w:name w:val="Char Char2"/>
    <w:qFormat/>
    <w:uiPriority w:val="0"/>
    <w:rPr>
      <w:rFonts w:eastAsia="宋体"/>
      <w:kern w:val="2"/>
      <w:sz w:val="18"/>
      <w:lang w:val="en-US" w:eastAsia="zh-CN"/>
    </w:rPr>
  </w:style>
  <w:style w:type="character" w:customStyle="1" w:styleId="78">
    <w:name w:val="v151"/>
    <w:qFormat/>
    <w:uiPriority w:val="0"/>
    <w:rPr>
      <w:sz w:val="18"/>
    </w:rPr>
  </w:style>
  <w:style w:type="character" w:customStyle="1" w:styleId="79">
    <w:name w:val="Table Text Char"/>
    <w:qFormat/>
    <w:uiPriority w:val="0"/>
    <w:rPr>
      <w:rFonts w:ascii="Arial" w:hAnsi="Arial"/>
      <w:kern w:val="2"/>
      <w:sz w:val="18"/>
      <w:lang w:val="en-US" w:eastAsia="zh-CN" w:bidi="ar-SA"/>
    </w:rPr>
  </w:style>
  <w:style w:type="character" w:customStyle="1" w:styleId="80">
    <w:name w:val="未命名11"/>
    <w:qFormat/>
    <w:uiPriority w:val="0"/>
    <w:rPr>
      <w:color w:val="77FFFF"/>
      <w:sz w:val="24"/>
    </w:rPr>
  </w:style>
  <w:style w:type="character" w:customStyle="1" w:styleId="81">
    <w:name w:val="Table Text Char Char Char Char"/>
    <w:qFormat/>
    <w:uiPriority w:val="0"/>
    <w:rPr>
      <w:rFonts w:ascii="Arial" w:hAnsi="Arial"/>
      <w:kern w:val="2"/>
      <w:sz w:val="18"/>
      <w:lang w:val="en-US" w:eastAsia="zh-CN" w:bidi="ar-SA"/>
    </w:rPr>
  </w:style>
  <w:style w:type="character" w:customStyle="1" w:styleId="82">
    <w:name w:val="Table Heading Char Char"/>
    <w:qFormat/>
    <w:uiPriority w:val="0"/>
    <w:rPr>
      <w:rFonts w:ascii="Arial" w:hAnsi="Arial" w:eastAsia="黑体"/>
      <w:kern w:val="2"/>
      <w:sz w:val="18"/>
      <w:lang w:val="en-US" w:eastAsia="zh-CN"/>
    </w:rPr>
  </w:style>
  <w:style w:type="character" w:customStyle="1" w:styleId="83">
    <w:name w:val="正文 + 三号 Char"/>
    <w:qFormat/>
    <w:uiPriority w:val="0"/>
    <w:rPr>
      <w:rFonts w:eastAsia="宋体"/>
      <w:kern w:val="2"/>
      <w:sz w:val="21"/>
      <w:lang w:val="en-US" w:eastAsia="zh-CN"/>
    </w:rPr>
  </w:style>
  <w:style w:type="character" w:customStyle="1" w:styleId="84">
    <w:name w:val="Char Char6"/>
    <w:qFormat/>
    <w:uiPriority w:val="0"/>
    <w:rPr>
      <w:rFonts w:ascii="仿宋_GB2312" w:eastAsia="仿宋_GB2312"/>
      <w:kern w:val="2"/>
      <w:sz w:val="32"/>
    </w:rPr>
  </w:style>
  <w:style w:type="character" w:customStyle="1" w:styleId="85">
    <w:name w:val="Table Text Char1 Char"/>
    <w:qFormat/>
    <w:uiPriority w:val="0"/>
    <w:rPr>
      <w:rFonts w:ascii="Arial" w:hAnsi="Arial"/>
      <w:kern w:val="2"/>
      <w:sz w:val="18"/>
      <w:lang w:val="en-US" w:eastAsia="zh-CN" w:bidi="ar-SA"/>
    </w:rPr>
  </w:style>
  <w:style w:type="character" w:customStyle="1" w:styleId="86">
    <w:name w:val="文字 Char"/>
    <w:link w:val="87"/>
    <w:qFormat/>
    <w:uiPriority w:val="0"/>
    <w:rPr>
      <w:rFonts w:ascii="宋体" w:eastAsia="宋体"/>
      <w:kern w:val="2"/>
      <w:sz w:val="28"/>
      <w:lang w:val="en-US" w:eastAsia="zh-CN" w:bidi="ar-SA"/>
    </w:rPr>
  </w:style>
  <w:style w:type="paragraph" w:customStyle="1" w:styleId="87">
    <w:name w:val="文字"/>
    <w:basedOn w:val="1"/>
    <w:link w:val="86"/>
    <w:qFormat/>
    <w:uiPriority w:val="0"/>
    <w:pPr>
      <w:tabs>
        <w:tab w:val="left" w:pos="8520"/>
      </w:tabs>
      <w:spacing w:line="312" w:lineRule="auto"/>
      <w:ind w:right="-210" w:firstLine="556"/>
    </w:pPr>
    <w:rPr>
      <w:rFonts w:ascii="宋体"/>
    </w:rPr>
  </w:style>
  <w:style w:type="character" w:customStyle="1" w:styleId="88">
    <w:name w:val="Char Char7"/>
    <w:qFormat/>
    <w:uiPriority w:val="0"/>
    <w:rPr>
      <w:rFonts w:ascii="宋体" w:hAnsi="宋体" w:eastAsia="宋体"/>
      <w:kern w:val="2"/>
      <w:sz w:val="28"/>
    </w:rPr>
  </w:style>
  <w:style w:type="character" w:customStyle="1" w:styleId="89">
    <w:name w:val="content-white1"/>
    <w:qFormat/>
    <w:uiPriority w:val="0"/>
    <w:rPr>
      <w:rFonts w:ascii="_x000B__x000C_" w:hAnsi="_x000B__x000C_"/>
      <w:color w:val="auto"/>
      <w:sz w:val="18"/>
      <w:u w:val="none"/>
    </w:rPr>
  </w:style>
  <w:style w:type="character" w:customStyle="1" w:styleId="90">
    <w:name w:val="Char Char3"/>
    <w:qFormat/>
    <w:uiPriority w:val="0"/>
    <w:rPr>
      <w:rFonts w:eastAsia="宋体"/>
      <w:kern w:val="2"/>
      <w:sz w:val="18"/>
      <w:lang w:val="en-US" w:eastAsia="zh-CN"/>
    </w:rPr>
  </w:style>
  <w:style w:type="character" w:customStyle="1" w:styleId="91">
    <w:name w:val="crowed11"/>
    <w:qFormat/>
    <w:uiPriority w:val="0"/>
    <w:rPr>
      <w:rFonts w:hint="default" w:ascii="_x000B__x000C_" w:hAnsi="_x000B__x000C_"/>
      <w:sz w:val="24"/>
    </w:rPr>
  </w:style>
  <w:style w:type="character" w:customStyle="1" w:styleId="92">
    <w:name w:val="Char Char4"/>
    <w:qFormat/>
    <w:uiPriority w:val="0"/>
    <w:rPr>
      <w:rFonts w:eastAsia="宋体"/>
      <w:b/>
      <w:kern w:val="2"/>
      <w:sz w:val="21"/>
      <w:lang w:val="en-US" w:eastAsia="zh-CN"/>
    </w:rPr>
  </w:style>
  <w:style w:type="paragraph" w:customStyle="1" w:styleId="93">
    <w:name w:val="正文表格"/>
    <w:basedOn w:val="1"/>
    <w:qFormat/>
    <w:uiPriority w:val="0"/>
    <w:pPr>
      <w:adjustRightInd w:val="0"/>
      <w:spacing w:before="40" w:after="40"/>
    </w:pPr>
    <w:rPr>
      <w:sz w:val="24"/>
    </w:rPr>
  </w:style>
  <w:style w:type="paragraph" w:customStyle="1" w:styleId="94">
    <w:name w:val="样式 样式 首行缩进:  2 字符 + 首行缩进:  2 字符"/>
    <w:basedOn w:val="1"/>
    <w:qFormat/>
    <w:uiPriority w:val="0"/>
    <w:pPr>
      <w:numPr>
        <w:ilvl w:val="0"/>
        <w:numId w:val="6"/>
      </w:numPr>
      <w:tabs>
        <w:tab w:val="clear" w:pos="1230"/>
      </w:tabs>
      <w:spacing w:line="360" w:lineRule="auto"/>
      <w:ind w:firstLine="480" w:firstLineChars="200"/>
    </w:pPr>
    <w:rPr>
      <w:sz w:val="24"/>
    </w:rPr>
  </w:style>
  <w:style w:type="paragraph" w:customStyle="1" w:styleId="95">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96">
    <w:name w:val="IN Step"/>
    <w:basedOn w:val="1"/>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97">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98">
    <w:name w:val="编号正文"/>
    <w:basedOn w:val="99"/>
    <w:qFormat/>
    <w:uiPriority w:val="0"/>
    <w:pPr>
      <w:snapToGrid/>
      <w:spacing w:line="360" w:lineRule="auto"/>
      <w:ind w:left="1407" w:hanging="1047"/>
      <w:jc w:val="left"/>
    </w:pPr>
    <w:rPr>
      <w:rFonts w:eastAsia="仿宋_GB2312"/>
    </w:rPr>
  </w:style>
  <w:style w:type="paragraph" w:customStyle="1" w:styleId="99">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00">
    <w:name w:val="关键词"/>
    <w:basedOn w:val="1"/>
    <w:next w:val="1"/>
    <w:qFormat/>
    <w:uiPriority w:val="0"/>
    <w:pPr>
      <w:spacing w:line="360" w:lineRule="auto"/>
    </w:pPr>
    <w:rPr>
      <w:rFonts w:eastAsia="黑体"/>
      <w:sz w:val="20"/>
    </w:rPr>
  </w:style>
  <w:style w:type="paragraph" w:customStyle="1" w:styleId="101">
    <w:name w:val="默认段落字体 Para Char Char Char Char Char Char Char"/>
    <w:basedOn w:val="1"/>
    <w:qFormat/>
    <w:uiPriority w:val="0"/>
    <w:rPr>
      <w:rFonts w:ascii="Tahoma" w:hAnsi="Tahoma"/>
      <w:sz w:val="24"/>
    </w:rPr>
  </w:style>
  <w:style w:type="paragraph" w:customStyle="1" w:styleId="102">
    <w:name w:val="Char1 Char Char Char"/>
    <w:basedOn w:val="1"/>
    <w:qFormat/>
    <w:uiPriority w:val="0"/>
    <w:rPr>
      <w:rFonts w:ascii="Tahoma" w:hAnsi="Tahoma"/>
      <w:sz w:val="21"/>
    </w:rPr>
  </w:style>
  <w:style w:type="paragraph" w:customStyle="1" w:styleId="103">
    <w:name w:val="标书正文:  0.74 厘米"/>
    <w:basedOn w:val="1"/>
    <w:qFormat/>
    <w:uiPriority w:val="0"/>
    <w:pPr>
      <w:snapToGrid w:val="0"/>
      <w:spacing w:line="360" w:lineRule="auto"/>
      <w:ind w:firstLine="420"/>
    </w:pPr>
    <w:rPr>
      <w:sz w:val="24"/>
    </w:rPr>
  </w:style>
  <w:style w:type="paragraph" w:customStyle="1" w:styleId="104">
    <w:name w:val="Char Char Char Char Char Char1 Char"/>
    <w:basedOn w:val="1"/>
    <w:qFormat/>
    <w:uiPriority w:val="0"/>
    <w:pPr>
      <w:widowControl/>
      <w:spacing w:after="160" w:line="240" w:lineRule="exact"/>
      <w:jc w:val="left"/>
    </w:pPr>
    <w:rPr>
      <w:rFonts w:ascii="Verdana" w:hAnsi="Verdana"/>
      <w:kern w:val="0"/>
      <w:sz w:val="21"/>
      <w:lang w:eastAsia="en-US"/>
    </w:rPr>
  </w:style>
  <w:style w:type="paragraph" w:customStyle="1" w:styleId="105">
    <w:name w:val="样式 标题 6第五层条 + 三号 段前: 0.5 行"/>
    <w:basedOn w:val="7"/>
    <w:qFormat/>
    <w:uiPriority w:val="0"/>
    <w:pPr>
      <w:widowControl/>
      <w:adjustRightInd/>
      <w:snapToGrid/>
      <w:spacing w:before="156" w:beforeLines="50"/>
      <w:jc w:val="left"/>
    </w:pPr>
    <w:rPr>
      <w:snapToGrid w:val="0"/>
      <w:kern w:val="24"/>
      <w:sz w:val="28"/>
    </w:rPr>
  </w:style>
  <w:style w:type="paragraph" w:customStyle="1" w:styleId="106">
    <w:name w:val="标题无"/>
    <w:basedOn w:val="1"/>
    <w:qFormat/>
    <w:uiPriority w:val="0"/>
    <w:pPr>
      <w:spacing w:line="360" w:lineRule="auto"/>
    </w:pPr>
    <w:rPr>
      <w:sz w:val="24"/>
    </w:rPr>
  </w:style>
  <w:style w:type="paragraph" w:customStyle="1" w:styleId="107">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108">
    <w:name w:val="style1"/>
    <w:basedOn w:val="1"/>
    <w:qFormat/>
    <w:uiPriority w:val="0"/>
    <w:pPr>
      <w:widowControl/>
      <w:spacing w:before="100" w:beforeAutospacing="1" w:after="100" w:afterAutospacing="1"/>
      <w:jc w:val="left"/>
    </w:pPr>
    <w:rPr>
      <w:rFonts w:ascii="宋体" w:hAnsi="宋体"/>
      <w:kern w:val="0"/>
      <w:sz w:val="21"/>
    </w:rPr>
  </w:style>
  <w:style w:type="paragraph" w:customStyle="1" w:styleId="109">
    <w:name w:val="Char Char Char Char"/>
    <w:basedOn w:val="1"/>
    <w:qFormat/>
    <w:uiPriority w:val="0"/>
    <w:pPr>
      <w:pageBreakBefore/>
      <w:widowControl/>
      <w:spacing w:after="160" w:line="240" w:lineRule="exact"/>
      <w:jc w:val="left"/>
    </w:pPr>
    <w:rPr>
      <w:rFonts w:ascii="Verdana" w:hAnsi="Verdana"/>
      <w:kern w:val="0"/>
      <w:sz w:val="20"/>
      <w:lang w:eastAsia="en-US"/>
    </w:rPr>
  </w:style>
  <w:style w:type="paragraph" w:customStyle="1" w:styleId="110">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11">
    <w:name w:val="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12">
    <w:name w:val="_"/>
    <w:basedOn w:val="1"/>
    <w:qFormat/>
    <w:uiPriority w:val="0"/>
    <w:pPr>
      <w:adjustRightInd w:val="0"/>
      <w:spacing w:line="360" w:lineRule="auto"/>
      <w:ind w:left="480" w:firstLine="200" w:firstLineChars="200"/>
      <w:textAlignment w:val="baseline"/>
    </w:pPr>
    <w:rPr>
      <w:kern w:val="0"/>
      <w:sz w:val="24"/>
    </w:rPr>
  </w:style>
  <w:style w:type="paragraph" w:customStyle="1" w:styleId="113">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114">
    <w:name w:val="文本框样式1"/>
    <w:basedOn w:val="1"/>
    <w:qFormat/>
    <w:uiPriority w:val="0"/>
    <w:pPr>
      <w:adjustRightInd w:val="0"/>
      <w:snapToGrid w:val="0"/>
      <w:spacing w:before="60" w:line="180" w:lineRule="exact"/>
      <w:jc w:val="center"/>
    </w:pPr>
    <w:rPr>
      <w:sz w:val="21"/>
    </w:rPr>
  </w:style>
  <w:style w:type="paragraph" w:customStyle="1" w:styleId="115">
    <w:name w:val="列表项目"/>
    <w:basedOn w:val="1"/>
    <w:qFormat/>
    <w:uiPriority w:val="0"/>
    <w:pPr>
      <w:numPr>
        <w:ilvl w:val="0"/>
        <w:numId w:val="7"/>
      </w:numPr>
      <w:tabs>
        <w:tab w:val="left" w:pos="420"/>
        <w:tab w:val="clear" w:pos="980"/>
      </w:tabs>
      <w:spacing w:line="288" w:lineRule="auto"/>
      <w:ind w:left="840" w:leftChars="200" w:hanging="420" w:hangingChars="200"/>
    </w:pPr>
    <w:rPr>
      <w:sz w:val="21"/>
    </w:rPr>
  </w:style>
  <w:style w:type="paragraph" w:customStyle="1" w:styleId="116">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117">
    <w:name w:val="章标题"/>
    <w:next w:val="1"/>
    <w:qFormat/>
    <w:uiPriority w:val="0"/>
    <w:pPr>
      <w:numPr>
        <w:ilvl w:val="1"/>
        <w:numId w:val="8"/>
      </w:numPr>
      <w:spacing w:before="156" w:beforeLines="50" w:after="156" w:afterLines="50"/>
      <w:ind w:left="0"/>
      <w:jc w:val="both"/>
      <w:outlineLvl w:val="1"/>
    </w:pPr>
    <w:rPr>
      <w:rFonts w:ascii="黑体" w:hAnsi="Times New Roman" w:eastAsia="黑体" w:cs="Times New Roman"/>
      <w:sz w:val="24"/>
      <w:lang w:val="en-US" w:eastAsia="zh-CN" w:bidi="ar-SA"/>
    </w:rPr>
  </w:style>
  <w:style w:type="paragraph" w:customStyle="1" w:styleId="118">
    <w:name w:val="Char1"/>
    <w:basedOn w:val="1"/>
    <w:qFormat/>
    <w:uiPriority w:val="0"/>
    <w:rPr>
      <w:sz w:val="21"/>
    </w:rPr>
  </w:style>
  <w:style w:type="paragraph" w:customStyle="1" w:styleId="119">
    <w:name w:val="1.正文"/>
    <w:basedOn w:val="1"/>
    <w:qFormat/>
    <w:uiPriority w:val="0"/>
    <w:pPr>
      <w:spacing w:line="360" w:lineRule="auto"/>
      <w:ind w:left="540" w:leftChars="225" w:firstLine="540" w:firstLineChars="225"/>
    </w:pPr>
    <w:rPr>
      <w:sz w:val="24"/>
    </w:rPr>
  </w:style>
  <w:style w:type="paragraph" w:customStyle="1" w:styleId="120">
    <w:name w:val="Table Text"/>
    <w:qFormat/>
    <w:uiPriority w:val="0"/>
    <w:pPr>
      <w:snapToGrid w:val="0"/>
      <w:spacing w:before="80" w:after="80"/>
    </w:pPr>
    <w:rPr>
      <w:rFonts w:ascii="Arial" w:hAnsi="Arial" w:eastAsia="宋体" w:cs="Times New Roman"/>
      <w:kern w:val="2"/>
      <w:sz w:val="18"/>
      <w:lang w:val="en-US" w:eastAsia="zh-CN" w:bidi="ar-SA"/>
    </w:rPr>
  </w:style>
  <w:style w:type="paragraph" w:customStyle="1" w:styleId="121">
    <w:name w:val="样式 首行缩进:  0.74 厘米"/>
    <w:basedOn w:val="1"/>
    <w:qFormat/>
    <w:uiPriority w:val="0"/>
    <w:pPr>
      <w:spacing w:line="360" w:lineRule="auto"/>
      <w:ind w:firstLine="420"/>
    </w:pPr>
    <w:rPr>
      <w:sz w:val="24"/>
    </w:rPr>
  </w:style>
  <w:style w:type="paragraph" w:customStyle="1" w:styleId="122">
    <w:name w:val="Item List"/>
    <w:qFormat/>
    <w:uiPriority w:val="0"/>
    <w:pPr>
      <w:numPr>
        <w:ilvl w:val="0"/>
        <w:numId w:val="9"/>
      </w:numPr>
      <w:spacing w:line="300" w:lineRule="auto"/>
      <w:jc w:val="both"/>
    </w:pPr>
    <w:rPr>
      <w:rFonts w:ascii="Arial" w:hAnsi="Arial" w:eastAsia="宋体" w:cs="Times New Roman"/>
      <w:sz w:val="21"/>
      <w:lang w:val="en-US" w:eastAsia="zh-CN" w:bidi="ar-SA"/>
    </w:rPr>
  </w:style>
  <w:style w:type="paragraph" w:customStyle="1" w:styleId="123">
    <w:name w:val="标准正文"/>
    <w:basedOn w:val="23"/>
    <w:qFormat/>
    <w:uiPriority w:val="0"/>
    <w:pPr>
      <w:spacing w:before="60" w:after="60" w:line="360" w:lineRule="auto"/>
      <w:ind w:left="0" w:firstLine="482"/>
    </w:pPr>
    <w:rPr>
      <w:rFonts w:ascii="Arial" w:hAnsi="Arial"/>
      <w:sz w:val="24"/>
    </w:rPr>
  </w:style>
  <w:style w:type="paragraph" w:customStyle="1" w:styleId="124">
    <w:name w:val="标题3——2"/>
    <w:basedOn w:val="4"/>
    <w:next w:val="56"/>
    <w:qFormat/>
    <w:uiPriority w:val="0"/>
    <w:pPr>
      <w:tabs>
        <w:tab w:val="left" w:pos="1280"/>
        <w:tab w:val="right" w:leader="dot" w:pos="8777"/>
      </w:tabs>
      <w:spacing w:before="312" w:beforeLines="100" w:after="0" w:line="240" w:lineRule="auto"/>
      <w:ind w:left="851" w:hanging="851"/>
      <w:jc w:val="both"/>
      <w:outlineLvl w:val="9"/>
    </w:pPr>
    <w:rPr>
      <w:rFonts w:ascii="黑体" w:hAnsi="宋体" w:eastAsia="黑体"/>
      <w:sz w:val="30"/>
    </w:rPr>
  </w:style>
  <w:style w:type="paragraph" w:customStyle="1" w:styleId="125">
    <w:name w:val="二级列表"/>
    <w:basedOn w:val="126"/>
    <w:next w:val="126"/>
    <w:qFormat/>
    <w:uiPriority w:val="0"/>
    <w:pPr>
      <w:tabs>
        <w:tab w:val="left" w:pos="2120"/>
      </w:tabs>
      <w:ind w:firstLine="0" w:firstLineChars="0"/>
    </w:pPr>
    <w:rPr>
      <w:b/>
    </w:rPr>
  </w:style>
  <w:style w:type="paragraph" w:customStyle="1" w:styleId="126">
    <w:name w:val="段落正文"/>
    <w:basedOn w:val="1"/>
    <w:qFormat/>
    <w:uiPriority w:val="0"/>
    <w:pPr>
      <w:spacing w:before="156" w:beforeLines="50" w:line="360" w:lineRule="auto"/>
      <w:ind w:firstLine="200" w:firstLineChars="200"/>
    </w:pPr>
    <w:rPr>
      <w:spacing w:val="2"/>
      <w:sz w:val="24"/>
    </w:rPr>
  </w:style>
  <w:style w:type="paragraph" w:customStyle="1" w:styleId="127">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28">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29">
    <w:name w:val="简单回函地址"/>
    <w:basedOn w:val="1"/>
    <w:qFormat/>
    <w:uiPriority w:val="0"/>
    <w:pPr>
      <w:adjustRightInd w:val="0"/>
      <w:snapToGrid w:val="0"/>
      <w:spacing w:line="360" w:lineRule="auto"/>
    </w:pPr>
    <w:rPr>
      <w:sz w:val="24"/>
    </w:rPr>
  </w:style>
  <w:style w:type="paragraph" w:customStyle="1" w:styleId="130">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131">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32">
    <w:name w:val="1"/>
    <w:basedOn w:val="1"/>
    <w:next w:val="31"/>
    <w:qFormat/>
    <w:uiPriority w:val="0"/>
    <w:rPr>
      <w:rFonts w:ascii="Tahoma" w:hAnsi="Tahoma"/>
      <w:sz w:val="24"/>
    </w:rPr>
  </w:style>
  <w:style w:type="paragraph" w:customStyle="1" w:styleId="133">
    <w:name w:val="Title - Revision"/>
    <w:basedOn w:val="54"/>
    <w:qFormat/>
    <w:uiPriority w:val="0"/>
    <w:pPr>
      <w:spacing w:before="720"/>
    </w:pPr>
  </w:style>
  <w:style w:type="paragraph" w:customStyle="1" w:styleId="134">
    <w:name w:val="样式 样式 正文首行缩进 2 + 左  0 字符 + 首行缩进:  2.57 字符"/>
    <w:basedOn w:val="1"/>
    <w:next w:val="1"/>
    <w:qFormat/>
    <w:uiPriority w:val="0"/>
    <w:pPr>
      <w:adjustRightInd w:val="0"/>
      <w:snapToGrid w:val="0"/>
      <w:spacing w:after="120"/>
      <w:ind w:firstLine="540" w:firstLineChars="257"/>
    </w:pPr>
    <w:rPr>
      <w:sz w:val="21"/>
    </w:rPr>
  </w:style>
  <w:style w:type="paragraph" w:customStyle="1" w:styleId="135">
    <w:name w:val="样式1xz"/>
    <w:basedOn w:val="1"/>
    <w:qFormat/>
    <w:uiPriority w:val="0"/>
    <w:pPr>
      <w:tabs>
        <w:tab w:val="left" w:pos="1050"/>
        <w:tab w:val="right" w:leader="dot" w:pos="8296"/>
      </w:tabs>
    </w:pPr>
    <w:rPr>
      <w:caps/>
      <w:spacing w:val="20"/>
      <w:sz w:val="24"/>
    </w:rPr>
  </w:style>
  <w:style w:type="paragraph" w:customStyle="1" w:styleId="136">
    <w:name w:val="Style Heading 3h3Heading 3 - oldLevel 3 HeadH3level_3PIM 3se..."/>
    <w:basedOn w:val="4"/>
    <w:qFormat/>
    <w:uiPriority w:val="0"/>
    <w:pPr>
      <w:numPr>
        <w:ilvl w:val="2"/>
        <w:numId w:val="10"/>
      </w:numPr>
      <w:jc w:val="both"/>
    </w:pPr>
    <w:rPr>
      <w:sz w:val="32"/>
    </w:rPr>
  </w:style>
  <w:style w:type="paragraph" w:customStyle="1" w:styleId="137">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38">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139">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140">
    <w:name w:val="Char"/>
    <w:basedOn w:val="1"/>
    <w:qFormat/>
    <w:uiPriority w:val="0"/>
    <w:pPr>
      <w:widowControl/>
      <w:spacing w:line="400" w:lineRule="exact"/>
      <w:jc w:val="center"/>
    </w:pPr>
    <w:rPr>
      <w:sz w:val="24"/>
    </w:rPr>
  </w:style>
  <w:style w:type="paragraph" w:customStyle="1" w:styleId="141">
    <w:name w:val="文本1"/>
    <w:basedOn w:val="1"/>
    <w:qFormat/>
    <w:uiPriority w:val="0"/>
    <w:pPr>
      <w:adjustRightInd w:val="0"/>
      <w:spacing w:line="312" w:lineRule="atLeast"/>
      <w:jc w:val="center"/>
      <w:textAlignment w:val="baseline"/>
    </w:pPr>
    <w:rPr>
      <w:kern w:val="0"/>
      <w:sz w:val="18"/>
    </w:rPr>
  </w:style>
  <w:style w:type="paragraph" w:customStyle="1" w:styleId="142">
    <w:name w:val="样式 标题 1 + 居中 段前: 6 磅 段后: 6 磅 行距: 1.5 倍行距"/>
    <w:basedOn w:val="2"/>
    <w:qFormat/>
    <w:uiPriority w:val="0"/>
    <w:pPr>
      <w:keepLines/>
      <w:tabs>
        <w:tab w:val="clear" w:pos="3360"/>
      </w:tabs>
      <w:adjustRightInd w:val="0"/>
      <w:spacing w:before="120" w:beforeLines="0" w:line="360" w:lineRule="auto"/>
    </w:pPr>
    <w:rPr>
      <w:rFonts w:eastAsia="宋体"/>
      <w:b/>
      <w:kern w:val="44"/>
      <w:sz w:val="32"/>
    </w:rPr>
  </w:style>
  <w:style w:type="paragraph" w:customStyle="1" w:styleId="143">
    <w:name w:val="00"/>
    <w:basedOn w:val="1"/>
    <w:qFormat/>
    <w:uiPriority w:val="0"/>
    <w:pPr>
      <w:autoSpaceDE w:val="0"/>
      <w:autoSpaceDN w:val="0"/>
      <w:adjustRightInd w:val="0"/>
      <w:jc w:val="left"/>
    </w:pPr>
    <w:rPr>
      <w:rFonts w:ascii="黑体" w:eastAsia="黑体"/>
      <w:b/>
      <w:kern w:val="0"/>
      <w:sz w:val="20"/>
    </w:rPr>
  </w:style>
  <w:style w:type="paragraph" w:customStyle="1" w:styleId="144">
    <w:name w:val="图例"/>
    <w:basedOn w:val="1"/>
    <w:qFormat/>
    <w:uiPriority w:val="0"/>
    <w:pPr>
      <w:spacing w:before="120" w:after="120" w:line="360" w:lineRule="auto"/>
      <w:jc w:val="center"/>
    </w:pPr>
    <w:rPr>
      <w:rFonts w:eastAsia="仿宋_GB2312"/>
      <w:b/>
      <w:sz w:val="24"/>
    </w:rPr>
  </w:style>
  <w:style w:type="paragraph" w:customStyle="1" w:styleId="145">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46">
    <w:name w:val="样式 标题 1章标题Heading 0Section HeadPIM 1H1h11st levell11H1..."/>
    <w:basedOn w:val="2"/>
    <w:qFormat/>
    <w:uiPriority w:val="0"/>
    <w:pPr>
      <w:keepLines/>
      <w:pageBreakBefore/>
      <w:tabs>
        <w:tab w:val="left" w:pos="432"/>
        <w:tab w:val="clear" w:pos="3360"/>
      </w:tabs>
      <w:autoSpaceDE w:val="0"/>
      <w:autoSpaceDN w:val="0"/>
      <w:adjustRightInd w:val="0"/>
      <w:spacing w:before="340" w:beforeLines="0" w:after="330" w:afterLines="0" w:line="578" w:lineRule="atLeast"/>
      <w:jc w:val="both"/>
      <w:textAlignment w:val="bottom"/>
    </w:pPr>
    <w:rPr>
      <w:rFonts w:ascii="宋体" w:hAnsi="宋体"/>
      <w:b/>
      <w:kern w:val="44"/>
      <w:sz w:val="36"/>
    </w:rPr>
  </w:style>
  <w:style w:type="paragraph" w:customStyle="1" w:styleId="147">
    <w:name w:val="样式3"/>
    <w:basedOn w:val="2"/>
    <w:next w:val="2"/>
    <w:qFormat/>
    <w:uiPriority w:val="0"/>
    <w:pPr>
      <w:keepLines/>
      <w:tabs>
        <w:tab w:val="clear" w:pos="3360"/>
      </w:tabs>
      <w:adjustRightInd w:val="0"/>
      <w:spacing w:before="340" w:beforeLines="0" w:after="330" w:afterLines="0" w:line="576" w:lineRule="auto"/>
      <w:jc w:val="both"/>
    </w:pPr>
    <w:rPr>
      <w:b/>
      <w:kern w:val="44"/>
    </w:rPr>
  </w:style>
  <w:style w:type="paragraph" w:customStyle="1" w:styleId="148">
    <w:name w:val="正文字缩2字"/>
    <w:basedOn w:val="1"/>
    <w:qFormat/>
    <w:uiPriority w:val="0"/>
    <w:pPr>
      <w:spacing w:before="60" w:after="60" w:line="360" w:lineRule="auto"/>
      <w:ind w:left="200" w:leftChars="200" w:firstLine="200" w:firstLineChars="200"/>
    </w:pPr>
    <w:rPr>
      <w:sz w:val="24"/>
    </w:rPr>
  </w:style>
  <w:style w:type="paragraph" w:customStyle="1" w:styleId="149">
    <w:name w:val="Char1 Char Char Char1"/>
    <w:basedOn w:val="1"/>
    <w:qFormat/>
    <w:uiPriority w:val="0"/>
    <w:rPr>
      <w:rFonts w:ascii="Tahoma" w:hAnsi="Tahoma"/>
      <w:sz w:val="24"/>
    </w:rPr>
  </w:style>
  <w:style w:type="paragraph" w:customStyle="1" w:styleId="150">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151">
    <w:name w:val="bt"/>
    <w:basedOn w:val="1"/>
    <w:next w:val="22"/>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152">
    <w:name w:val="操作步骤"/>
    <w:basedOn w:val="1"/>
    <w:qFormat/>
    <w:uiPriority w:val="0"/>
    <w:pPr>
      <w:numPr>
        <w:ilvl w:val="0"/>
        <w:numId w:val="11"/>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153">
    <w:name w:val="样式1"/>
    <w:basedOn w:val="5"/>
    <w:qFormat/>
    <w:uiPriority w:val="0"/>
    <w:pPr>
      <w:spacing w:before="500" w:after="260" w:line="560" w:lineRule="atLeast"/>
    </w:pPr>
  </w:style>
  <w:style w:type="paragraph" w:customStyle="1" w:styleId="154">
    <w:name w:val="Char2"/>
    <w:basedOn w:val="1"/>
    <w:qFormat/>
    <w:uiPriority w:val="0"/>
    <w:pPr>
      <w:spacing w:line="240" w:lineRule="atLeast"/>
      <w:ind w:left="420" w:firstLine="420"/>
    </w:pPr>
    <w:rPr>
      <w:kern w:val="0"/>
      <w:sz w:val="21"/>
    </w:rPr>
  </w:style>
  <w:style w:type="paragraph" w:customStyle="1" w:styleId="155">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156">
    <w:name w:val="没有缩进（为图形使用）"/>
    <w:basedOn w:val="1"/>
    <w:qFormat/>
    <w:uiPriority w:val="0"/>
    <w:pPr>
      <w:spacing w:before="120" w:after="120" w:line="360" w:lineRule="auto"/>
    </w:pPr>
    <w:rPr>
      <w:sz w:val="24"/>
    </w:rPr>
  </w:style>
  <w:style w:type="paragraph" w:customStyle="1" w:styleId="157">
    <w:name w:val="样式 宋体 五号 行距: 单倍行距"/>
    <w:basedOn w:val="1"/>
    <w:qFormat/>
    <w:uiPriority w:val="0"/>
    <w:pPr>
      <w:adjustRightInd w:val="0"/>
      <w:jc w:val="left"/>
    </w:pPr>
    <w:rPr>
      <w:rFonts w:ascii="宋体" w:hAnsi="宋体"/>
      <w:kern w:val="0"/>
      <w:sz w:val="21"/>
    </w:rPr>
  </w:style>
  <w:style w:type="paragraph" w:customStyle="1" w:styleId="158">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59">
    <w:name w:val="摘要"/>
    <w:basedOn w:val="1"/>
    <w:next w:val="3"/>
    <w:qFormat/>
    <w:uiPriority w:val="0"/>
    <w:pPr>
      <w:spacing w:line="360" w:lineRule="auto"/>
    </w:pPr>
    <w:rPr>
      <w:rFonts w:eastAsia="黑体"/>
      <w:sz w:val="20"/>
    </w:rPr>
  </w:style>
  <w:style w:type="paragraph" w:customStyle="1" w:styleId="160">
    <w:name w:val="图片文字"/>
    <w:basedOn w:val="1"/>
    <w:qFormat/>
    <w:uiPriority w:val="0"/>
    <w:pPr>
      <w:spacing w:line="240" w:lineRule="atLeast"/>
      <w:jc w:val="center"/>
    </w:pPr>
    <w:rPr>
      <w:sz w:val="21"/>
    </w:rPr>
  </w:style>
  <w:style w:type="paragraph" w:customStyle="1" w:styleId="161">
    <w:name w:val="首行缩进 1"/>
    <w:basedOn w:val="1"/>
    <w:qFormat/>
    <w:uiPriority w:val="0"/>
    <w:pPr>
      <w:spacing w:after="120" w:line="360" w:lineRule="auto"/>
      <w:ind w:firstLine="200" w:firstLineChars="200"/>
    </w:pPr>
    <w:rPr>
      <w:sz w:val="24"/>
    </w:rPr>
  </w:style>
  <w:style w:type="paragraph" w:customStyle="1" w:styleId="162">
    <w:name w:val="正文4"/>
    <w:basedOn w:val="1"/>
    <w:qFormat/>
    <w:uiPriority w:val="0"/>
    <w:pPr>
      <w:tabs>
        <w:tab w:val="left" w:pos="1275"/>
      </w:tabs>
      <w:spacing w:before="60" w:after="60" w:line="360" w:lineRule="auto"/>
      <w:ind w:left="820" w:leftChars="400" w:hanging="705"/>
    </w:pPr>
    <w:rPr>
      <w:sz w:val="24"/>
    </w:rPr>
  </w:style>
  <w:style w:type="paragraph" w:customStyle="1" w:styleId="163">
    <w:name w:val="表号"/>
    <w:basedOn w:val="1"/>
    <w:qFormat/>
    <w:uiPriority w:val="0"/>
    <w:pPr>
      <w:numPr>
        <w:ilvl w:val="0"/>
        <w:numId w:val="12"/>
      </w:numPr>
      <w:tabs>
        <w:tab w:val="left" w:pos="648"/>
        <w:tab w:val="clear" w:pos="360"/>
      </w:tabs>
      <w:autoSpaceDE w:val="0"/>
      <w:autoSpaceDN w:val="0"/>
      <w:adjustRightInd w:val="0"/>
      <w:spacing w:before="210" w:after="210"/>
      <w:ind w:left="425" w:hanging="137"/>
      <w:jc w:val="center"/>
    </w:pPr>
    <w:rPr>
      <w:kern w:val="0"/>
      <w:sz w:val="21"/>
      <w:lang w:eastAsia="en-US"/>
    </w:rPr>
  </w:style>
  <w:style w:type="paragraph" w:customStyle="1" w:styleId="164">
    <w:name w:val="正文文本 21"/>
    <w:basedOn w:val="1"/>
    <w:qFormat/>
    <w:uiPriority w:val="0"/>
    <w:pPr>
      <w:adjustRightInd w:val="0"/>
      <w:spacing w:before="120" w:line="360" w:lineRule="auto"/>
      <w:ind w:firstLine="480"/>
      <w:textAlignment w:val="baseline"/>
    </w:pPr>
    <w:rPr>
      <w:sz w:val="24"/>
    </w:rPr>
  </w:style>
  <w:style w:type="paragraph" w:customStyle="1" w:styleId="165">
    <w:name w:val="Table Text Char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66">
    <w:name w:val="表格文本"/>
    <w:qFormat/>
    <w:uiPriority w:val="0"/>
    <w:pPr>
      <w:tabs>
        <w:tab w:val="decimal" w:pos="0"/>
      </w:tabs>
    </w:pPr>
    <w:rPr>
      <w:rFonts w:ascii="Arial" w:hAnsi="Arial" w:eastAsia="宋体" w:cs="Times New Roman"/>
      <w:sz w:val="21"/>
      <w:lang w:val="en-US" w:eastAsia="zh-CN" w:bidi="ar-SA"/>
    </w:rPr>
  </w:style>
  <w:style w:type="paragraph" w:customStyle="1" w:styleId="167">
    <w:name w:val="默认段落字体 Para Char Char Char Char Char Char Char Char Char1 Char Char Char Char"/>
    <w:basedOn w:val="1"/>
    <w:qFormat/>
    <w:uiPriority w:val="0"/>
    <w:rPr>
      <w:rFonts w:ascii="Tahoma" w:hAnsi="Tahoma"/>
      <w:sz w:val="24"/>
    </w:rPr>
  </w:style>
  <w:style w:type="paragraph" w:customStyle="1" w:styleId="168">
    <w:name w:val="样式 正文首行缩进 2 + 首行缩进:  2 字符"/>
    <w:basedOn w:val="1"/>
    <w:qFormat/>
    <w:uiPriority w:val="0"/>
    <w:pPr>
      <w:numPr>
        <w:ilvl w:val="0"/>
        <w:numId w:val="13"/>
      </w:numPr>
      <w:adjustRightInd w:val="0"/>
      <w:snapToGrid w:val="0"/>
      <w:spacing w:line="360" w:lineRule="auto"/>
    </w:pPr>
    <w:rPr>
      <w:rFonts w:ascii="Arial" w:hAnsi="Arial"/>
      <w:b/>
      <w:sz w:val="24"/>
    </w:rPr>
  </w:style>
  <w:style w:type="paragraph" w:customStyle="1" w:styleId="169">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70">
    <w:name w:val="样式 行距: 1.5 倍行距1"/>
    <w:basedOn w:val="1"/>
    <w:qFormat/>
    <w:uiPriority w:val="0"/>
    <w:pPr>
      <w:snapToGrid w:val="0"/>
    </w:pPr>
    <w:rPr>
      <w:sz w:val="21"/>
    </w:rPr>
  </w:style>
  <w:style w:type="paragraph" w:customStyle="1" w:styleId="171">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172">
    <w:name w:val="内容标题"/>
    <w:basedOn w:val="17"/>
    <w:qFormat/>
    <w:uiPriority w:val="0"/>
    <w:rPr>
      <w:rFonts w:ascii="Tahoma" w:hAnsi="Tahoma"/>
      <w:sz w:val="24"/>
    </w:rPr>
  </w:style>
  <w:style w:type="paragraph" w:customStyle="1" w:styleId="173">
    <w:name w:val="样式2"/>
    <w:basedOn w:val="5"/>
    <w:qFormat/>
    <w:uiPriority w:val="0"/>
    <w:pPr>
      <w:numPr>
        <w:ilvl w:val="0"/>
        <w:numId w:val="14"/>
      </w:numPr>
      <w:spacing w:line="400" w:lineRule="exact"/>
      <w:jc w:val="center"/>
      <w:outlineLvl w:val="0"/>
    </w:pPr>
    <w:rPr>
      <w:b w:val="0"/>
      <w:sz w:val="44"/>
    </w:rPr>
  </w:style>
  <w:style w:type="paragraph" w:customStyle="1" w:styleId="174">
    <w:name w:val="标题2"/>
    <w:basedOn w:val="3"/>
    <w:qFormat/>
    <w:uiPriority w:val="0"/>
    <w:pPr>
      <w:keepNext w:val="0"/>
      <w:keepLines w:val="0"/>
      <w:ind w:firstLine="574" w:firstLineChars="196"/>
      <w:outlineLvl w:val="9"/>
    </w:pPr>
    <w:rPr>
      <w:b/>
      <w:spacing w:val="6"/>
      <w:u w:val="single"/>
    </w:rPr>
  </w:style>
  <w:style w:type="paragraph" w:customStyle="1" w:styleId="175">
    <w:name w:val="IN Feature"/>
    <w:next w:val="96"/>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76">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77">
    <w:name w:val="Char Char1 Char"/>
    <w:basedOn w:val="1"/>
    <w:qFormat/>
    <w:uiPriority w:val="0"/>
    <w:rPr>
      <w:rFonts w:ascii="Tahoma" w:hAnsi="Tahoma"/>
      <w:sz w:val="24"/>
      <w:szCs w:val="24"/>
    </w:rPr>
  </w:style>
  <w:style w:type="paragraph" w:customStyle="1" w:styleId="178">
    <w:name w:val="Title - Date"/>
    <w:basedOn w:val="54"/>
    <w:next w:val="1"/>
    <w:qFormat/>
    <w:uiPriority w:val="0"/>
    <w:pPr>
      <w:spacing w:before="240" w:after="720"/>
    </w:pPr>
    <w:rPr>
      <w:sz w:val="28"/>
    </w:rPr>
  </w:style>
  <w:style w:type="paragraph" w:customStyle="1" w:styleId="179">
    <w:name w:val="Char Char1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80">
    <w:name w:val="文章正文"/>
    <w:basedOn w:val="1"/>
    <w:qFormat/>
    <w:uiPriority w:val="0"/>
    <w:pPr>
      <w:ind w:firstLine="560" w:firstLineChars="200"/>
    </w:pPr>
    <w:rPr>
      <w:rFonts w:ascii="仿宋_GB2312" w:hAnsi="宋体" w:eastAsia="仿宋_GB2312"/>
      <w:color w:val="000000"/>
    </w:rPr>
  </w:style>
  <w:style w:type="paragraph" w:customStyle="1" w:styleId="181">
    <w:name w:val="Char Char Char"/>
    <w:basedOn w:val="1"/>
    <w:qFormat/>
    <w:uiPriority w:val="0"/>
    <w:rPr>
      <w:rFonts w:ascii="Tahoma" w:hAnsi="Tahoma"/>
      <w:sz w:val="24"/>
    </w:rPr>
  </w:style>
  <w:style w:type="paragraph" w:customStyle="1" w:styleId="182">
    <w:name w:val="样式4"/>
    <w:basedOn w:val="5"/>
    <w:qFormat/>
    <w:uiPriority w:val="0"/>
    <w:pPr>
      <w:numPr>
        <w:numId w:val="0"/>
      </w:numPr>
      <w:adjustRightInd w:val="0"/>
      <w:snapToGrid w:val="0"/>
      <w:spacing w:before="280" w:line="372" w:lineRule="auto"/>
    </w:pPr>
  </w:style>
  <w:style w:type="paragraph" w:customStyle="1" w:styleId="183">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84">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85">
    <w:name w:val="正文（首行不缩进）"/>
    <w:basedOn w:val="1"/>
    <w:qFormat/>
    <w:uiPriority w:val="0"/>
    <w:pPr>
      <w:autoSpaceDE w:val="0"/>
      <w:autoSpaceDN w:val="0"/>
      <w:adjustRightInd w:val="0"/>
      <w:spacing w:line="360" w:lineRule="auto"/>
      <w:jc w:val="left"/>
    </w:pPr>
    <w:rPr>
      <w:kern w:val="0"/>
      <w:sz w:val="21"/>
    </w:rPr>
  </w:style>
  <w:style w:type="paragraph" w:customStyle="1" w:styleId="186">
    <w:name w:val="Item Step in Table"/>
    <w:qFormat/>
    <w:uiPriority w:val="0"/>
    <w:pPr>
      <w:numPr>
        <w:ilvl w:val="0"/>
        <w:numId w:val="15"/>
      </w:numPr>
      <w:spacing w:before="40" w:after="40"/>
      <w:jc w:val="both"/>
    </w:pPr>
    <w:rPr>
      <w:rFonts w:ascii="Arial" w:hAnsi="Arial" w:eastAsia="宋体" w:cs="Times New Roman"/>
      <w:sz w:val="18"/>
      <w:lang w:val="en-US" w:eastAsia="zh-CN" w:bidi="ar-SA"/>
    </w:rPr>
  </w:style>
  <w:style w:type="paragraph" w:customStyle="1" w:styleId="187">
    <w:name w:val="_Style 186"/>
    <w:qFormat/>
    <w:uiPriority w:val="0"/>
    <w:rPr>
      <w:rFonts w:ascii="Times New Roman" w:hAnsi="Times New Roman" w:eastAsia="宋体" w:cs="Times New Roman"/>
      <w:kern w:val="2"/>
      <w:sz w:val="21"/>
      <w:lang w:val="en-US" w:eastAsia="zh-CN" w:bidi="ar-SA"/>
    </w:rPr>
  </w:style>
  <w:style w:type="paragraph" w:customStyle="1" w:styleId="188">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189">
    <w:name w:val="Char Char Char Char Char"/>
    <w:basedOn w:val="1"/>
    <w:qFormat/>
    <w:uiPriority w:val="0"/>
    <w:pPr>
      <w:numPr>
        <w:ilvl w:val="0"/>
        <w:numId w:val="10"/>
      </w:numPr>
    </w:pPr>
    <w:rPr>
      <w:rFonts w:ascii="Tahoma" w:hAnsi="Tahoma"/>
      <w:sz w:val="24"/>
    </w:rPr>
  </w:style>
  <w:style w:type="paragraph" w:customStyle="1" w:styleId="190">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91">
    <w:name w:val="表格内文字"/>
    <w:basedOn w:val="31"/>
    <w:qFormat/>
    <w:uiPriority w:val="0"/>
    <w:pPr>
      <w:snapToGrid/>
      <w:spacing w:line="240" w:lineRule="auto"/>
    </w:pPr>
    <w:rPr>
      <w:color w:val="000000"/>
      <w:lang w:val="en-GB"/>
    </w:rPr>
  </w:style>
  <w:style w:type="paragraph" w:customStyle="1" w:styleId="192">
    <w:name w:val="正文1"/>
    <w:basedOn w:val="1"/>
    <w:qFormat/>
    <w:uiPriority w:val="0"/>
    <w:pPr>
      <w:spacing w:line="300" w:lineRule="auto"/>
      <w:ind w:firstLine="200" w:firstLineChars="200"/>
    </w:pPr>
    <w:rPr>
      <w:sz w:val="24"/>
    </w:rPr>
  </w:style>
  <w:style w:type="paragraph" w:customStyle="1" w:styleId="193">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194">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195">
    <w:name w:val="表文字"/>
    <w:qFormat/>
    <w:uiPriority w:val="0"/>
    <w:rPr>
      <w:rFonts w:ascii="宋体" w:hAnsi="Times New Roman" w:eastAsia="宋体" w:cs="Times New Roman"/>
      <w:kern w:val="2"/>
      <w:lang w:val="en-US" w:eastAsia="zh-CN" w:bidi="ar-SA"/>
    </w:rPr>
  </w:style>
  <w:style w:type="paragraph" w:customStyle="1" w:styleId="196">
    <w:name w:val="可研正文"/>
    <w:basedOn w:val="22"/>
    <w:qFormat/>
    <w:uiPriority w:val="0"/>
    <w:pPr>
      <w:adjustRightInd w:val="0"/>
      <w:snapToGrid w:val="0"/>
      <w:spacing w:line="440" w:lineRule="exact"/>
      <w:ind w:firstLine="567"/>
    </w:pPr>
    <w:rPr>
      <w:sz w:val="28"/>
    </w:rPr>
  </w:style>
  <w:style w:type="paragraph" w:customStyle="1" w:styleId="197">
    <w:name w:val="CSS1级正文 Char"/>
    <w:basedOn w:val="22"/>
    <w:qFormat/>
    <w:uiPriority w:val="0"/>
    <w:pPr>
      <w:adjustRightInd w:val="0"/>
      <w:snapToGrid w:val="0"/>
      <w:spacing w:line="360" w:lineRule="auto"/>
      <w:ind w:firstLine="480"/>
    </w:pPr>
    <w:rPr>
      <w:rFonts w:ascii="Times New Roman" w:eastAsia="宋体"/>
      <w:sz w:val="24"/>
    </w:rPr>
  </w:style>
  <w:style w:type="paragraph" w:customStyle="1" w:styleId="198">
    <w:name w:val="正文 + 三号"/>
    <w:basedOn w:val="1"/>
    <w:qFormat/>
    <w:uiPriority w:val="0"/>
    <w:rPr>
      <w:sz w:val="21"/>
    </w:rPr>
  </w:style>
  <w:style w:type="paragraph" w:customStyle="1" w:styleId="199">
    <w:name w:val="表头文本"/>
    <w:qFormat/>
    <w:uiPriority w:val="0"/>
    <w:pPr>
      <w:jc w:val="center"/>
    </w:pPr>
    <w:rPr>
      <w:rFonts w:ascii="Arial" w:hAnsi="Arial" w:eastAsia="宋体" w:cs="Times New Roman"/>
      <w:b/>
      <w:sz w:val="21"/>
      <w:lang w:val="en-US" w:eastAsia="zh-CN" w:bidi="ar-SA"/>
    </w:rPr>
  </w:style>
  <w:style w:type="paragraph" w:customStyle="1" w:styleId="200">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201">
    <w:name w:val="Table Contents"/>
    <w:basedOn w:val="22"/>
    <w:qFormat/>
    <w:uiPriority w:val="0"/>
    <w:pPr>
      <w:suppressAutoHyphens/>
      <w:jc w:val="left"/>
    </w:pPr>
    <w:rPr>
      <w:rFonts w:ascii="Times New Roman" w:eastAsia="Times New Roman"/>
      <w:kern w:val="0"/>
      <w:sz w:val="24"/>
    </w:rPr>
  </w:style>
  <w:style w:type="paragraph" w:customStyle="1" w:styleId="202">
    <w:name w:val="Char Char 字元 字元 字元 Char Char Char Char"/>
    <w:basedOn w:val="1"/>
    <w:qFormat/>
    <w:uiPriority w:val="0"/>
    <w:pPr>
      <w:adjustRightInd w:val="0"/>
      <w:spacing w:line="360" w:lineRule="auto"/>
    </w:pPr>
    <w:rPr>
      <w:kern w:val="0"/>
      <w:sz w:val="24"/>
    </w:rPr>
  </w:style>
  <w:style w:type="paragraph" w:customStyle="1" w:styleId="203">
    <w:name w:val="Char Char Char Char Char Char Char1"/>
    <w:basedOn w:val="17"/>
    <w:qFormat/>
    <w:uiPriority w:val="0"/>
    <w:rPr>
      <w:rFonts w:ascii="宋体" w:hAnsi="Tahoma"/>
    </w:rPr>
  </w:style>
  <w:style w:type="paragraph" w:customStyle="1" w:styleId="204">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205">
    <w:name w:val="附录3"/>
    <w:basedOn w:val="1"/>
    <w:next w:val="1"/>
    <w:qFormat/>
    <w:uiPriority w:val="0"/>
    <w:pPr>
      <w:tabs>
        <w:tab w:val="left" w:pos="851"/>
      </w:tabs>
      <w:ind w:left="425" w:hanging="425"/>
      <w:outlineLvl w:val="2"/>
    </w:pPr>
    <w:rPr>
      <w:rFonts w:eastAsia="黑体"/>
      <w:b/>
      <w:sz w:val="32"/>
    </w:rPr>
  </w:style>
  <w:style w:type="paragraph" w:customStyle="1" w:styleId="206">
    <w:name w:val="表头样式"/>
    <w:basedOn w:val="1"/>
    <w:qFormat/>
    <w:uiPriority w:val="0"/>
    <w:pPr>
      <w:autoSpaceDE w:val="0"/>
      <w:autoSpaceDN w:val="0"/>
      <w:adjustRightInd w:val="0"/>
      <w:spacing w:line="360" w:lineRule="auto"/>
      <w:jc w:val="left"/>
    </w:pPr>
    <w:rPr>
      <w:b/>
      <w:kern w:val="0"/>
      <w:sz w:val="21"/>
    </w:rPr>
  </w:style>
  <w:style w:type="paragraph" w:customStyle="1" w:styleId="207">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208">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09">
    <w:name w:val="样式 正文缩进正文（首行缩进两字）表正文正文非缩进特点标题4段1 + 首行缩进:  2 字符"/>
    <w:basedOn w:val="15"/>
    <w:qFormat/>
    <w:uiPriority w:val="0"/>
    <w:pPr>
      <w:ind w:firstLine="480" w:firstLineChars="200"/>
    </w:pPr>
  </w:style>
  <w:style w:type="paragraph" w:customStyle="1" w:styleId="210">
    <w:name w:val="Note"/>
    <w:basedOn w:val="1"/>
    <w:qFormat/>
    <w:uiPriority w:val="0"/>
    <w:pPr>
      <w:pBdr>
        <w:top w:val="single" w:color="auto" w:sz="12" w:space="3"/>
        <w:bottom w:val="single" w:color="auto" w:sz="12" w:space="3"/>
      </w:pBdr>
      <w:spacing w:line="360" w:lineRule="auto"/>
    </w:pPr>
    <w:rPr>
      <w:sz w:val="24"/>
    </w:rPr>
  </w:style>
  <w:style w:type="paragraph" w:customStyle="1" w:styleId="211">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212">
    <w:name w:val="首行缩进"/>
    <w:basedOn w:val="1"/>
    <w:qFormat/>
    <w:uiPriority w:val="0"/>
    <w:pPr>
      <w:spacing w:line="360" w:lineRule="auto"/>
      <w:ind w:firstLine="420" w:firstLineChars="200"/>
    </w:pPr>
    <w:rPr>
      <w:sz w:val="21"/>
    </w:rPr>
  </w:style>
  <w:style w:type="paragraph" w:customStyle="1" w:styleId="213">
    <w:name w:val="正文文本缩进 21"/>
    <w:basedOn w:val="1"/>
    <w:qFormat/>
    <w:uiPriority w:val="0"/>
    <w:pPr>
      <w:adjustRightInd w:val="0"/>
      <w:spacing w:before="120"/>
      <w:ind w:firstLine="420"/>
      <w:textAlignment w:val="baseline"/>
    </w:pPr>
    <w:rPr>
      <w:sz w:val="24"/>
    </w:rPr>
  </w:style>
  <w:style w:type="paragraph" w:customStyle="1" w:styleId="214">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215">
    <w:name w:val="home"/>
    <w:basedOn w:val="1"/>
    <w:qFormat/>
    <w:uiPriority w:val="0"/>
    <w:pPr>
      <w:widowControl/>
      <w:spacing w:before="100" w:beforeAutospacing="1" w:after="100" w:afterAutospacing="1"/>
      <w:jc w:val="left"/>
    </w:pPr>
    <w:rPr>
      <w:rFonts w:ascii="宋体" w:hAnsi="宋体" w:cs="宋体"/>
      <w:kern w:val="0"/>
      <w:sz w:val="24"/>
      <w:szCs w:val="24"/>
    </w:rPr>
  </w:style>
  <w:style w:type="paragraph" w:styleId="216">
    <w:name w:val="List Paragraph"/>
    <w:basedOn w:val="1"/>
    <w:link w:val="217"/>
    <w:qFormat/>
    <w:uiPriority w:val="34"/>
    <w:pPr>
      <w:spacing w:line="360" w:lineRule="auto"/>
      <w:ind w:firstLine="420" w:firstLineChars="200"/>
    </w:pPr>
    <w:rPr>
      <w:rFonts w:ascii="Arial" w:hAnsi="Arial"/>
      <w:sz w:val="24"/>
    </w:rPr>
  </w:style>
  <w:style w:type="character" w:customStyle="1" w:styleId="217">
    <w:name w:val="列表段落 字符"/>
    <w:link w:val="216"/>
    <w:qFormat/>
    <w:uiPriority w:val="34"/>
    <w:rPr>
      <w:rFonts w:ascii="Arial" w:hAnsi="Arial"/>
      <w:kern w:val="2"/>
      <w:sz w:val="24"/>
    </w:rPr>
  </w:style>
  <w:style w:type="character" w:customStyle="1" w:styleId="218">
    <w:name w:val="样式 正文缩进 + 首行缩进:  2 字符 Char"/>
    <w:link w:val="219"/>
    <w:qFormat/>
    <w:uiPriority w:val="0"/>
    <w:rPr>
      <w:rFonts w:cs="宋体"/>
      <w:kern w:val="2"/>
      <w:sz w:val="24"/>
    </w:rPr>
  </w:style>
  <w:style w:type="paragraph" w:customStyle="1" w:styleId="219">
    <w:name w:val="样式 正文缩进 + 首行缩进:  2 字符"/>
    <w:basedOn w:val="15"/>
    <w:link w:val="218"/>
    <w:qFormat/>
    <w:uiPriority w:val="0"/>
    <w:pPr>
      <w:adjustRightInd/>
      <w:snapToGrid/>
      <w:ind w:firstLine="200" w:firstLineChars="200"/>
    </w:pPr>
  </w:style>
  <w:style w:type="character" w:customStyle="1" w:styleId="220">
    <w:name w:val="方案正文 Char"/>
    <w:link w:val="221"/>
    <w:qFormat/>
    <w:locked/>
    <w:uiPriority w:val="0"/>
    <w:rPr>
      <w:rFonts w:ascii="华文细黑" w:hAnsi="华文细黑" w:eastAsia="华文细黑"/>
      <w:sz w:val="24"/>
      <w:szCs w:val="24"/>
    </w:rPr>
  </w:style>
  <w:style w:type="paragraph" w:customStyle="1" w:styleId="221">
    <w:name w:val="方案正文"/>
    <w:basedOn w:val="1"/>
    <w:link w:val="220"/>
    <w:qFormat/>
    <w:uiPriority w:val="0"/>
    <w:pPr>
      <w:spacing w:before="120" w:line="360" w:lineRule="auto"/>
      <w:ind w:firstLine="425" w:firstLineChars="177"/>
    </w:pPr>
    <w:rPr>
      <w:rFonts w:ascii="华文细黑" w:hAnsi="华文细黑" w:eastAsia="华文细黑"/>
      <w:kern w:val="0"/>
      <w:sz w:val="24"/>
      <w:szCs w:val="24"/>
    </w:rPr>
  </w:style>
  <w:style w:type="paragraph" w:customStyle="1" w:styleId="222">
    <w:name w:val="列表段落2"/>
    <w:basedOn w:val="1"/>
    <w:qFormat/>
    <w:uiPriority w:val="99"/>
    <w:pPr>
      <w:ind w:firstLine="420" w:firstLineChars="200"/>
    </w:pPr>
    <w:rPr>
      <w:sz w:val="21"/>
    </w:rPr>
  </w:style>
  <w:style w:type="paragraph" w:customStyle="1" w:styleId="223">
    <w:name w:val="列表段落1"/>
    <w:basedOn w:val="1"/>
    <w:qFormat/>
    <w:uiPriority w:val="0"/>
    <w:pPr>
      <w:spacing w:line="360" w:lineRule="auto"/>
      <w:ind w:firstLine="420" w:firstLineChars="200"/>
    </w:pPr>
    <w:rPr>
      <w:rFonts w:hint="eastAsia" w:ascii="宋体" w:hAnsi="宋体"/>
      <w:sz w:val="24"/>
    </w:rPr>
  </w:style>
  <w:style w:type="character" w:customStyle="1" w:styleId="224">
    <w:name w:val="font41"/>
    <w:basedOn w:val="60"/>
    <w:qFormat/>
    <w:uiPriority w:val="0"/>
    <w:rPr>
      <w:rFonts w:hint="eastAsia" w:ascii="宋体" w:hAnsi="宋体" w:eastAsia="宋体" w:cs="宋体"/>
      <w:color w:val="000000"/>
      <w:sz w:val="18"/>
      <w:szCs w:val="18"/>
      <w:u w:val="none"/>
    </w:rPr>
  </w:style>
  <w:style w:type="paragraph" w:customStyle="1" w:styleId="225">
    <w:name w:val="_Style 580"/>
    <w:basedOn w:val="1"/>
    <w:next w:val="223"/>
    <w:qFormat/>
    <w:uiPriority w:val="34"/>
    <w:pPr>
      <w:spacing w:line="360" w:lineRule="auto"/>
      <w:ind w:firstLine="420" w:firstLineChars="200"/>
    </w:pPr>
    <w:rPr>
      <w:rFonts w:ascii="Calibri" w:hAnsi="Calibri" w:eastAsia="宋体" w:cs="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39</Pages>
  <Words>19119</Words>
  <Characters>19945</Characters>
  <Lines>152</Lines>
  <Paragraphs>42</Paragraphs>
  <TotalTime>64</TotalTime>
  <ScaleCrop>false</ScaleCrop>
  <LinksUpToDate>false</LinksUpToDate>
  <CharactersWithSpaces>21515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2022-04-14T01:20:00Z</dcterms:created>
  <dc:creator>admin</dc:creator>
  <cp:lastModifiedBy>Administrator</cp:lastModifiedBy>
  <cp:lastPrinted>2021-06-17T02:56:00Z</cp:lastPrinted>
  <dcterms:modified xsi:type="dcterms:W3CDTF">2022-09-22T09:18:23Z</dcterms:modified>
  <dc:title>货物</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055F045410A94C058EB7F87620CA9221</vt:lpwstr>
  </property>
</Properties>
</file>