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ascii="仿宋_GB2312" w:hAnsi="仿宋_GB2312" w:eastAsia="仿宋_GB2312" w:cs="仿宋_GB2312"/>
          <w:b/>
          <w:color w:val="000000"/>
          <w:sz w:val="36"/>
          <w:szCs w:val="36"/>
        </w:rPr>
      </w:pPr>
      <w:r>
        <w:rPr>
          <w:rFonts w:hint="eastAsia" w:ascii="仿宋_GB2312" w:hAnsi="仿宋_GB2312" w:eastAsia="仿宋_GB2312" w:cs="仿宋_GB2312"/>
          <w:b/>
          <w:color w:val="000000"/>
          <w:sz w:val="36"/>
          <w:szCs w:val="36"/>
          <w:lang w:val="en-US" w:eastAsia="zh-CN"/>
        </w:rPr>
        <w:t>重庆第九人民医院妇、产科门诊装修工程</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一、特定资格条件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bookmarkStart w:id="0" w:name="_Hlk49940113"/>
      <w:r>
        <w:rPr>
          <w:rFonts w:hint="eastAsia" w:asciiTheme="minorEastAsia" w:hAnsiTheme="minorEastAsia" w:eastAsiaTheme="minorEastAsia" w:cstheme="minorEastAsia"/>
          <w:sz w:val="24"/>
          <w:szCs w:val="24"/>
        </w:rPr>
        <w:t>1、施工资质：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投标人须同时具有建筑装修装饰工程专业承包贰级及以上资质；建设行政主管部门颁发的有效的安全生产许可证；并在</w:t>
      </w:r>
      <w:bookmarkStart w:id="1" w:name="_GoBack"/>
      <w:bookmarkEnd w:id="1"/>
      <w:r>
        <w:rPr>
          <w:rFonts w:hint="eastAsia" w:asciiTheme="minorEastAsia" w:hAnsiTheme="minorEastAsia" w:eastAsiaTheme="minorEastAsia" w:cstheme="minorEastAsia"/>
          <w:sz w:val="24"/>
          <w:szCs w:val="24"/>
        </w:rPr>
        <w:t>施工人员及设施等方面具备相应的施工能力。</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、本次招标要求施工单位具备的业绩条件：</w:t>
      </w:r>
      <w:r>
        <w:rPr>
          <w:rFonts w:hint="eastAsia" w:asciiTheme="minorEastAsia" w:hAnsiTheme="minorEastAsia" w:eastAsiaTheme="minorEastAsia" w:cstheme="minorEastAsia"/>
          <w:sz w:val="24"/>
          <w:szCs w:val="24"/>
          <w:lang w:val="en-US" w:eastAsia="zh-CN"/>
        </w:rPr>
        <w:t>近三年（2018年1月1日至投标截止日止，以竣工验收时间为准）承担过已竣工且验收合格的单项合同签约合同金额在70万元及以上或建筑面积在560㎡及以上的建筑装修装饰工程中之一的施工工程业绩不少于1个</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、本次招标</w:t>
      </w:r>
      <w:r>
        <w:rPr>
          <w:rFonts w:hint="eastAsia" w:asciiTheme="minorEastAsia" w:hAnsiTheme="minorEastAsia" w:eastAsiaTheme="minorEastAsia" w:cstheme="minorEastAsia"/>
          <w:sz w:val="24"/>
          <w:szCs w:val="24"/>
          <w:lang w:eastAsia="zh-CN"/>
        </w:rPr>
        <w:t>不</w:t>
      </w:r>
      <w:r>
        <w:rPr>
          <w:rFonts w:hint="eastAsia" w:asciiTheme="minorEastAsia" w:hAnsiTheme="minorEastAsia" w:eastAsiaTheme="minorEastAsia" w:cstheme="minorEastAsia"/>
          <w:sz w:val="24"/>
          <w:szCs w:val="24"/>
        </w:rPr>
        <w:t>接受联合体投标。</w:t>
      </w:r>
      <w:bookmarkEnd w:id="0"/>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二、项目简介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1、项目名称：</w:t>
      </w:r>
      <w:r>
        <w:rPr>
          <w:rFonts w:hint="eastAsia" w:asciiTheme="minorEastAsia" w:hAnsiTheme="minorEastAsia" w:eastAsiaTheme="minorEastAsia" w:cstheme="minorEastAsia"/>
          <w:sz w:val="24"/>
          <w:szCs w:val="24"/>
          <w:lang w:val="en-US" w:eastAsia="zh-CN"/>
        </w:rPr>
        <w:t>重庆第九人民医院妇、产科门诊装修工程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2、建设地点：</w:t>
      </w:r>
      <w:r>
        <w:rPr>
          <w:rFonts w:hint="eastAsia" w:asciiTheme="minorEastAsia" w:hAnsiTheme="minorEastAsia" w:eastAsiaTheme="minorEastAsia" w:cstheme="minorEastAsia"/>
          <w:sz w:val="24"/>
          <w:szCs w:val="24"/>
          <w:lang w:val="en-US" w:eastAsia="zh-CN"/>
        </w:rPr>
        <w:t>重庆市北碚区河嘉村1号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3、计划工期：</w:t>
      </w:r>
      <w:r>
        <w:rPr>
          <w:rFonts w:hint="eastAsia" w:asciiTheme="minorEastAsia" w:hAnsiTheme="minorEastAsia" w:eastAsiaTheme="minorEastAsia" w:cstheme="minorEastAsia"/>
          <w:sz w:val="24"/>
          <w:szCs w:val="24"/>
          <w:lang w:val="en-US" w:eastAsia="zh-CN"/>
        </w:rPr>
        <w:t>100</w:t>
      </w:r>
      <w:r>
        <w:rPr>
          <w:rFonts w:hint="eastAsia" w:asciiTheme="minorEastAsia" w:hAnsiTheme="minorEastAsia" w:eastAsiaTheme="minorEastAsia" w:cstheme="minorEastAsia"/>
          <w:sz w:val="24"/>
          <w:szCs w:val="24"/>
        </w:rPr>
        <w:t>日历天</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sz w:val="24"/>
          <w:szCs w:val="24"/>
        </w:rPr>
        <w:t>4、投资总额:约为</w:t>
      </w:r>
      <w:r>
        <w:rPr>
          <w:rFonts w:hint="eastAsia" w:asciiTheme="minorEastAsia" w:hAnsiTheme="minorEastAsia" w:eastAsiaTheme="minorEastAsia" w:cstheme="minorEastAsia"/>
          <w:sz w:val="24"/>
          <w:szCs w:val="24"/>
          <w:lang w:val="en-US" w:eastAsia="zh-CN"/>
        </w:rPr>
        <w:t>100</w:t>
      </w:r>
      <w:r>
        <w:rPr>
          <w:rFonts w:hint="eastAsia" w:asciiTheme="minorEastAsia" w:hAnsiTheme="minorEastAsia" w:eastAsiaTheme="minorEastAsia" w:cstheme="minorEastAsia"/>
          <w:sz w:val="24"/>
          <w:szCs w:val="24"/>
        </w:rPr>
        <w:t>万元</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FF"/>
          <w:sz w:val="24"/>
          <w:szCs w:val="24"/>
        </w:rPr>
        <w:t>5、</w:t>
      </w:r>
      <w:r>
        <w:rPr>
          <w:rFonts w:hint="eastAsia" w:asciiTheme="minorEastAsia" w:hAnsiTheme="minorEastAsia" w:eastAsiaTheme="minorEastAsia" w:cstheme="minorEastAsia"/>
          <w:sz w:val="24"/>
          <w:szCs w:val="24"/>
        </w:rPr>
        <w:t>项目概况：</w:t>
      </w:r>
      <w:r>
        <w:rPr>
          <w:rFonts w:hint="eastAsia" w:asciiTheme="minorEastAsia" w:hAnsiTheme="minorEastAsia" w:eastAsiaTheme="minorEastAsia" w:cstheme="minorEastAsia"/>
          <w:sz w:val="24"/>
          <w:szCs w:val="24"/>
          <w:lang w:val="en-US" w:eastAsia="zh-CN"/>
        </w:rPr>
        <w:t>主要包括对原有的装饰装修拆除，铺装地面地胶和厕所防滑砖、墙面陶瓷薄板和乳胶漆、顶面石膏板和高晶板吊顶、门窗更换、强电、给排水安装等内容。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6、招标范围：本次招标为“交钥匙工程”，具体工作内容包括：</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(1)施工建设：完成比选人及相关职能部门审核认可的施工图纸所示的全部工作内容，满足工程质量、工期、安全控制要求，完成资料归档移交等工作。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)完成本次招标文件中补充的工程内容、答疑资料、澄清资料、其他补遗资料等相关内容。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263FD"/>
    <w:rsid w:val="0CEA18A6"/>
    <w:rsid w:val="0DB3463F"/>
    <w:rsid w:val="32BD5AFE"/>
    <w:rsid w:val="6BB6188F"/>
    <w:rsid w:val="6DE611EB"/>
    <w:rsid w:val="7E1263FD"/>
    <w:rsid w:val="7FFA0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Calibri" w:eastAsia="黑体" w:cs="Times New Roman"/>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2020-09-24T08:26:00Z</dcterms:created>
  <dc:creator>朗爸266</dc:creator>
  <cp:lastModifiedBy>Administrator</cp:lastModifiedBy>
  <dcterms:modified xsi:type="dcterms:W3CDTF">2021-06-29T02:50:29Z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C2FC54F44F724393A2923DF21C86C2DC</vt:lpwstr>
  </property>
</Properties>
</file>